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0697" w:rsidRDefault="00160697" w:rsidP="00DC704F">
      <w:pPr>
        <w:pStyle w:val="a3"/>
        <w:spacing w:after="0" w:line="500" w:lineRule="exact"/>
        <w:ind w:left="720" w:firstLineChars="0" w:firstLine="0"/>
        <w:jc w:val="center"/>
        <w:rPr>
          <w:rFonts w:ascii="黑体" w:eastAsia="黑体" w:hAnsi="黑体"/>
          <w:sz w:val="44"/>
          <w:szCs w:val="32"/>
        </w:rPr>
      </w:pPr>
      <w:r w:rsidRPr="00DC704F">
        <w:rPr>
          <w:rFonts w:ascii="黑体" w:eastAsia="黑体" w:hAnsi="黑体" w:hint="eastAsia"/>
          <w:sz w:val="44"/>
          <w:szCs w:val="32"/>
        </w:rPr>
        <w:t>《玉米一次性施肥技术指南》标准</w:t>
      </w:r>
    </w:p>
    <w:p w:rsidR="00160697" w:rsidRPr="00DC704F" w:rsidRDefault="00160697" w:rsidP="00DC704F">
      <w:pPr>
        <w:pStyle w:val="a3"/>
        <w:spacing w:after="0" w:line="500" w:lineRule="exact"/>
        <w:ind w:left="720" w:firstLineChars="0" w:firstLine="0"/>
        <w:jc w:val="center"/>
        <w:rPr>
          <w:rFonts w:ascii="黑体" w:eastAsia="黑体" w:hAnsi="黑体"/>
          <w:sz w:val="44"/>
          <w:szCs w:val="32"/>
        </w:rPr>
      </w:pPr>
      <w:r w:rsidRPr="00DC704F">
        <w:rPr>
          <w:rFonts w:ascii="黑体" w:eastAsia="黑体" w:hAnsi="黑体" w:hint="eastAsia"/>
          <w:sz w:val="44"/>
          <w:szCs w:val="32"/>
        </w:rPr>
        <w:t>编制说明</w:t>
      </w:r>
    </w:p>
    <w:p w:rsidR="00160697" w:rsidRPr="00DC704F" w:rsidRDefault="00160697" w:rsidP="00DA6FD5">
      <w:pPr>
        <w:spacing w:beforeLines="150" w:afterLines="100" w:line="400" w:lineRule="exact"/>
        <w:rPr>
          <w:rFonts w:ascii="黑体" w:eastAsia="黑体" w:hAnsi="黑体"/>
          <w:sz w:val="32"/>
          <w:szCs w:val="32"/>
        </w:rPr>
      </w:pPr>
      <w:r w:rsidRPr="00DC704F">
        <w:rPr>
          <w:rFonts w:ascii="黑体" w:eastAsia="黑体" w:hAnsi="黑体" w:hint="eastAsia"/>
          <w:sz w:val="32"/>
          <w:szCs w:val="32"/>
        </w:rPr>
        <w:t>一、工作简况</w:t>
      </w:r>
    </w:p>
    <w:p w:rsidR="00160697" w:rsidRPr="00883CEA" w:rsidRDefault="00160697" w:rsidP="00DA6FD5">
      <w:pPr>
        <w:spacing w:beforeLines="50" w:afterLines="50" w:line="400" w:lineRule="exact"/>
        <w:rPr>
          <w:rFonts w:ascii="黑体" w:eastAsia="黑体" w:hAnsi="黑体"/>
          <w:sz w:val="28"/>
          <w:szCs w:val="28"/>
        </w:rPr>
      </w:pPr>
      <w:r>
        <w:rPr>
          <w:rFonts w:ascii="黑体" w:eastAsia="黑体" w:hAnsi="黑体" w:hint="eastAsia"/>
          <w:sz w:val="28"/>
          <w:szCs w:val="28"/>
        </w:rPr>
        <w:t>（一）</w:t>
      </w:r>
      <w:r w:rsidRPr="00883CEA">
        <w:rPr>
          <w:rFonts w:ascii="黑体" w:eastAsia="黑体" w:hAnsi="黑体" w:hint="eastAsia"/>
          <w:sz w:val="28"/>
          <w:szCs w:val="28"/>
        </w:rPr>
        <w:t>任务来源</w:t>
      </w:r>
    </w:p>
    <w:p w:rsidR="00160697" w:rsidRPr="00DC704F" w:rsidRDefault="00160697" w:rsidP="00DA6FD5">
      <w:pPr>
        <w:spacing w:after="0" w:line="400" w:lineRule="exact"/>
        <w:ind w:firstLineChars="200" w:firstLine="480"/>
        <w:jc w:val="both"/>
        <w:rPr>
          <w:rFonts w:ascii="Times New Roman" w:eastAsia="宋体" w:hAnsi="Times New Roman"/>
          <w:sz w:val="24"/>
        </w:rPr>
      </w:pPr>
      <w:r w:rsidRPr="00DC704F">
        <w:rPr>
          <w:rFonts w:ascii="Times New Roman" w:eastAsia="宋体" w:hAnsi="宋体" w:hint="eastAsia"/>
          <w:sz w:val="24"/>
        </w:rPr>
        <w:t>根据国家标准委下达的《国家标准委关于下达</w:t>
      </w:r>
      <w:r w:rsidRPr="00DC704F">
        <w:rPr>
          <w:rFonts w:ascii="Times New Roman" w:eastAsia="宋体" w:hAnsi="Times New Roman"/>
          <w:sz w:val="24"/>
        </w:rPr>
        <w:t>2016</w:t>
      </w:r>
      <w:r w:rsidRPr="00DC704F">
        <w:rPr>
          <w:rFonts w:ascii="Times New Roman" w:eastAsia="宋体" w:hAnsi="宋体" w:hint="eastAsia"/>
          <w:sz w:val="24"/>
        </w:rPr>
        <w:t>年第二批国家标准制修订计划的通知》，由德州市农业科学研究院、德州市产品检验检测研究院</w:t>
      </w:r>
      <w:r>
        <w:rPr>
          <w:rFonts w:ascii="Times New Roman" w:eastAsia="宋体" w:hAnsi="宋体" w:hint="eastAsia"/>
          <w:sz w:val="24"/>
        </w:rPr>
        <w:t>、中国农业科学院作物科学研究所</w:t>
      </w:r>
      <w:r w:rsidRPr="00DC704F">
        <w:rPr>
          <w:rFonts w:ascii="Times New Roman" w:eastAsia="宋体" w:hAnsi="宋体" w:hint="eastAsia"/>
          <w:sz w:val="24"/>
        </w:rPr>
        <w:t>共同申请的《玉米一次性施肥技术指南》于</w:t>
      </w:r>
      <w:r w:rsidRPr="00DC704F">
        <w:rPr>
          <w:rFonts w:ascii="Times New Roman" w:eastAsia="宋体" w:hAnsi="Times New Roman"/>
          <w:sz w:val="24"/>
        </w:rPr>
        <w:t>2016</w:t>
      </w:r>
      <w:r w:rsidRPr="00DC704F">
        <w:rPr>
          <w:rFonts w:ascii="Times New Roman" w:eastAsia="宋体" w:hAnsi="宋体" w:hint="eastAsia"/>
          <w:sz w:val="24"/>
        </w:rPr>
        <w:t>年</w:t>
      </w:r>
      <w:r w:rsidRPr="00DC704F">
        <w:rPr>
          <w:rFonts w:ascii="Times New Roman" w:eastAsia="宋体" w:hAnsi="Times New Roman"/>
          <w:sz w:val="24"/>
        </w:rPr>
        <w:t>9</w:t>
      </w:r>
      <w:r w:rsidRPr="00DC704F">
        <w:rPr>
          <w:rFonts w:ascii="Times New Roman" w:eastAsia="宋体" w:hAnsi="宋体" w:hint="eastAsia"/>
          <w:sz w:val="24"/>
        </w:rPr>
        <w:t>月</w:t>
      </w:r>
      <w:r w:rsidRPr="00DC704F">
        <w:rPr>
          <w:rFonts w:ascii="Times New Roman" w:eastAsia="宋体" w:hAnsi="Times New Roman"/>
          <w:sz w:val="24"/>
        </w:rPr>
        <w:t>20</w:t>
      </w:r>
      <w:r w:rsidRPr="00DC704F">
        <w:rPr>
          <w:rFonts w:ascii="Times New Roman" w:eastAsia="宋体" w:hAnsi="宋体" w:hint="eastAsia"/>
          <w:sz w:val="24"/>
        </w:rPr>
        <w:t>日获批制定。</w:t>
      </w:r>
    </w:p>
    <w:p w:rsidR="00160697" w:rsidRPr="00883CEA" w:rsidRDefault="00160697" w:rsidP="00DA6FD5">
      <w:pPr>
        <w:spacing w:beforeLines="50" w:afterLines="50" w:line="400" w:lineRule="exact"/>
        <w:rPr>
          <w:rFonts w:ascii="黑体" w:eastAsia="黑体" w:hAnsi="黑体"/>
          <w:sz w:val="28"/>
          <w:szCs w:val="28"/>
        </w:rPr>
      </w:pPr>
      <w:r>
        <w:rPr>
          <w:rFonts w:ascii="黑体" w:eastAsia="黑体" w:hAnsi="黑体" w:hint="eastAsia"/>
          <w:sz w:val="28"/>
          <w:szCs w:val="28"/>
        </w:rPr>
        <w:t>（二）</w:t>
      </w:r>
      <w:r w:rsidRPr="00883CEA">
        <w:rPr>
          <w:rFonts w:ascii="黑体" w:eastAsia="黑体" w:hAnsi="黑体" w:hint="eastAsia"/>
          <w:sz w:val="28"/>
          <w:szCs w:val="28"/>
        </w:rPr>
        <w:t>协作单位</w:t>
      </w:r>
    </w:p>
    <w:p w:rsidR="00160697" w:rsidRPr="00DC704F" w:rsidRDefault="00160697" w:rsidP="00DA6FD5">
      <w:pPr>
        <w:spacing w:after="0" w:line="400" w:lineRule="exact"/>
        <w:ind w:firstLineChars="200" w:firstLine="480"/>
        <w:jc w:val="both"/>
        <w:rPr>
          <w:rFonts w:ascii="Times New Roman" w:eastAsia="宋体" w:hAnsi="Times New Roman"/>
          <w:sz w:val="24"/>
        </w:rPr>
      </w:pPr>
      <w:r w:rsidRPr="00DC704F">
        <w:rPr>
          <w:rFonts w:ascii="Times New Roman" w:eastAsia="宋体" w:hAnsi="宋体" w:hint="eastAsia"/>
          <w:sz w:val="24"/>
        </w:rPr>
        <w:t>山东华鲁恒升化工股份有限公司是国有大型农用肥料企业，在缓控释肥料的生产、销售和推广方面优势明显，</w:t>
      </w:r>
      <w:r>
        <w:rPr>
          <w:rFonts w:ascii="Times New Roman" w:eastAsia="宋体" w:hAnsi="宋体" w:hint="eastAsia"/>
          <w:sz w:val="24"/>
        </w:rPr>
        <w:t>该单位的参与能</w:t>
      </w:r>
      <w:r w:rsidRPr="00DC704F">
        <w:rPr>
          <w:rFonts w:ascii="Times New Roman" w:eastAsia="宋体" w:hAnsi="宋体" w:hint="eastAsia"/>
          <w:sz w:val="24"/>
        </w:rPr>
        <w:t>更好的完成国家标准</w:t>
      </w:r>
      <w:r>
        <w:rPr>
          <w:rFonts w:ascii="Times New Roman" w:eastAsia="宋体" w:hAnsi="宋体" w:hint="eastAsia"/>
          <w:sz w:val="24"/>
        </w:rPr>
        <w:t>的</w:t>
      </w:r>
      <w:r w:rsidRPr="00DC704F">
        <w:rPr>
          <w:rFonts w:ascii="Times New Roman" w:eastAsia="宋体" w:hAnsi="宋体" w:hint="eastAsia"/>
          <w:sz w:val="24"/>
        </w:rPr>
        <w:t>制定，充分发挥其作为协作单位应有的作用。</w:t>
      </w:r>
    </w:p>
    <w:p w:rsidR="00160697" w:rsidRPr="00883CEA" w:rsidRDefault="00160697" w:rsidP="00DA6FD5">
      <w:pPr>
        <w:spacing w:beforeLines="50" w:afterLines="50" w:line="400" w:lineRule="exact"/>
        <w:rPr>
          <w:rFonts w:ascii="黑体" w:eastAsia="黑体" w:hAnsi="黑体"/>
          <w:sz w:val="28"/>
          <w:szCs w:val="28"/>
        </w:rPr>
      </w:pPr>
      <w:r>
        <w:rPr>
          <w:rFonts w:ascii="黑体" w:eastAsia="黑体" w:hAnsi="黑体" w:hint="eastAsia"/>
          <w:sz w:val="28"/>
          <w:szCs w:val="28"/>
        </w:rPr>
        <w:t>（三）</w:t>
      </w:r>
      <w:r w:rsidRPr="00883CEA">
        <w:rPr>
          <w:rFonts w:ascii="黑体" w:eastAsia="黑体" w:hAnsi="黑体" w:hint="eastAsia"/>
          <w:sz w:val="28"/>
          <w:szCs w:val="28"/>
        </w:rPr>
        <w:t>主要工作过程</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1</w:t>
      </w:r>
      <w:r w:rsidRPr="00DC704F">
        <w:rPr>
          <w:rFonts w:ascii="Times New Roman" w:eastAsia="宋体" w:hAnsi="宋体" w:hint="eastAsia"/>
          <w:b/>
          <w:sz w:val="24"/>
        </w:rPr>
        <w:t>、组织分工</w:t>
      </w:r>
    </w:p>
    <w:p w:rsidR="00160697" w:rsidRPr="00DC704F" w:rsidRDefault="00160697" w:rsidP="00DA6FD5">
      <w:pPr>
        <w:spacing w:after="0" w:line="400" w:lineRule="exact"/>
        <w:ind w:firstLineChars="200" w:firstLine="480"/>
        <w:jc w:val="both"/>
        <w:rPr>
          <w:rFonts w:ascii="Times New Roman" w:eastAsia="宋体" w:hAnsi="Times New Roman"/>
          <w:sz w:val="24"/>
        </w:rPr>
      </w:pPr>
      <w:r w:rsidRPr="00DC704F">
        <w:rPr>
          <w:rFonts w:ascii="Times New Roman" w:eastAsia="宋体" w:hAnsi="宋体" w:hint="eastAsia"/>
          <w:sz w:val="24"/>
        </w:rPr>
        <w:t>任务下达后，立即成立了标准制定组织机构（项目组），明确了工作指导思想，制定了工作原则，成立了起草工作组和技术工作组。起草工作组负责制定工作计划，实施方案，安排工作任务，调度工作进度；技术工作组负责整个研制方案的设计、技术推进与组织实施，协调精干人员参与研制。</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2</w:t>
      </w:r>
      <w:r w:rsidRPr="00883CEA">
        <w:rPr>
          <w:rFonts w:ascii="Times New Roman" w:eastAsia="宋体" w:hAnsi="Times New Roman" w:hint="eastAsia"/>
          <w:b/>
          <w:sz w:val="24"/>
        </w:rPr>
        <w:t>、资料收集、技术准备</w:t>
      </w:r>
    </w:p>
    <w:p w:rsidR="00160697" w:rsidRPr="00DC704F" w:rsidRDefault="00160697" w:rsidP="00DA6FD5">
      <w:pPr>
        <w:spacing w:after="0" w:line="400" w:lineRule="exact"/>
        <w:ind w:firstLineChars="200" w:firstLine="480"/>
        <w:jc w:val="both"/>
        <w:rPr>
          <w:rFonts w:ascii="Times New Roman" w:eastAsia="宋体" w:hAnsi="Times New Roman"/>
          <w:sz w:val="24"/>
        </w:rPr>
      </w:pPr>
      <w:r w:rsidRPr="00DC704F">
        <w:rPr>
          <w:rFonts w:ascii="Times New Roman" w:eastAsia="宋体" w:hAnsi="宋体" w:hint="eastAsia"/>
          <w:sz w:val="24"/>
        </w:rPr>
        <w:t>起草组首先是多方借鉴其他标准编制经验，先后组织成员对《标准化工作导则</w:t>
      </w:r>
      <w:r>
        <w:rPr>
          <w:rFonts w:ascii="Times New Roman" w:eastAsia="宋体" w:hAnsi="Times New Roman"/>
          <w:sz w:val="24"/>
        </w:rPr>
        <w:t xml:space="preserve"> </w:t>
      </w:r>
      <w:r w:rsidRPr="00DC704F">
        <w:rPr>
          <w:rFonts w:ascii="Times New Roman" w:eastAsia="宋体" w:hAnsi="宋体" w:hint="eastAsia"/>
          <w:sz w:val="24"/>
        </w:rPr>
        <w:t>第</w:t>
      </w:r>
      <w:r w:rsidRPr="00DC704F">
        <w:rPr>
          <w:rFonts w:ascii="Times New Roman" w:eastAsia="宋体" w:hAnsi="Times New Roman"/>
          <w:sz w:val="24"/>
        </w:rPr>
        <w:t>1</w:t>
      </w:r>
      <w:r w:rsidRPr="00DC704F">
        <w:rPr>
          <w:rFonts w:ascii="Times New Roman" w:eastAsia="宋体" w:hAnsi="宋体" w:hint="eastAsia"/>
          <w:sz w:val="24"/>
        </w:rPr>
        <w:t>部分：标准的结构和编写》、</w:t>
      </w:r>
      <w:r>
        <w:rPr>
          <w:rFonts w:ascii="Times New Roman" w:eastAsia="宋体" w:hAnsi="宋体" w:hint="eastAsia"/>
          <w:sz w:val="24"/>
        </w:rPr>
        <w:t>《复混肥料</w:t>
      </w:r>
      <w:r w:rsidRPr="00DC704F">
        <w:rPr>
          <w:rFonts w:ascii="Times New Roman" w:eastAsia="宋体" w:hAnsi="宋体" w:hint="eastAsia"/>
          <w:sz w:val="24"/>
        </w:rPr>
        <w:t>》</w:t>
      </w:r>
      <w:r>
        <w:rPr>
          <w:rFonts w:ascii="Times New Roman" w:eastAsia="宋体" w:hAnsi="宋体" w:hint="eastAsia"/>
          <w:sz w:val="24"/>
        </w:rPr>
        <w:t>、</w:t>
      </w:r>
      <w:r w:rsidRPr="00DC704F">
        <w:rPr>
          <w:rFonts w:ascii="Times New Roman" w:eastAsia="宋体" w:hAnsi="宋体" w:hint="eastAsia"/>
          <w:sz w:val="24"/>
        </w:rPr>
        <w:t>《缓释肥料》、</w:t>
      </w:r>
      <w:r>
        <w:rPr>
          <w:rFonts w:ascii="Times New Roman" w:eastAsia="宋体" w:hAnsi="宋体" w:hint="eastAsia"/>
          <w:sz w:val="24"/>
        </w:rPr>
        <w:t>《旋耕机</w:t>
      </w:r>
      <w:r w:rsidRPr="00DC704F">
        <w:rPr>
          <w:rFonts w:ascii="Times New Roman" w:eastAsia="宋体" w:hAnsi="宋体" w:hint="eastAsia"/>
          <w:sz w:val="24"/>
        </w:rPr>
        <w:t>》</w:t>
      </w:r>
      <w:r>
        <w:rPr>
          <w:rFonts w:ascii="Times New Roman" w:eastAsia="宋体" w:hAnsi="宋体" w:hint="eastAsia"/>
          <w:sz w:val="24"/>
        </w:rPr>
        <w:t>、</w:t>
      </w:r>
      <w:r w:rsidRPr="00DC704F">
        <w:rPr>
          <w:rFonts w:ascii="Times New Roman" w:eastAsia="宋体" w:hAnsi="宋体" w:hint="eastAsia"/>
          <w:sz w:val="24"/>
        </w:rPr>
        <w:t>《肥料合理使用准则</w:t>
      </w:r>
      <w:r w:rsidRPr="00DC704F">
        <w:rPr>
          <w:rFonts w:ascii="Times New Roman" w:eastAsia="宋体" w:hAnsi="Times New Roman"/>
          <w:sz w:val="24"/>
        </w:rPr>
        <w:t xml:space="preserve"> </w:t>
      </w:r>
      <w:r w:rsidRPr="00DC704F">
        <w:rPr>
          <w:rFonts w:ascii="Times New Roman" w:eastAsia="宋体" w:hAnsi="宋体" w:hint="eastAsia"/>
          <w:sz w:val="24"/>
        </w:rPr>
        <w:t>通则》、《控释肥料》、《缓释</w:t>
      </w:r>
      <w:r w:rsidRPr="00DC704F">
        <w:rPr>
          <w:rFonts w:ascii="Times New Roman" w:eastAsia="宋体" w:hAnsi="Times New Roman"/>
          <w:sz w:val="24"/>
        </w:rPr>
        <w:t>/</w:t>
      </w:r>
      <w:r w:rsidRPr="00DC704F">
        <w:rPr>
          <w:rFonts w:ascii="Times New Roman" w:eastAsia="宋体" w:hAnsi="宋体" w:hint="eastAsia"/>
          <w:sz w:val="24"/>
        </w:rPr>
        <w:t>控释肥料养分释放期及释放率的快速检测方法》、《测土配方施肥技术规范》、</w:t>
      </w:r>
      <w:r>
        <w:rPr>
          <w:rFonts w:ascii="Times New Roman" w:eastAsia="宋体" w:hAnsi="宋体" w:hint="eastAsia"/>
          <w:sz w:val="24"/>
        </w:rPr>
        <w:t>《玉米免耕播种机作业质量》等与玉米一次性施肥有关的国家、行业和化工行业</w:t>
      </w:r>
      <w:r w:rsidRPr="00DC704F">
        <w:rPr>
          <w:rFonts w:ascii="Times New Roman" w:eastAsia="宋体" w:hAnsi="宋体" w:hint="eastAsia"/>
          <w:sz w:val="24"/>
        </w:rPr>
        <w:t>标准进行了分析讨论，全面了解标准的内涵及编制方法。其次是对收集的资料进行分类整理，为标准编制提供技术支撑，采取专家电话咨询、组织召开座谈会，结合试验验证结果，对拟制定的标准所设计的内容、范围、适用性、前瞻性等内容进行了研讨。通过研讨明确了玉米一次性施肥技术指南的</w:t>
      </w:r>
      <w:r>
        <w:rPr>
          <w:rFonts w:ascii="Times New Roman" w:eastAsia="宋体" w:hAnsi="宋体" w:hint="eastAsia"/>
          <w:sz w:val="24"/>
        </w:rPr>
        <w:t>主要</w:t>
      </w:r>
      <w:r w:rsidRPr="00DC704F">
        <w:rPr>
          <w:rFonts w:ascii="Times New Roman" w:eastAsia="宋体" w:hAnsi="宋体" w:hint="eastAsia"/>
          <w:sz w:val="24"/>
        </w:rPr>
        <w:t>技术内容。</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3</w:t>
      </w:r>
      <w:r w:rsidRPr="00883CEA">
        <w:rPr>
          <w:rFonts w:ascii="Times New Roman" w:eastAsia="宋体" w:hAnsi="Times New Roman" w:hint="eastAsia"/>
          <w:b/>
          <w:sz w:val="24"/>
        </w:rPr>
        <w:t>、确立协作单位、分区域调研并进行试验</w:t>
      </w:r>
    </w:p>
    <w:p w:rsidR="00160697" w:rsidRPr="00DC704F" w:rsidRDefault="00160697" w:rsidP="00DA6FD5">
      <w:pPr>
        <w:spacing w:after="0" w:line="400" w:lineRule="exact"/>
        <w:ind w:firstLineChars="200" w:firstLine="480"/>
        <w:jc w:val="both"/>
        <w:rPr>
          <w:rFonts w:ascii="Times New Roman" w:eastAsia="宋体" w:hAnsi="Times New Roman"/>
          <w:sz w:val="24"/>
        </w:rPr>
      </w:pPr>
      <w:r w:rsidRPr="00DC704F">
        <w:rPr>
          <w:rFonts w:ascii="Times New Roman" w:eastAsia="宋体" w:hAnsi="宋体" w:hint="eastAsia"/>
          <w:sz w:val="24"/>
        </w:rPr>
        <w:lastRenderedPageBreak/>
        <w:t>选择山东华鲁恒升化工股份有限公司（国有缓控释肥企业）参与本标准的制定，并探讨合作方式与经费支持。</w:t>
      </w:r>
      <w:r>
        <w:rPr>
          <w:rFonts w:ascii="Times New Roman" w:eastAsia="宋体" w:hAnsi="宋体" w:hint="eastAsia"/>
          <w:sz w:val="24"/>
        </w:rPr>
        <w:t>项目组成人员确定后，即对我国华北、东北、西北及西南等玉米主产区</w:t>
      </w:r>
      <w:r w:rsidRPr="00DC704F">
        <w:rPr>
          <w:rFonts w:ascii="Times New Roman" w:eastAsia="宋体" w:hAnsi="宋体" w:hint="eastAsia"/>
          <w:sz w:val="24"/>
        </w:rPr>
        <w:t>进行分组调研</w:t>
      </w:r>
      <w:r>
        <w:rPr>
          <w:rFonts w:ascii="Times New Roman" w:eastAsia="宋体" w:hAnsi="宋体" w:hint="eastAsia"/>
          <w:sz w:val="24"/>
        </w:rPr>
        <w:t>：</w:t>
      </w:r>
      <w:r w:rsidRPr="00DC704F">
        <w:rPr>
          <w:rFonts w:ascii="Times New Roman" w:eastAsia="宋体" w:hAnsi="宋体" w:hint="eastAsia"/>
          <w:sz w:val="24"/>
        </w:rPr>
        <w:t>一是采取上门与当地农业推广部门和当地农业专家进行交流研讨，二是采取问卷形式问询基层农技人员和种植大户，根据调研情况和收回的</w:t>
      </w:r>
      <w:r>
        <w:rPr>
          <w:rFonts w:ascii="Times New Roman" w:eastAsia="宋体" w:hAnsi="宋体" w:hint="eastAsia"/>
          <w:sz w:val="24"/>
        </w:rPr>
        <w:t>调查</w:t>
      </w:r>
      <w:r w:rsidRPr="00DC704F">
        <w:rPr>
          <w:rFonts w:ascii="Times New Roman" w:eastAsia="宋体" w:hAnsi="宋体" w:hint="eastAsia"/>
          <w:sz w:val="24"/>
        </w:rPr>
        <w:t>问卷</w:t>
      </w:r>
      <w:r>
        <w:rPr>
          <w:rFonts w:ascii="Times New Roman" w:eastAsia="宋体" w:hAnsi="宋体" w:hint="eastAsia"/>
          <w:sz w:val="24"/>
        </w:rPr>
        <w:t>，</w:t>
      </w:r>
      <w:r w:rsidRPr="00DC704F">
        <w:rPr>
          <w:rFonts w:ascii="Times New Roman" w:eastAsia="宋体" w:hAnsi="宋体" w:hint="eastAsia"/>
          <w:sz w:val="24"/>
        </w:rPr>
        <w:t>经充分商讨，确定各区域具体试验点、数量</w:t>
      </w:r>
      <w:r>
        <w:rPr>
          <w:rFonts w:ascii="Times New Roman" w:eastAsia="宋体" w:hAnsi="宋体" w:hint="eastAsia"/>
          <w:sz w:val="24"/>
        </w:rPr>
        <w:t>和</w:t>
      </w:r>
      <w:r w:rsidRPr="00DC704F">
        <w:rPr>
          <w:rFonts w:ascii="Times New Roman" w:eastAsia="宋体" w:hAnsi="宋体" w:hint="eastAsia"/>
          <w:sz w:val="24"/>
        </w:rPr>
        <w:t>面积</w:t>
      </w:r>
      <w:r>
        <w:rPr>
          <w:rFonts w:ascii="Times New Roman" w:eastAsia="宋体" w:hAnsi="宋体" w:hint="eastAsia"/>
          <w:sz w:val="24"/>
        </w:rPr>
        <w:t>。在此基础上</w:t>
      </w:r>
      <w:r w:rsidRPr="00DC704F">
        <w:rPr>
          <w:rFonts w:ascii="Times New Roman" w:eastAsia="宋体" w:hAnsi="宋体" w:hint="eastAsia"/>
          <w:sz w:val="24"/>
        </w:rPr>
        <w:t>设计试验验证内容，组织各地试验点明确试验目的、试验处理，试验内容，试验要求和注意事项，选择有代表性的试验地块，重点把握好播种、中后期田间长势数据记录和收获测产等关键环节。在安排试验期间，尽量多走访一些农户，收集较多的一些基层实际材料</w:t>
      </w:r>
      <w:r>
        <w:rPr>
          <w:rFonts w:ascii="Times New Roman" w:eastAsia="宋体" w:hAnsi="宋体" w:hint="eastAsia"/>
          <w:sz w:val="24"/>
        </w:rPr>
        <w:t>；</w:t>
      </w:r>
      <w:r w:rsidRPr="00DC704F">
        <w:rPr>
          <w:rFonts w:ascii="Times New Roman" w:eastAsia="宋体" w:hAnsi="宋体" w:hint="eastAsia"/>
          <w:sz w:val="24"/>
        </w:rPr>
        <w:t>并走访试验田当地省市县农业推广部门和科研院校的专家教授等，接受他们的意见和建议，确保完成试验任务。</w:t>
      </w:r>
    </w:p>
    <w:p w:rsidR="00160697" w:rsidRPr="00DC704F" w:rsidRDefault="00160697" w:rsidP="00DA6FD5">
      <w:pPr>
        <w:spacing w:after="0" w:line="400" w:lineRule="exact"/>
        <w:ind w:firstLineChars="200" w:firstLine="480"/>
        <w:jc w:val="both"/>
        <w:rPr>
          <w:rFonts w:ascii="Times New Roman" w:eastAsia="宋体" w:hAnsi="Times New Roman"/>
          <w:sz w:val="24"/>
        </w:rPr>
      </w:pPr>
      <w:r w:rsidRPr="00DC704F">
        <w:rPr>
          <w:rFonts w:ascii="Times New Roman" w:eastAsia="宋体" w:hAnsi="宋体" w:hint="eastAsia"/>
          <w:sz w:val="24"/>
        </w:rPr>
        <w:t>在充分调研、试验和分析总结的基础上，起草工作组于</w:t>
      </w:r>
      <w:r w:rsidRPr="00DC704F">
        <w:rPr>
          <w:rFonts w:ascii="Times New Roman" w:eastAsia="宋体" w:hAnsi="Times New Roman"/>
          <w:sz w:val="24"/>
        </w:rPr>
        <w:t>2017</w:t>
      </w:r>
      <w:r w:rsidRPr="00DC704F">
        <w:rPr>
          <w:rFonts w:ascii="Times New Roman" w:eastAsia="宋体" w:hAnsi="宋体" w:hint="eastAsia"/>
          <w:sz w:val="24"/>
        </w:rPr>
        <w:t>年</w:t>
      </w:r>
      <w:r>
        <w:rPr>
          <w:rFonts w:ascii="Times New Roman" w:eastAsia="宋体" w:hAnsi="Times New Roman"/>
          <w:sz w:val="24"/>
        </w:rPr>
        <w:t>4</w:t>
      </w:r>
      <w:r w:rsidRPr="00DC704F">
        <w:rPr>
          <w:rFonts w:ascii="Times New Roman" w:eastAsia="宋体" w:hAnsi="宋体" w:hint="eastAsia"/>
          <w:sz w:val="24"/>
        </w:rPr>
        <w:t>月至</w:t>
      </w:r>
      <w:r w:rsidRPr="00DC704F">
        <w:rPr>
          <w:rFonts w:ascii="Times New Roman" w:eastAsia="宋体" w:hAnsi="Times New Roman"/>
          <w:sz w:val="24"/>
        </w:rPr>
        <w:t>6</w:t>
      </w:r>
      <w:r w:rsidRPr="00DC704F">
        <w:rPr>
          <w:rFonts w:ascii="Times New Roman" w:eastAsia="宋体" w:hAnsi="宋体" w:hint="eastAsia"/>
          <w:sz w:val="24"/>
        </w:rPr>
        <w:t>月起草标准讨论稿，</w:t>
      </w:r>
      <w:r w:rsidRPr="00DC704F">
        <w:rPr>
          <w:rFonts w:ascii="Times New Roman" w:eastAsia="宋体" w:hAnsi="Times New Roman"/>
          <w:sz w:val="24"/>
        </w:rPr>
        <w:t>7</w:t>
      </w:r>
      <w:r w:rsidRPr="00DC704F">
        <w:rPr>
          <w:rFonts w:ascii="Times New Roman" w:eastAsia="宋体" w:hAnsi="宋体" w:hint="eastAsia"/>
          <w:sz w:val="24"/>
        </w:rPr>
        <w:t>月形成标准征求意见稿。在广泛征求全国肥料和土壤调理剂标准化技术委员会和中国农业科学院、西北农林科技大学、山东省农科院、山东农</w:t>
      </w:r>
      <w:r>
        <w:rPr>
          <w:rFonts w:ascii="Times New Roman" w:eastAsia="宋体" w:hAnsi="宋体" w:hint="eastAsia"/>
          <w:sz w:val="24"/>
        </w:rPr>
        <w:t>业大学、青岛农业大学、重庆市农科院等农业科研院校的专家的建议和意见后，根据</w:t>
      </w:r>
      <w:r w:rsidRPr="00DC704F">
        <w:rPr>
          <w:rFonts w:ascii="Times New Roman" w:eastAsia="宋体" w:hAnsi="宋体" w:hint="eastAsia"/>
          <w:sz w:val="24"/>
        </w:rPr>
        <w:t>反馈，对标准进行修改完善。</w:t>
      </w:r>
    </w:p>
    <w:p w:rsidR="00160697" w:rsidRPr="00883CEA" w:rsidRDefault="00160697" w:rsidP="00DA6FD5">
      <w:pPr>
        <w:spacing w:beforeLines="50" w:afterLines="50" w:line="400" w:lineRule="exact"/>
        <w:rPr>
          <w:rFonts w:ascii="黑体" w:eastAsia="黑体" w:hAnsi="黑体"/>
          <w:sz w:val="28"/>
          <w:szCs w:val="28"/>
        </w:rPr>
      </w:pPr>
      <w:r w:rsidRPr="00883CEA">
        <w:rPr>
          <w:rFonts w:ascii="黑体" w:eastAsia="黑体" w:hAnsi="黑体" w:hint="eastAsia"/>
          <w:sz w:val="28"/>
          <w:szCs w:val="28"/>
        </w:rPr>
        <w:t>（四）主要起草人</w:t>
      </w:r>
    </w:p>
    <w:tbl>
      <w:tblPr>
        <w:tblW w:w="838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08"/>
        <w:gridCol w:w="720"/>
        <w:gridCol w:w="1440"/>
        <w:gridCol w:w="2076"/>
        <w:gridCol w:w="3142"/>
      </w:tblGrid>
      <w:tr w:rsidR="00160697" w:rsidRPr="00DC704F" w:rsidTr="00883CEA">
        <w:trPr>
          <w:jc w:val="center"/>
        </w:trPr>
        <w:tc>
          <w:tcPr>
            <w:tcW w:w="1008" w:type="dxa"/>
            <w:vAlign w:val="center"/>
          </w:tcPr>
          <w:p w:rsidR="00160697" w:rsidRPr="00DC704F" w:rsidRDefault="00160697" w:rsidP="00883CEA">
            <w:pPr>
              <w:spacing w:after="0" w:line="400" w:lineRule="exact"/>
              <w:jc w:val="center"/>
              <w:rPr>
                <w:rFonts w:ascii="Times New Roman" w:eastAsia="宋体" w:hAnsi="Times New Roman"/>
                <w:sz w:val="24"/>
                <w:szCs w:val="24"/>
              </w:rPr>
            </w:pPr>
            <w:r w:rsidRPr="00DC704F">
              <w:rPr>
                <w:rFonts w:ascii="Times New Roman" w:eastAsia="宋体" w:hAnsi="宋体" w:hint="eastAsia"/>
                <w:sz w:val="24"/>
                <w:szCs w:val="24"/>
              </w:rPr>
              <w:t>姓名</w:t>
            </w:r>
          </w:p>
        </w:tc>
        <w:tc>
          <w:tcPr>
            <w:tcW w:w="720" w:type="dxa"/>
            <w:vAlign w:val="center"/>
          </w:tcPr>
          <w:p w:rsidR="00160697" w:rsidRPr="00DC704F" w:rsidRDefault="00160697" w:rsidP="00883CEA">
            <w:pPr>
              <w:spacing w:after="0" w:line="400" w:lineRule="exact"/>
              <w:jc w:val="center"/>
              <w:rPr>
                <w:rFonts w:ascii="Times New Roman" w:eastAsia="宋体" w:hAnsi="Times New Roman"/>
                <w:sz w:val="24"/>
                <w:szCs w:val="24"/>
              </w:rPr>
            </w:pPr>
            <w:r w:rsidRPr="00DC704F">
              <w:rPr>
                <w:rFonts w:ascii="Times New Roman" w:eastAsia="宋体" w:hAnsi="宋体" w:hint="eastAsia"/>
                <w:sz w:val="24"/>
                <w:szCs w:val="24"/>
              </w:rPr>
              <w:t>性别</w:t>
            </w:r>
          </w:p>
        </w:tc>
        <w:tc>
          <w:tcPr>
            <w:tcW w:w="1440" w:type="dxa"/>
            <w:vAlign w:val="center"/>
          </w:tcPr>
          <w:p w:rsidR="00160697" w:rsidRPr="00DC704F" w:rsidRDefault="00160697" w:rsidP="00883CEA">
            <w:pPr>
              <w:spacing w:after="0" w:line="400" w:lineRule="exact"/>
              <w:jc w:val="center"/>
              <w:rPr>
                <w:rFonts w:ascii="Times New Roman" w:eastAsia="宋体" w:hAnsi="Times New Roman"/>
                <w:sz w:val="24"/>
                <w:szCs w:val="24"/>
              </w:rPr>
            </w:pPr>
            <w:r w:rsidRPr="00DC704F">
              <w:rPr>
                <w:rFonts w:ascii="Times New Roman" w:eastAsia="宋体" w:hAnsi="宋体" w:hint="eastAsia"/>
                <w:sz w:val="24"/>
                <w:szCs w:val="24"/>
              </w:rPr>
              <w:t>职务</w:t>
            </w:r>
            <w:r w:rsidRPr="00DC704F">
              <w:rPr>
                <w:rFonts w:ascii="Times New Roman" w:eastAsia="宋体" w:hAnsi="Times New Roman"/>
                <w:sz w:val="24"/>
                <w:szCs w:val="24"/>
              </w:rPr>
              <w:t>/</w:t>
            </w:r>
            <w:r w:rsidRPr="00DC704F">
              <w:rPr>
                <w:rFonts w:ascii="Times New Roman" w:eastAsia="宋体" w:hAnsi="宋体" w:hint="eastAsia"/>
                <w:sz w:val="24"/>
                <w:szCs w:val="24"/>
              </w:rPr>
              <w:t>职称</w:t>
            </w:r>
          </w:p>
        </w:tc>
        <w:tc>
          <w:tcPr>
            <w:tcW w:w="2076" w:type="dxa"/>
            <w:vAlign w:val="center"/>
          </w:tcPr>
          <w:p w:rsidR="00160697" w:rsidRPr="00DC704F" w:rsidRDefault="00160697" w:rsidP="00883CEA">
            <w:pPr>
              <w:spacing w:after="0" w:line="400" w:lineRule="exact"/>
              <w:jc w:val="center"/>
              <w:rPr>
                <w:rFonts w:ascii="Times New Roman" w:eastAsia="宋体" w:hAnsi="Times New Roman"/>
                <w:sz w:val="24"/>
                <w:szCs w:val="24"/>
              </w:rPr>
            </w:pPr>
            <w:r w:rsidRPr="00DC704F">
              <w:rPr>
                <w:rFonts w:ascii="Times New Roman" w:eastAsia="宋体" w:hAnsi="宋体" w:hint="eastAsia"/>
                <w:sz w:val="24"/>
                <w:szCs w:val="24"/>
              </w:rPr>
              <w:t>工作单位</w:t>
            </w:r>
          </w:p>
        </w:tc>
        <w:tc>
          <w:tcPr>
            <w:tcW w:w="3142" w:type="dxa"/>
            <w:vAlign w:val="center"/>
          </w:tcPr>
          <w:p w:rsidR="00160697" w:rsidRPr="00DC704F" w:rsidRDefault="00160697" w:rsidP="00883CEA">
            <w:pPr>
              <w:spacing w:after="0" w:line="400" w:lineRule="exact"/>
              <w:jc w:val="center"/>
              <w:rPr>
                <w:rFonts w:ascii="Times New Roman" w:eastAsia="宋体" w:hAnsi="Times New Roman"/>
                <w:sz w:val="24"/>
                <w:szCs w:val="24"/>
              </w:rPr>
            </w:pPr>
            <w:r w:rsidRPr="00DC704F">
              <w:rPr>
                <w:rFonts w:ascii="Times New Roman" w:eastAsia="宋体" w:hAnsi="宋体" w:hint="eastAsia"/>
                <w:sz w:val="24"/>
                <w:szCs w:val="24"/>
              </w:rPr>
              <w:t>任务分工</w:t>
            </w:r>
          </w:p>
        </w:tc>
      </w:tr>
      <w:tr w:rsidR="00FA67FE" w:rsidRPr="00FA67FE" w:rsidTr="00883CEA">
        <w:trPr>
          <w:jc w:val="center"/>
        </w:trPr>
        <w:tc>
          <w:tcPr>
            <w:tcW w:w="1008" w:type="dxa"/>
            <w:vAlign w:val="center"/>
          </w:tcPr>
          <w:p w:rsidR="00FA67FE" w:rsidRPr="00FA67FE" w:rsidRDefault="00FA67FE" w:rsidP="00F94ED5">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崔福洲</w:t>
            </w:r>
          </w:p>
        </w:tc>
        <w:tc>
          <w:tcPr>
            <w:tcW w:w="720" w:type="dxa"/>
            <w:vAlign w:val="center"/>
          </w:tcPr>
          <w:p w:rsidR="00FA67FE" w:rsidRPr="00FA67FE" w:rsidRDefault="00FA67FE" w:rsidP="00F94ED5">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男</w:t>
            </w:r>
          </w:p>
        </w:tc>
        <w:tc>
          <w:tcPr>
            <w:tcW w:w="1440" w:type="dxa"/>
            <w:vAlign w:val="center"/>
          </w:tcPr>
          <w:p w:rsidR="00FA67FE" w:rsidRPr="00FA67FE" w:rsidRDefault="00FA67FE" w:rsidP="00F94ED5">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研究员</w:t>
            </w:r>
          </w:p>
        </w:tc>
        <w:tc>
          <w:tcPr>
            <w:tcW w:w="2076" w:type="dxa"/>
            <w:vAlign w:val="center"/>
          </w:tcPr>
          <w:p w:rsidR="00FA67FE" w:rsidRPr="00FA67FE" w:rsidRDefault="00FA67FE" w:rsidP="00F94ED5">
            <w:pPr>
              <w:spacing w:after="0" w:line="320" w:lineRule="exact"/>
              <w:jc w:val="center"/>
              <w:rPr>
                <w:rFonts w:ascii="Times New Roman" w:eastAsia="宋体" w:hAnsi="Times New Roman"/>
                <w:sz w:val="24"/>
                <w:szCs w:val="24"/>
              </w:rPr>
            </w:pPr>
            <w:r w:rsidRPr="00FA67FE">
              <w:rPr>
                <w:rFonts w:ascii="Times New Roman" w:eastAsia="宋体" w:hAnsi="宋体"/>
                <w:sz w:val="24"/>
                <w:szCs w:val="24"/>
              </w:rPr>
              <w:t>德州市产品检验</w:t>
            </w:r>
          </w:p>
          <w:p w:rsidR="00FA67FE" w:rsidRPr="00FA67FE" w:rsidRDefault="00FA67FE" w:rsidP="00F94ED5">
            <w:pPr>
              <w:spacing w:after="0" w:line="320" w:lineRule="exact"/>
              <w:jc w:val="center"/>
              <w:rPr>
                <w:rFonts w:ascii="Times New Roman" w:eastAsia="宋体" w:hAnsi="Times New Roman"/>
                <w:sz w:val="24"/>
                <w:szCs w:val="24"/>
              </w:rPr>
            </w:pPr>
            <w:r w:rsidRPr="00FA67FE">
              <w:rPr>
                <w:rFonts w:ascii="Times New Roman" w:eastAsia="宋体" w:hAnsi="宋体"/>
                <w:sz w:val="24"/>
                <w:szCs w:val="24"/>
              </w:rPr>
              <w:t>检测研究院</w:t>
            </w:r>
          </w:p>
        </w:tc>
        <w:tc>
          <w:tcPr>
            <w:tcW w:w="3142" w:type="dxa"/>
            <w:vAlign w:val="center"/>
          </w:tcPr>
          <w:p w:rsidR="00FA67FE" w:rsidRPr="00FA67FE" w:rsidRDefault="00FA67FE" w:rsidP="00F94ED5">
            <w:pPr>
              <w:spacing w:after="0" w:line="320" w:lineRule="exact"/>
              <w:rPr>
                <w:rFonts w:ascii="Times New Roman" w:eastAsia="宋体" w:hAnsi="Times New Roman"/>
                <w:sz w:val="24"/>
                <w:szCs w:val="24"/>
              </w:rPr>
            </w:pPr>
            <w:r w:rsidRPr="00FA67FE">
              <w:rPr>
                <w:rFonts w:ascii="Times New Roman" w:eastAsia="宋体" w:hAnsi="宋体"/>
                <w:sz w:val="24"/>
                <w:szCs w:val="24"/>
              </w:rPr>
              <w:t>项目负责人、统筹协调</w:t>
            </w:r>
            <w:r w:rsidRPr="00FA67FE">
              <w:rPr>
                <w:rFonts w:ascii="Times New Roman" w:eastAsia="宋体" w:hAnsi="宋体" w:hint="eastAsia"/>
                <w:sz w:val="24"/>
                <w:szCs w:val="24"/>
              </w:rPr>
              <w:t>、标准草案审定及有关数据、材料审查</w:t>
            </w:r>
          </w:p>
        </w:tc>
      </w:tr>
      <w:tr w:rsidR="00FA67FE" w:rsidRPr="00FA67FE" w:rsidTr="00883CEA">
        <w:trPr>
          <w:jc w:val="center"/>
        </w:trPr>
        <w:tc>
          <w:tcPr>
            <w:tcW w:w="1008" w:type="dxa"/>
            <w:vAlign w:val="center"/>
          </w:tcPr>
          <w:p w:rsidR="00FA67FE" w:rsidRPr="00FA67FE" w:rsidRDefault="00FA67FE" w:rsidP="00F94ED5">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张书良</w:t>
            </w:r>
          </w:p>
        </w:tc>
        <w:tc>
          <w:tcPr>
            <w:tcW w:w="720" w:type="dxa"/>
            <w:vAlign w:val="center"/>
          </w:tcPr>
          <w:p w:rsidR="00FA67FE" w:rsidRPr="00FA67FE" w:rsidRDefault="00FA67FE" w:rsidP="00F94ED5">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男</w:t>
            </w:r>
          </w:p>
        </w:tc>
        <w:tc>
          <w:tcPr>
            <w:tcW w:w="1440" w:type="dxa"/>
            <w:vAlign w:val="center"/>
          </w:tcPr>
          <w:p w:rsidR="00FA67FE" w:rsidRPr="00FA67FE" w:rsidRDefault="00FA67FE" w:rsidP="00F94ED5">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高级农艺师</w:t>
            </w:r>
          </w:p>
        </w:tc>
        <w:tc>
          <w:tcPr>
            <w:tcW w:w="2076" w:type="dxa"/>
            <w:vAlign w:val="center"/>
          </w:tcPr>
          <w:p w:rsidR="00FA67FE" w:rsidRPr="00FA67FE" w:rsidRDefault="00FA67FE" w:rsidP="00F94ED5">
            <w:pPr>
              <w:spacing w:after="0" w:line="320" w:lineRule="exact"/>
              <w:jc w:val="center"/>
              <w:rPr>
                <w:rFonts w:ascii="Times New Roman" w:eastAsia="宋体" w:hAnsi="Times New Roman"/>
                <w:sz w:val="24"/>
                <w:szCs w:val="24"/>
              </w:rPr>
            </w:pPr>
            <w:r w:rsidRPr="00FA67FE">
              <w:rPr>
                <w:rFonts w:ascii="Times New Roman" w:eastAsia="宋体" w:hAnsi="宋体"/>
                <w:sz w:val="24"/>
                <w:szCs w:val="24"/>
              </w:rPr>
              <w:t>德州市农业科学研究院</w:t>
            </w:r>
          </w:p>
        </w:tc>
        <w:tc>
          <w:tcPr>
            <w:tcW w:w="3142" w:type="dxa"/>
            <w:vAlign w:val="center"/>
          </w:tcPr>
          <w:p w:rsidR="00FA67FE" w:rsidRPr="00FA67FE" w:rsidRDefault="00FA67FE" w:rsidP="00F94ED5">
            <w:pPr>
              <w:spacing w:after="0" w:line="320" w:lineRule="exact"/>
              <w:rPr>
                <w:rFonts w:ascii="Times New Roman" w:eastAsia="宋体" w:hAnsi="Times New Roman"/>
                <w:sz w:val="24"/>
                <w:szCs w:val="24"/>
              </w:rPr>
            </w:pPr>
            <w:r w:rsidRPr="00FA67FE">
              <w:rPr>
                <w:rFonts w:ascii="Times New Roman" w:eastAsia="宋体" w:hAnsi="宋体"/>
                <w:sz w:val="24"/>
                <w:szCs w:val="24"/>
              </w:rPr>
              <w:t>技术负责人，调研、试验设计，数据搜集分析、文献查阅</w:t>
            </w:r>
            <w:r w:rsidRPr="00FA67FE">
              <w:rPr>
                <w:rFonts w:ascii="Times New Roman" w:eastAsia="宋体" w:hAnsi="宋体" w:hint="eastAsia"/>
                <w:sz w:val="24"/>
                <w:szCs w:val="24"/>
              </w:rPr>
              <w:t>、</w:t>
            </w:r>
            <w:r w:rsidRPr="00FA67FE">
              <w:rPr>
                <w:rFonts w:ascii="Times New Roman" w:eastAsia="宋体" w:hAnsi="宋体"/>
                <w:sz w:val="24"/>
                <w:szCs w:val="24"/>
              </w:rPr>
              <w:t>撰写草稿</w:t>
            </w:r>
          </w:p>
        </w:tc>
      </w:tr>
      <w:tr w:rsidR="00FA67FE" w:rsidRPr="00FA67FE" w:rsidTr="00883CEA">
        <w:trPr>
          <w:jc w:val="center"/>
        </w:trPr>
        <w:tc>
          <w:tcPr>
            <w:tcW w:w="1008" w:type="dxa"/>
            <w:vAlign w:val="center"/>
          </w:tcPr>
          <w:p w:rsidR="00FA67FE" w:rsidRPr="00FA67FE" w:rsidRDefault="00FA67FE" w:rsidP="00F94ED5">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苏来环</w:t>
            </w:r>
          </w:p>
        </w:tc>
        <w:tc>
          <w:tcPr>
            <w:tcW w:w="720" w:type="dxa"/>
            <w:vAlign w:val="center"/>
          </w:tcPr>
          <w:p w:rsidR="00FA67FE" w:rsidRPr="00FA67FE" w:rsidRDefault="00FA67FE" w:rsidP="00F94ED5">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女</w:t>
            </w:r>
          </w:p>
        </w:tc>
        <w:tc>
          <w:tcPr>
            <w:tcW w:w="1440" w:type="dxa"/>
            <w:vAlign w:val="center"/>
          </w:tcPr>
          <w:p w:rsidR="00FA67FE" w:rsidRPr="00FA67FE" w:rsidRDefault="00FA67FE" w:rsidP="00F94ED5">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高级工程师</w:t>
            </w:r>
          </w:p>
        </w:tc>
        <w:tc>
          <w:tcPr>
            <w:tcW w:w="2076" w:type="dxa"/>
            <w:vAlign w:val="center"/>
          </w:tcPr>
          <w:p w:rsidR="00FA67FE" w:rsidRPr="00FA67FE" w:rsidRDefault="00FA67FE" w:rsidP="00F94ED5">
            <w:pPr>
              <w:spacing w:after="0" w:line="320" w:lineRule="exact"/>
              <w:jc w:val="center"/>
              <w:rPr>
                <w:rFonts w:ascii="Times New Roman" w:eastAsia="宋体" w:hAnsi="Times New Roman"/>
                <w:sz w:val="24"/>
                <w:szCs w:val="24"/>
              </w:rPr>
            </w:pPr>
            <w:r w:rsidRPr="00FA67FE">
              <w:rPr>
                <w:rFonts w:ascii="Times New Roman" w:eastAsia="宋体" w:hAnsi="宋体"/>
                <w:sz w:val="24"/>
                <w:szCs w:val="24"/>
              </w:rPr>
              <w:t>德州市产品检验</w:t>
            </w:r>
          </w:p>
          <w:p w:rsidR="00FA67FE" w:rsidRPr="00FA67FE" w:rsidRDefault="00FA67FE" w:rsidP="00F94ED5">
            <w:pPr>
              <w:spacing w:after="0" w:line="320" w:lineRule="exact"/>
              <w:jc w:val="center"/>
              <w:rPr>
                <w:rFonts w:ascii="Times New Roman" w:eastAsia="宋体" w:hAnsi="Times New Roman"/>
                <w:sz w:val="24"/>
                <w:szCs w:val="24"/>
              </w:rPr>
            </w:pPr>
            <w:r w:rsidRPr="00FA67FE">
              <w:rPr>
                <w:rFonts w:ascii="Times New Roman" w:eastAsia="宋体" w:hAnsi="宋体"/>
                <w:sz w:val="24"/>
                <w:szCs w:val="24"/>
              </w:rPr>
              <w:t>检测研究院</w:t>
            </w:r>
          </w:p>
        </w:tc>
        <w:tc>
          <w:tcPr>
            <w:tcW w:w="3142" w:type="dxa"/>
            <w:vAlign w:val="center"/>
          </w:tcPr>
          <w:p w:rsidR="00FA67FE" w:rsidRPr="00FA67FE" w:rsidRDefault="00FA67FE" w:rsidP="00F94ED5">
            <w:pPr>
              <w:spacing w:after="0" w:line="320" w:lineRule="exact"/>
              <w:rPr>
                <w:rFonts w:ascii="Times New Roman" w:eastAsia="宋体" w:hAnsi="Times New Roman"/>
                <w:sz w:val="24"/>
                <w:szCs w:val="24"/>
              </w:rPr>
            </w:pPr>
            <w:r w:rsidRPr="00FA67FE">
              <w:rPr>
                <w:rFonts w:ascii="Times New Roman" w:eastAsia="宋体" w:hAnsi="宋体"/>
                <w:sz w:val="24"/>
                <w:szCs w:val="24"/>
              </w:rPr>
              <w:t>试验安排</w:t>
            </w:r>
            <w:r w:rsidRPr="00FA67FE">
              <w:rPr>
                <w:rFonts w:ascii="Times New Roman" w:eastAsia="宋体" w:hAnsi="宋体" w:hint="eastAsia"/>
                <w:sz w:val="24"/>
                <w:szCs w:val="24"/>
              </w:rPr>
              <w:t>、</w:t>
            </w:r>
            <w:r w:rsidRPr="00FA67FE">
              <w:rPr>
                <w:rFonts w:ascii="Times New Roman" w:eastAsia="宋体" w:hAnsi="宋体"/>
                <w:sz w:val="24"/>
                <w:szCs w:val="24"/>
              </w:rPr>
              <w:t>数据收集</w:t>
            </w:r>
            <w:r w:rsidRPr="00FA67FE">
              <w:rPr>
                <w:rFonts w:ascii="Times New Roman" w:eastAsia="宋体" w:hAnsi="宋体" w:hint="eastAsia"/>
                <w:sz w:val="24"/>
                <w:szCs w:val="24"/>
              </w:rPr>
              <w:t>、</w:t>
            </w:r>
            <w:r w:rsidRPr="00FA67FE">
              <w:rPr>
                <w:rFonts w:ascii="Times New Roman" w:eastAsia="宋体" w:hAnsi="宋体"/>
                <w:sz w:val="24"/>
                <w:szCs w:val="24"/>
              </w:rPr>
              <w:t>工作协调</w:t>
            </w:r>
            <w:r w:rsidRPr="00FA67FE">
              <w:rPr>
                <w:rFonts w:ascii="Times New Roman" w:eastAsia="宋体" w:hAnsi="宋体" w:hint="eastAsia"/>
                <w:sz w:val="24"/>
                <w:szCs w:val="24"/>
              </w:rPr>
              <w:t>、文献查阅、汇总资料</w:t>
            </w:r>
          </w:p>
        </w:tc>
      </w:tr>
      <w:tr w:rsidR="00FA67FE" w:rsidRPr="00FA67FE" w:rsidTr="00883CEA">
        <w:trPr>
          <w:jc w:val="center"/>
        </w:trPr>
        <w:tc>
          <w:tcPr>
            <w:tcW w:w="1008" w:type="dxa"/>
            <w:vAlign w:val="center"/>
          </w:tcPr>
          <w:p w:rsidR="00FA67FE" w:rsidRPr="00FA67FE" w:rsidRDefault="00FA67FE" w:rsidP="00F94ED5">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刘彩云</w:t>
            </w:r>
          </w:p>
        </w:tc>
        <w:tc>
          <w:tcPr>
            <w:tcW w:w="720" w:type="dxa"/>
            <w:vAlign w:val="center"/>
          </w:tcPr>
          <w:p w:rsidR="00FA67FE" w:rsidRPr="00FA67FE" w:rsidRDefault="00FA67FE" w:rsidP="00F94ED5">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女</w:t>
            </w:r>
          </w:p>
        </w:tc>
        <w:tc>
          <w:tcPr>
            <w:tcW w:w="1440" w:type="dxa"/>
            <w:vAlign w:val="center"/>
          </w:tcPr>
          <w:p w:rsidR="00FA67FE" w:rsidRPr="00FA67FE" w:rsidRDefault="00FA67FE" w:rsidP="00F94ED5">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博士</w:t>
            </w:r>
          </w:p>
        </w:tc>
        <w:tc>
          <w:tcPr>
            <w:tcW w:w="2076" w:type="dxa"/>
            <w:vAlign w:val="center"/>
          </w:tcPr>
          <w:p w:rsidR="00FA67FE" w:rsidRPr="00FA67FE" w:rsidRDefault="00FA67FE" w:rsidP="00F94ED5">
            <w:pPr>
              <w:spacing w:after="0" w:line="320" w:lineRule="exact"/>
              <w:jc w:val="center"/>
              <w:rPr>
                <w:rFonts w:ascii="Times New Roman" w:eastAsia="宋体" w:hAnsi="Times New Roman"/>
                <w:sz w:val="24"/>
                <w:szCs w:val="24"/>
              </w:rPr>
            </w:pPr>
            <w:r w:rsidRPr="00FA67FE">
              <w:rPr>
                <w:rFonts w:ascii="Times New Roman" w:eastAsia="宋体" w:hAnsi="宋体"/>
                <w:sz w:val="24"/>
                <w:szCs w:val="24"/>
              </w:rPr>
              <w:t>德州市农业科学研究院</w:t>
            </w:r>
          </w:p>
        </w:tc>
        <w:tc>
          <w:tcPr>
            <w:tcW w:w="3142" w:type="dxa"/>
            <w:vAlign w:val="center"/>
          </w:tcPr>
          <w:p w:rsidR="00FA67FE" w:rsidRPr="00FA67FE" w:rsidRDefault="00FA67FE" w:rsidP="00F94ED5">
            <w:pPr>
              <w:spacing w:after="0" w:line="320" w:lineRule="exact"/>
              <w:rPr>
                <w:rFonts w:ascii="Times New Roman" w:eastAsia="宋体" w:hAnsi="Times New Roman"/>
                <w:sz w:val="24"/>
                <w:szCs w:val="24"/>
              </w:rPr>
            </w:pPr>
            <w:r w:rsidRPr="00FA67FE">
              <w:rPr>
                <w:rFonts w:ascii="Times New Roman" w:eastAsia="宋体" w:hAnsi="宋体"/>
                <w:sz w:val="24"/>
                <w:szCs w:val="24"/>
              </w:rPr>
              <w:t>调研试验设计</w:t>
            </w:r>
            <w:r w:rsidRPr="00FA67FE">
              <w:rPr>
                <w:rFonts w:ascii="Times New Roman" w:eastAsia="宋体" w:hAnsi="宋体" w:hint="eastAsia"/>
                <w:sz w:val="24"/>
                <w:szCs w:val="24"/>
              </w:rPr>
              <w:t>、</w:t>
            </w:r>
            <w:r w:rsidRPr="00FA67FE">
              <w:rPr>
                <w:rFonts w:ascii="Times New Roman" w:eastAsia="宋体" w:hAnsi="宋体"/>
                <w:sz w:val="24"/>
                <w:szCs w:val="24"/>
              </w:rPr>
              <w:t>数据搜集分析</w:t>
            </w:r>
            <w:r w:rsidRPr="00FA67FE">
              <w:rPr>
                <w:rFonts w:ascii="Times New Roman" w:eastAsia="宋体" w:hAnsi="宋体" w:hint="eastAsia"/>
                <w:sz w:val="24"/>
                <w:szCs w:val="24"/>
              </w:rPr>
              <w:t>、</w:t>
            </w:r>
            <w:r w:rsidRPr="00FA67FE">
              <w:rPr>
                <w:rFonts w:ascii="Times New Roman" w:eastAsia="宋体" w:hAnsi="宋体"/>
                <w:sz w:val="24"/>
                <w:szCs w:val="24"/>
              </w:rPr>
              <w:t>文献查阅</w:t>
            </w:r>
            <w:r w:rsidRPr="00FA67FE">
              <w:rPr>
                <w:rFonts w:ascii="Times New Roman" w:eastAsia="宋体" w:hAnsi="宋体" w:hint="eastAsia"/>
                <w:sz w:val="24"/>
                <w:szCs w:val="24"/>
              </w:rPr>
              <w:t>、</w:t>
            </w:r>
            <w:r w:rsidRPr="00FA67FE">
              <w:rPr>
                <w:rFonts w:ascii="Times New Roman" w:eastAsia="宋体" w:hAnsi="宋体"/>
                <w:sz w:val="24"/>
                <w:szCs w:val="24"/>
              </w:rPr>
              <w:t>撰写草稿</w:t>
            </w:r>
          </w:p>
        </w:tc>
      </w:tr>
      <w:tr w:rsidR="00FA67FE" w:rsidRPr="00FA67FE" w:rsidTr="00FA67FE">
        <w:trPr>
          <w:trHeight w:val="796"/>
          <w:jc w:val="center"/>
        </w:trPr>
        <w:tc>
          <w:tcPr>
            <w:tcW w:w="1008" w:type="dxa"/>
            <w:vAlign w:val="center"/>
          </w:tcPr>
          <w:p w:rsidR="00FA67FE" w:rsidRPr="00FA67FE" w:rsidRDefault="00FA67FE" w:rsidP="00F94ED5">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郑成岩</w:t>
            </w:r>
          </w:p>
        </w:tc>
        <w:tc>
          <w:tcPr>
            <w:tcW w:w="720" w:type="dxa"/>
            <w:vAlign w:val="center"/>
          </w:tcPr>
          <w:p w:rsidR="00FA67FE" w:rsidRPr="00FA67FE" w:rsidRDefault="00FA67FE" w:rsidP="00F94ED5">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男</w:t>
            </w:r>
          </w:p>
        </w:tc>
        <w:tc>
          <w:tcPr>
            <w:tcW w:w="1440" w:type="dxa"/>
            <w:vAlign w:val="center"/>
          </w:tcPr>
          <w:p w:rsidR="00FA67FE" w:rsidRPr="00FA67FE" w:rsidRDefault="00FA67FE" w:rsidP="00F94ED5">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副研</w:t>
            </w:r>
            <w:r w:rsidRPr="00FA67FE">
              <w:rPr>
                <w:rFonts w:ascii="Times New Roman" w:eastAsia="宋体" w:hAnsi="Times New Roman"/>
                <w:sz w:val="24"/>
                <w:szCs w:val="24"/>
              </w:rPr>
              <w:t>/</w:t>
            </w:r>
            <w:r w:rsidRPr="00FA67FE">
              <w:rPr>
                <w:rFonts w:ascii="Times New Roman" w:eastAsia="宋体" w:hAnsi="宋体"/>
                <w:sz w:val="24"/>
                <w:szCs w:val="24"/>
              </w:rPr>
              <w:t>博士</w:t>
            </w:r>
          </w:p>
        </w:tc>
        <w:tc>
          <w:tcPr>
            <w:tcW w:w="2076" w:type="dxa"/>
            <w:vAlign w:val="center"/>
          </w:tcPr>
          <w:p w:rsidR="00FA67FE" w:rsidRPr="00FA67FE" w:rsidRDefault="00FA67FE" w:rsidP="00F94ED5">
            <w:pPr>
              <w:spacing w:after="0" w:line="320" w:lineRule="exact"/>
              <w:jc w:val="center"/>
              <w:rPr>
                <w:rFonts w:ascii="Times New Roman" w:eastAsia="宋体" w:hAnsi="Times New Roman"/>
                <w:sz w:val="24"/>
                <w:szCs w:val="24"/>
              </w:rPr>
            </w:pPr>
            <w:r w:rsidRPr="00FA67FE">
              <w:rPr>
                <w:rFonts w:ascii="Times New Roman" w:eastAsia="宋体" w:hAnsi="宋体"/>
                <w:sz w:val="24"/>
                <w:szCs w:val="24"/>
              </w:rPr>
              <w:t>中国农业科学院作物科学研究所</w:t>
            </w:r>
          </w:p>
        </w:tc>
        <w:tc>
          <w:tcPr>
            <w:tcW w:w="3142" w:type="dxa"/>
            <w:vAlign w:val="center"/>
          </w:tcPr>
          <w:p w:rsidR="00FA67FE" w:rsidRPr="00FA67FE" w:rsidRDefault="00FA67FE" w:rsidP="00F94ED5">
            <w:pPr>
              <w:spacing w:after="0" w:line="320" w:lineRule="exact"/>
              <w:rPr>
                <w:rFonts w:ascii="Times New Roman" w:eastAsia="宋体" w:hAnsi="Times New Roman"/>
                <w:sz w:val="24"/>
                <w:szCs w:val="24"/>
              </w:rPr>
            </w:pPr>
            <w:r w:rsidRPr="00FA67FE">
              <w:rPr>
                <w:rFonts w:ascii="Times New Roman" w:eastAsia="宋体" w:hAnsi="宋体"/>
                <w:sz w:val="24"/>
                <w:szCs w:val="24"/>
              </w:rPr>
              <w:t>调研</w:t>
            </w:r>
            <w:r w:rsidRPr="00FA67FE">
              <w:rPr>
                <w:rFonts w:ascii="Times New Roman" w:eastAsia="宋体" w:hAnsi="宋体" w:hint="eastAsia"/>
                <w:sz w:val="24"/>
                <w:szCs w:val="24"/>
              </w:rPr>
              <w:t>、</w:t>
            </w:r>
            <w:r w:rsidRPr="00FA67FE">
              <w:rPr>
                <w:rFonts w:ascii="Times New Roman" w:eastAsia="宋体" w:hAnsi="宋体"/>
                <w:sz w:val="24"/>
                <w:szCs w:val="24"/>
              </w:rPr>
              <w:t>数据整理</w:t>
            </w:r>
            <w:r w:rsidRPr="00FA67FE">
              <w:rPr>
                <w:rFonts w:ascii="Times New Roman" w:eastAsia="宋体" w:hAnsi="宋体" w:hint="eastAsia"/>
                <w:sz w:val="24"/>
                <w:szCs w:val="24"/>
              </w:rPr>
              <w:t>、</w:t>
            </w:r>
            <w:r w:rsidRPr="00FA67FE">
              <w:rPr>
                <w:rFonts w:ascii="Times New Roman" w:eastAsia="宋体" w:hAnsi="宋体"/>
                <w:sz w:val="24"/>
                <w:szCs w:val="24"/>
              </w:rPr>
              <w:t>专家问询</w:t>
            </w:r>
            <w:r w:rsidRPr="00FA67FE">
              <w:rPr>
                <w:rFonts w:ascii="Times New Roman" w:eastAsia="宋体" w:hAnsi="宋体" w:hint="eastAsia"/>
                <w:sz w:val="24"/>
                <w:szCs w:val="24"/>
              </w:rPr>
              <w:t>、</w:t>
            </w:r>
            <w:r w:rsidRPr="00FA67FE">
              <w:rPr>
                <w:rFonts w:ascii="Times New Roman" w:eastAsia="宋体" w:hAnsi="宋体"/>
                <w:sz w:val="24"/>
                <w:szCs w:val="24"/>
              </w:rPr>
              <w:t>重大问题讨论</w:t>
            </w:r>
          </w:p>
        </w:tc>
      </w:tr>
    </w:tbl>
    <w:p w:rsidR="00160697" w:rsidRPr="00DC704F" w:rsidRDefault="00160697" w:rsidP="00DA6FD5">
      <w:pPr>
        <w:spacing w:beforeLines="150" w:afterLines="100" w:line="400" w:lineRule="exact"/>
        <w:rPr>
          <w:rFonts w:ascii="黑体" w:eastAsia="黑体" w:hAnsi="黑体"/>
          <w:sz w:val="32"/>
          <w:szCs w:val="32"/>
        </w:rPr>
      </w:pPr>
      <w:r w:rsidRPr="00DC704F">
        <w:rPr>
          <w:rFonts w:ascii="黑体" w:eastAsia="黑体" w:hAnsi="黑体" w:hint="eastAsia"/>
          <w:sz w:val="32"/>
          <w:szCs w:val="32"/>
        </w:rPr>
        <w:t>二、标准编制原则和确定标准主要内容</w:t>
      </w:r>
    </w:p>
    <w:p w:rsidR="00160697" w:rsidRDefault="00160697" w:rsidP="00DA6FD5">
      <w:pPr>
        <w:spacing w:beforeLines="50" w:afterLines="50" w:line="400" w:lineRule="exact"/>
        <w:rPr>
          <w:rFonts w:ascii="黑体" w:eastAsia="黑体" w:hAnsi="黑体"/>
          <w:sz w:val="28"/>
          <w:szCs w:val="28"/>
        </w:rPr>
      </w:pPr>
      <w:r w:rsidRPr="00883CEA">
        <w:rPr>
          <w:rFonts w:ascii="黑体" w:eastAsia="黑体" w:hAnsi="黑体" w:hint="eastAsia"/>
          <w:sz w:val="28"/>
          <w:szCs w:val="28"/>
        </w:rPr>
        <w:t>（一）编制原则</w:t>
      </w:r>
    </w:p>
    <w:p w:rsidR="00160697" w:rsidRPr="00DC704F" w:rsidRDefault="00160697" w:rsidP="00DA6FD5">
      <w:pPr>
        <w:spacing w:after="0" w:line="400" w:lineRule="exact"/>
        <w:ind w:firstLineChars="200" w:firstLine="480"/>
        <w:jc w:val="both"/>
        <w:rPr>
          <w:rFonts w:ascii="Times New Roman" w:eastAsia="宋体" w:hAnsi="Times New Roman"/>
          <w:sz w:val="24"/>
          <w:szCs w:val="24"/>
        </w:rPr>
      </w:pPr>
      <w:r w:rsidRPr="00DC704F">
        <w:rPr>
          <w:rFonts w:ascii="Times New Roman" w:eastAsia="宋体" w:hAnsi="宋体" w:hint="eastAsia"/>
          <w:sz w:val="24"/>
          <w:szCs w:val="24"/>
        </w:rPr>
        <w:lastRenderedPageBreak/>
        <w:t>适应我国玉米生产规模化、机械化、精细化、标准化的需要，科学施肥，精准施肥，减少化肥用量、保护环境、节约成本、简化栽培、提高效益。</w:t>
      </w:r>
    </w:p>
    <w:p w:rsidR="00160697" w:rsidRDefault="00160697" w:rsidP="00DA6FD5">
      <w:pPr>
        <w:spacing w:beforeLines="50" w:afterLines="50" w:line="400" w:lineRule="exact"/>
        <w:rPr>
          <w:rFonts w:ascii="黑体" w:eastAsia="黑体" w:hAnsi="黑体"/>
          <w:sz w:val="28"/>
          <w:szCs w:val="28"/>
        </w:rPr>
      </w:pPr>
      <w:r>
        <w:rPr>
          <w:rFonts w:ascii="黑体" w:eastAsia="黑体" w:hAnsi="黑体" w:hint="eastAsia"/>
          <w:sz w:val="28"/>
          <w:szCs w:val="28"/>
        </w:rPr>
        <w:t>（二）</w:t>
      </w:r>
      <w:r w:rsidRPr="00883CEA">
        <w:rPr>
          <w:rFonts w:ascii="黑体" w:eastAsia="黑体" w:hAnsi="黑体" w:hint="eastAsia"/>
          <w:sz w:val="28"/>
          <w:szCs w:val="28"/>
        </w:rPr>
        <w:t>标准的主要内容</w:t>
      </w:r>
    </w:p>
    <w:p w:rsidR="00160697" w:rsidRDefault="00160697" w:rsidP="00DA6FD5">
      <w:pPr>
        <w:spacing w:after="0" w:line="400" w:lineRule="exact"/>
        <w:ind w:firstLineChars="200" w:firstLine="480"/>
        <w:jc w:val="both"/>
        <w:rPr>
          <w:rFonts w:ascii="Times New Roman" w:eastAsia="宋体" w:hAnsi="宋体"/>
          <w:sz w:val="24"/>
          <w:szCs w:val="24"/>
        </w:rPr>
      </w:pPr>
      <w:r>
        <w:rPr>
          <w:rFonts w:ascii="Times New Roman" w:eastAsia="宋体" w:hAnsi="Times New Roman" w:hint="eastAsia"/>
          <w:sz w:val="24"/>
          <w:szCs w:val="24"/>
        </w:rPr>
        <w:t>标准的主要内容包括肥料要求和作业技术要求两大部分。其中：（</w:t>
      </w:r>
      <w:r w:rsidRPr="00DC704F">
        <w:rPr>
          <w:rFonts w:ascii="Times New Roman" w:eastAsia="宋体" w:hAnsi="Times New Roman"/>
          <w:sz w:val="24"/>
          <w:szCs w:val="24"/>
        </w:rPr>
        <w:t>1</w:t>
      </w:r>
      <w:r>
        <w:rPr>
          <w:rFonts w:ascii="Times New Roman" w:eastAsia="宋体" w:hAnsi="Times New Roman" w:hint="eastAsia"/>
          <w:sz w:val="24"/>
          <w:szCs w:val="24"/>
        </w:rPr>
        <w:t>）</w:t>
      </w:r>
      <w:r w:rsidRPr="00DC704F">
        <w:rPr>
          <w:rFonts w:ascii="Times New Roman" w:eastAsia="宋体" w:hAnsi="宋体" w:hint="eastAsia"/>
          <w:sz w:val="24"/>
          <w:szCs w:val="24"/>
        </w:rPr>
        <w:t>北方春播区、华北夏播区和西南玉米区</w:t>
      </w:r>
      <w:r>
        <w:rPr>
          <w:rFonts w:ascii="Times New Roman" w:eastAsia="宋体" w:hAnsi="宋体" w:hint="eastAsia"/>
          <w:sz w:val="24"/>
          <w:szCs w:val="24"/>
        </w:rPr>
        <w:t>不同玉米主产区的</w:t>
      </w:r>
      <w:r w:rsidRPr="00DC704F">
        <w:rPr>
          <w:rFonts w:ascii="Times New Roman" w:eastAsia="宋体" w:hAnsi="宋体" w:hint="eastAsia"/>
          <w:sz w:val="24"/>
          <w:szCs w:val="24"/>
        </w:rPr>
        <w:t>肥料要求包括：肥料类型、部分缓控释肥氮素养分量、缓控释肥养分释放期、施肥量与养分比例、肥料施用量的计算公式</w:t>
      </w:r>
      <w:r>
        <w:rPr>
          <w:rFonts w:ascii="Times New Roman" w:eastAsia="宋体" w:hAnsi="宋体" w:hint="eastAsia"/>
          <w:sz w:val="24"/>
          <w:szCs w:val="24"/>
        </w:rPr>
        <w:t>等</w:t>
      </w:r>
      <w:r w:rsidRPr="00DC704F">
        <w:rPr>
          <w:rFonts w:ascii="Times New Roman" w:eastAsia="宋体" w:hAnsi="宋体" w:hint="eastAsia"/>
          <w:sz w:val="24"/>
          <w:szCs w:val="24"/>
        </w:rPr>
        <w:t>。</w:t>
      </w:r>
      <w:r>
        <w:rPr>
          <w:rFonts w:ascii="Times New Roman" w:eastAsia="宋体" w:hAnsi="Times New Roman" w:hint="eastAsia"/>
          <w:sz w:val="24"/>
          <w:szCs w:val="24"/>
        </w:rPr>
        <w:t>（</w:t>
      </w:r>
      <w:r w:rsidRPr="00DC704F">
        <w:rPr>
          <w:rFonts w:ascii="Times New Roman" w:eastAsia="宋体" w:hAnsi="Times New Roman"/>
          <w:sz w:val="24"/>
          <w:szCs w:val="24"/>
        </w:rPr>
        <w:t>2</w:t>
      </w:r>
      <w:r>
        <w:rPr>
          <w:rFonts w:ascii="Times New Roman" w:eastAsia="宋体" w:hAnsi="宋体" w:hint="eastAsia"/>
          <w:sz w:val="24"/>
          <w:szCs w:val="24"/>
        </w:rPr>
        <w:t>）</w:t>
      </w:r>
      <w:r w:rsidRPr="00DC704F">
        <w:rPr>
          <w:rFonts w:ascii="Times New Roman" w:eastAsia="宋体" w:hAnsi="宋体" w:hint="eastAsia"/>
          <w:sz w:val="24"/>
          <w:szCs w:val="24"/>
        </w:rPr>
        <w:t>作业技术要求包括：播前准备、播种、玉米品种选择、作业机型选择、施肥时间及方式、施肥深度及种肥间距、调整排肥器设定肥量排肥、作业质量检查</w:t>
      </w:r>
      <w:r>
        <w:rPr>
          <w:rFonts w:ascii="Times New Roman" w:eastAsia="宋体" w:hAnsi="宋体" w:hint="eastAsia"/>
          <w:sz w:val="24"/>
          <w:szCs w:val="24"/>
        </w:rPr>
        <w:t>等</w:t>
      </w:r>
      <w:r w:rsidRPr="00DC704F">
        <w:rPr>
          <w:rFonts w:ascii="Times New Roman" w:eastAsia="宋体" w:hAnsi="宋体" w:hint="eastAsia"/>
          <w:sz w:val="24"/>
          <w:szCs w:val="24"/>
        </w:rPr>
        <w:t>。</w:t>
      </w:r>
    </w:p>
    <w:p w:rsidR="00160697" w:rsidRPr="005730C1" w:rsidRDefault="00160697" w:rsidP="00DA6FD5">
      <w:pPr>
        <w:spacing w:beforeLines="50" w:afterLines="50" w:line="400" w:lineRule="exact"/>
        <w:rPr>
          <w:rFonts w:ascii="黑体" w:eastAsia="黑体" w:hAnsi="黑体"/>
          <w:sz w:val="28"/>
          <w:szCs w:val="28"/>
        </w:rPr>
      </w:pPr>
      <w:r w:rsidRPr="005730C1">
        <w:rPr>
          <w:rFonts w:ascii="黑体" w:eastAsia="黑体" w:hAnsi="黑体" w:hint="eastAsia"/>
          <w:sz w:val="28"/>
          <w:szCs w:val="28"/>
        </w:rPr>
        <w:t>（三）标准内容的确定依据</w:t>
      </w:r>
    </w:p>
    <w:p w:rsidR="00160697" w:rsidRPr="005730C1" w:rsidRDefault="00160697" w:rsidP="00DA6FD5">
      <w:pPr>
        <w:spacing w:beforeLines="20" w:afterLines="20" w:line="400" w:lineRule="exact"/>
        <w:jc w:val="both"/>
        <w:rPr>
          <w:rFonts w:ascii="Times New Roman" w:eastAsia="宋体" w:hAnsi="Times New Roman"/>
          <w:b/>
          <w:sz w:val="24"/>
        </w:rPr>
      </w:pPr>
      <w:r w:rsidRPr="005730C1">
        <w:rPr>
          <w:rFonts w:ascii="Times New Roman" w:eastAsia="宋体" w:hAnsi="Times New Roman"/>
          <w:b/>
          <w:sz w:val="24"/>
        </w:rPr>
        <w:t>1</w:t>
      </w:r>
      <w:r w:rsidRPr="005730C1">
        <w:rPr>
          <w:rFonts w:ascii="Times New Roman" w:eastAsia="宋体" w:hAnsi="Times New Roman" w:hint="eastAsia"/>
          <w:b/>
          <w:sz w:val="24"/>
        </w:rPr>
        <w:t>、玉米主产区的划分</w:t>
      </w:r>
    </w:p>
    <w:p w:rsidR="00160697" w:rsidRPr="005730C1" w:rsidRDefault="00160697" w:rsidP="00DA6FD5">
      <w:pPr>
        <w:spacing w:after="0" w:line="400" w:lineRule="exact"/>
        <w:ind w:firstLineChars="200" w:firstLine="480"/>
        <w:rPr>
          <w:rFonts w:ascii="Times New Roman" w:eastAsia="宋体" w:hAnsi="宋体"/>
          <w:sz w:val="24"/>
        </w:rPr>
      </w:pPr>
      <w:r w:rsidRPr="005730C1">
        <w:rPr>
          <w:rFonts w:ascii="Times New Roman" w:eastAsia="宋体" w:hAnsi="宋体" w:hint="eastAsia"/>
          <w:sz w:val="24"/>
        </w:rPr>
        <w:t>农业部办公厅印发</w:t>
      </w:r>
      <w:r>
        <w:rPr>
          <w:rFonts w:ascii="Times New Roman" w:eastAsia="宋体" w:hAnsi="宋体" w:hint="eastAsia"/>
          <w:sz w:val="24"/>
        </w:rPr>
        <w:t>的</w:t>
      </w:r>
      <w:r w:rsidRPr="005730C1">
        <w:rPr>
          <w:rFonts w:ascii="Times New Roman" w:eastAsia="宋体" w:hAnsi="宋体" w:hint="eastAsia"/>
          <w:sz w:val="24"/>
        </w:rPr>
        <w:t>《小麦、玉米、水稻三大粮食作物区域大配方与施肥建议（</w:t>
      </w:r>
      <w:r w:rsidRPr="005730C1">
        <w:rPr>
          <w:rFonts w:ascii="Times New Roman" w:eastAsia="宋体" w:hAnsi="宋体"/>
          <w:sz w:val="24"/>
        </w:rPr>
        <w:t>2013</w:t>
      </w:r>
      <w:r w:rsidRPr="005730C1">
        <w:rPr>
          <w:rFonts w:ascii="Times New Roman" w:eastAsia="宋体" w:hAnsi="宋体" w:hint="eastAsia"/>
          <w:sz w:val="24"/>
        </w:rPr>
        <w:t>）》</w:t>
      </w:r>
      <w:r>
        <w:rPr>
          <w:rFonts w:ascii="Times New Roman" w:eastAsia="宋体" w:hAnsi="宋体" w:hint="eastAsia"/>
          <w:sz w:val="24"/>
        </w:rPr>
        <w:t>（</w:t>
      </w:r>
      <w:r w:rsidRPr="005730C1">
        <w:rPr>
          <w:rFonts w:ascii="Times New Roman" w:eastAsia="宋体" w:hAnsi="宋体" w:hint="eastAsia"/>
          <w:sz w:val="24"/>
        </w:rPr>
        <w:t>农办农</w:t>
      </w:r>
      <w:r w:rsidRPr="005730C1">
        <w:rPr>
          <w:rFonts w:ascii="Times New Roman" w:eastAsia="宋体" w:hAnsi="宋体"/>
          <w:sz w:val="24"/>
        </w:rPr>
        <w:t>[2013]45</w:t>
      </w:r>
      <w:r w:rsidRPr="005730C1">
        <w:rPr>
          <w:rFonts w:ascii="Times New Roman" w:eastAsia="宋体" w:hAnsi="宋体" w:hint="eastAsia"/>
          <w:sz w:val="24"/>
        </w:rPr>
        <w:t>号</w:t>
      </w:r>
      <w:r>
        <w:rPr>
          <w:rFonts w:ascii="Times New Roman" w:eastAsia="宋体" w:hAnsi="宋体" w:hint="eastAsia"/>
          <w:sz w:val="24"/>
        </w:rPr>
        <w:t>）文件中，</w:t>
      </w:r>
      <w:bookmarkStart w:id="0" w:name="OLE_LINK2"/>
      <w:r w:rsidRPr="005730C1">
        <w:rPr>
          <w:rFonts w:ascii="Times New Roman" w:eastAsia="宋体" w:hAnsi="宋体" w:hint="eastAsia"/>
          <w:sz w:val="24"/>
        </w:rPr>
        <w:t>根据区域和生产布局将我国玉米主产区分为</w:t>
      </w:r>
      <w:r w:rsidRPr="005730C1">
        <w:rPr>
          <w:rFonts w:ascii="Times New Roman" w:eastAsia="宋体" w:hAnsi="宋体"/>
          <w:sz w:val="24"/>
        </w:rPr>
        <w:t>4</w:t>
      </w:r>
      <w:r w:rsidRPr="005730C1">
        <w:rPr>
          <w:rFonts w:ascii="Times New Roman" w:eastAsia="宋体" w:hAnsi="宋体" w:hint="eastAsia"/>
          <w:sz w:val="24"/>
        </w:rPr>
        <w:t>个大区，即：东北春玉米区、华北夏玉米区、西北春玉米区和西南玉米区。根据大区内的气候条件、栽培条件、地形和土壤条件进一步细分为</w:t>
      </w:r>
      <w:r w:rsidRPr="005730C1">
        <w:rPr>
          <w:rFonts w:ascii="Times New Roman" w:eastAsia="宋体" w:hAnsi="宋体"/>
          <w:sz w:val="24"/>
        </w:rPr>
        <w:t>12</w:t>
      </w:r>
      <w:r w:rsidRPr="005730C1">
        <w:rPr>
          <w:rFonts w:ascii="Times New Roman" w:eastAsia="宋体" w:hAnsi="宋体" w:hint="eastAsia"/>
          <w:sz w:val="24"/>
        </w:rPr>
        <w:t>个亚区，这</w:t>
      </w:r>
      <w:r w:rsidRPr="005730C1">
        <w:rPr>
          <w:rFonts w:ascii="Times New Roman" w:eastAsia="宋体" w:hAnsi="宋体"/>
          <w:sz w:val="24"/>
        </w:rPr>
        <w:t>12</w:t>
      </w:r>
      <w:r w:rsidRPr="005730C1">
        <w:rPr>
          <w:rFonts w:ascii="Times New Roman" w:eastAsia="宋体" w:hAnsi="宋体" w:hint="eastAsia"/>
          <w:sz w:val="24"/>
        </w:rPr>
        <w:t>个亚区覆盖了全国玉米总种植面积的</w:t>
      </w:r>
      <w:r w:rsidRPr="005730C1">
        <w:rPr>
          <w:rFonts w:ascii="Times New Roman" w:eastAsia="宋体" w:hAnsi="宋体"/>
          <w:sz w:val="24"/>
        </w:rPr>
        <w:t>96%</w:t>
      </w:r>
      <w:r w:rsidRPr="005730C1">
        <w:rPr>
          <w:rFonts w:ascii="Times New Roman" w:eastAsia="宋体" w:hAnsi="宋体" w:hint="eastAsia"/>
          <w:sz w:val="24"/>
        </w:rPr>
        <w:t>以上，</w:t>
      </w:r>
      <w:bookmarkEnd w:id="0"/>
      <w:r w:rsidRPr="005730C1">
        <w:rPr>
          <w:rFonts w:ascii="Times New Roman" w:eastAsia="宋体" w:hAnsi="宋体" w:hint="eastAsia"/>
          <w:sz w:val="24"/>
        </w:rPr>
        <w:t>具体分布如下：</w:t>
      </w:r>
    </w:p>
    <w:p w:rsidR="00160697" w:rsidRPr="005730C1" w:rsidRDefault="00160697" w:rsidP="00DA6FD5">
      <w:pPr>
        <w:spacing w:after="0" w:line="400" w:lineRule="exact"/>
        <w:ind w:firstLineChars="200" w:firstLine="480"/>
        <w:rPr>
          <w:rFonts w:ascii="Times New Roman" w:eastAsia="宋体" w:hAnsi="宋体"/>
          <w:sz w:val="24"/>
        </w:rPr>
      </w:pPr>
      <w:r w:rsidRPr="005730C1">
        <w:rPr>
          <w:rFonts w:ascii="Times New Roman" w:eastAsia="宋体" w:hAnsi="宋体" w:hint="eastAsia"/>
          <w:sz w:val="24"/>
        </w:rPr>
        <w:t>Ⅰ</w:t>
      </w:r>
      <w:r w:rsidRPr="005730C1">
        <w:rPr>
          <w:rFonts w:ascii="Times New Roman" w:eastAsia="宋体" w:hAnsi="宋体"/>
          <w:sz w:val="24"/>
        </w:rPr>
        <w:t>-1</w:t>
      </w:r>
      <w:r w:rsidRPr="005730C1">
        <w:rPr>
          <w:rFonts w:ascii="Times New Roman" w:eastAsia="宋体" w:hAnsi="宋体" w:hint="eastAsia"/>
          <w:sz w:val="24"/>
        </w:rPr>
        <w:t>东北冷凉春玉米区：黑龙江的大部和吉林省东部。</w:t>
      </w:r>
    </w:p>
    <w:p w:rsidR="00160697" w:rsidRPr="005730C1" w:rsidRDefault="00160697" w:rsidP="00DA6FD5">
      <w:pPr>
        <w:spacing w:after="0" w:line="400" w:lineRule="exact"/>
        <w:ind w:firstLineChars="200" w:firstLine="480"/>
        <w:rPr>
          <w:rFonts w:ascii="Times New Roman" w:eastAsia="宋体" w:hAnsi="宋体"/>
          <w:sz w:val="24"/>
        </w:rPr>
      </w:pPr>
      <w:r w:rsidRPr="005730C1">
        <w:rPr>
          <w:rFonts w:ascii="Times New Roman" w:eastAsia="宋体" w:hAnsi="宋体" w:hint="eastAsia"/>
          <w:sz w:val="24"/>
        </w:rPr>
        <w:t>Ⅰ</w:t>
      </w:r>
      <w:r w:rsidRPr="005730C1">
        <w:rPr>
          <w:rFonts w:ascii="Times New Roman" w:eastAsia="宋体" w:hAnsi="宋体"/>
          <w:sz w:val="24"/>
        </w:rPr>
        <w:t>-2</w:t>
      </w:r>
      <w:r w:rsidRPr="005730C1">
        <w:rPr>
          <w:rFonts w:ascii="Times New Roman" w:eastAsia="宋体" w:hAnsi="宋体" w:hint="eastAsia"/>
          <w:sz w:val="24"/>
        </w:rPr>
        <w:t>东北半湿润春玉米区：黑龙江省西南部、吉林省中部和辽宁省北部。</w:t>
      </w:r>
    </w:p>
    <w:p w:rsidR="00160697" w:rsidRPr="005730C1" w:rsidRDefault="00160697" w:rsidP="00DA6FD5">
      <w:pPr>
        <w:spacing w:after="0" w:line="400" w:lineRule="exact"/>
        <w:ind w:firstLineChars="200" w:firstLine="480"/>
        <w:rPr>
          <w:rFonts w:ascii="Times New Roman" w:eastAsia="宋体" w:hAnsi="宋体"/>
          <w:sz w:val="24"/>
        </w:rPr>
      </w:pPr>
      <w:r w:rsidRPr="005730C1">
        <w:rPr>
          <w:rFonts w:ascii="Times New Roman" w:eastAsia="宋体" w:hAnsi="宋体" w:hint="eastAsia"/>
          <w:sz w:val="24"/>
        </w:rPr>
        <w:t>Ⅰ</w:t>
      </w:r>
      <w:r w:rsidRPr="005730C1">
        <w:rPr>
          <w:rFonts w:ascii="Times New Roman" w:eastAsia="宋体" w:hAnsi="宋体"/>
          <w:sz w:val="24"/>
        </w:rPr>
        <w:t>-3</w:t>
      </w:r>
      <w:r w:rsidRPr="005730C1">
        <w:rPr>
          <w:rFonts w:ascii="Times New Roman" w:eastAsia="宋体" w:hAnsi="宋体" w:hint="eastAsia"/>
          <w:sz w:val="24"/>
        </w:rPr>
        <w:t>东北半干旱春玉米区：吉林省西部、内蒙古自治区东北部、黑龙江省西南部。</w:t>
      </w:r>
    </w:p>
    <w:p w:rsidR="00160697" w:rsidRPr="005730C1" w:rsidRDefault="00160697" w:rsidP="00DA6FD5">
      <w:pPr>
        <w:spacing w:after="0" w:line="400" w:lineRule="exact"/>
        <w:ind w:firstLineChars="200" w:firstLine="480"/>
        <w:rPr>
          <w:rFonts w:ascii="Times New Roman" w:eastAsia="宋体" w:hAnsi="宋体"/>
          <w:sz w:val="24"/>
        </w:rPr>
      </w:pPr>
      <w:r w:rsidRPr="005730C1">
        <w:rPr>
          <w:rFonts w:ascii="Times New Roman" w:eastAsia="宋体" w:hAnsi="宋体" w:hint="eastAsia"/>
          <w:sz w:val="24"/>
        </w:rPr>
        <w:t>Ⅰ</w:t>
      </w:r>
      <w:r w:rsidRPr="005730C1">
        <w:rPr>
          <w:rFonts w:ascii="Times New Roman" w:eastAsia="宋体" w:hAnsi="宋体"/>
          <w:sz w:val="24"/>
        </w:rPr>
        <w:t>-4</w:t>
      </w:r>
      <w:r w:rsidRPr="005730C1">
        <w:rPr>
          <w:rFonts w:ascii="Times New Roman" w:eastAsia="宋体" w:hAnsi="宋体" w:hint="eastAsia"/>
          <w:sz w:val="24"/>
        </w:rPr>
        <w:t>东北温暖湿润春玉米区：辽宁省的大部和河北省东北部。</w:t>
      </w:r>
    </w:p>
    <w:p w:rsidR="00160697" w:rsidRPr="005730C1" w:rsidRDefault="00160697" w:rsidP="00DA6FD5">
      <w:pPr>
        <w:spacing w:after="0" w:line="400" w:lineRule="exact"/>
        <w:ind w:firstLineChars="200" w:firstLine="480"/>
        <w:rPr>
          <w:rFonts w:ascii="Times New Roman" w:eastAsia="宋体" w:hAnsi="宋体"/>
          <w:sz w:val="24"/>
        </w:rPr>
      </w:pPr>
      <w:r w:rsidRPr="005730C1">
        <w:rPr>
          <w:rFonts w:ascii="Times New Roman" w:eastAsia="宋体" w:hAnsi="宋体" w:hint="eastAsia"/>
          <w:sz w:val="24"/>
        </w:rPr>
        <w:t>Ⅱ</w:t>
      </w:r>
      <w:r w:rsidRPr="005730C1">
        <w:rPr>
          <w:rFonts w:ascii="Times New Roman" w:eastAsia="宋体" w:hAnsi="宋体"/>
          <w:sz w:val="24"/>
        </w:rPr>
        <w:t>-1</w:t>
      </w:r>
      <w:r w:rsidRPr="005730C1">
        <w:rPr>
          <w:rFonts w:ascii="Times New Roman" w:eastAsia="宋体" w:hAnsi="宋体" w:hint="eastAsia"/>
          <w:sz w:val="24"/>
        </w:rPr>
        <w:t>华北中北部夏玉米区：山东省和天津市全部、河北省中南部、北京市中南部、河南省中北部、陕西省关中平原、山西省南部。</w:t>
      </w:r>
    </w:p>
    <w:p w:rsidR="00160697" w:rsidRPr="005730C1" w:rsidRDefault="00160697" w:rsidP="00DA6FD5">
      <w:pPr>
        <w:spacing w:after="0" w:line="400" w:lineRule="exact"/>
        <w:ind w:firstLineChars="200" w:firstLine="480"/>
        <w:rPr>
          <w:rFonts w:ascii="Times New Roman" w:eastAsia="宋体" w:hAnsi="宋体"/>
          <w:sz w:val="24"/>
        </w:rPr>
      </w:pPr>
      <w:r w:rsidRPr="005730C1">
        <w:rPr>
          <w:rFonts w:ascii="Times New Roman" w:eastAsia="宋体" w:hAnsi="宋体" w:hint="eastAsia"/>
          <w:sz w:val="24"/>
        </w:rPr>
        <w:t>Ⅱ</w:t>
      </w:r>
      <w:r w:rsidRPr="005730C1">
        <w:rPr>
          <w:rFonts w:ascii="Times New Roman" w:eastAsia="宋体" w:hAnsi="宋体"/>
          <w:sz w:val="24"/>
        </w:rPr>
        <w:t>-2</w:t>
      </w:r>
      <w:r w:rsidRPr="005730C1">
        <w:rPr>
          <w:rFonts w:ascii="Times New Roman" w:eastAsia="宋体" w:hAnsi="宋体" w:hint="eastAsia"/>
          <w:sz w:val="24"/>
        </w:rPr>
        <w:t>华北南部夏玉米区：江苏及安徽两省的淮河以北地区、河南省南部。</w:t>
      </w:r>
    </w:p>
    <w:p w:rsidR="00160697" w:rsidRPr="005730C1" w:rsidRDefault="00160697" w:rsidP="00DA6FD5">
      <w:pPr>
        <w:spacing w:after="0" w:line="400" w:lineRule="exact"/>
        <w:ind w:firstLineChars="200" w:firstLine="480"/>
        <w:rPr>
          <w:rFonts w:ascii="Times New Roman" w:eastAsia="宋体" w:hAnsi="宋体"/>
          <w:sz w:val="24"/>
        </w:rPr>
      </w:pPr>
      <w:r w:rsidRPr="005730C1">
        <w:rPr>
          <w:rFonts w:ascii="Times New Roman" w:eastAsia="宋体" w:hAnsi="宋体" w:hint="eastAsia"/>
          <w:sz w:val="24"/>
        </w:rPr>
        <w:t>Ⅲ</w:t>
      </w:r>
      <w:r w:rsidRPr="005730C1">
        <w:rPr>
          <w:rFonts w:ascii="Times New Roman" w:eastAsia="宋体" w:hAnsi="宋体"/>
          <w:sz w:val="24"/>
        </w:rPr>
        <w:t>-1</w:t>
      </w:r>
      <w:r w:rsidRPr="005730C1">
        <w:rPr>
          <w:rFonts w:ascii="Times New Roman" w:eastAsia="宋体" w:hAnsi="宋体" w:hint="eastAsia"/>
          <w:sz w:val="24"/>
        </w:rPr>
        <w:t>西北雨养旱作春玉米区：河北省北部、北京市北部、内蒙古自治区南部、山西省大部、陕西省北部、宁夏回族自治区北部、甘肃省东部。</w:t>
      </w:r>
    </w:p>
    <w:p w:rsidR="00160697" w:rsidRPr="005730C1" w:rsidRDefault="00160697" w:rsidP="00DA6FD5">
      <w:pPr>
        <w:spacing w:after="0" w:line="400" w:lineRule="exact"/>
        <w:ind w:firstLineChars="200" w:firstLine="480"/>
        <w:rPr>
          <w:rFonts w:ascii="Times New Roman" w:eastAsia="宋体" w:hAnsi="宋体"/>
          <w:sz w:val="24"/>
        </w:rPr>
      </w:pPr>
      <w:r w:rsidRPr="005730C1">
        <w:rPr>
          <w:rFonts w:ascii="Times New Roman" w:eastAsia="宋体" w:hAnsi="宋体" w:hint="eastAsia"/>
          <w:sz w:val="24"/>
        </w:rPr>
        <w:t>Ⅲ</w:t>
      </w:r>
      <w:r w:rsidRPr="005730C1">
        <w:rPr>
          <w:rFonts w:ascii="Times New Roman" w:eastAsia="宋体" w:hAnsi="宋体"/>
          <w:sz w:val="24"/>
        </w:rPr>
        <w:t>-2</w:t>
      </w:r>
      <w:r w:rsidRPr="005730C1">
        <w:rPr>
          <w:rFonts w:ascii="Times New Roman" w:eastAsia="宋体" w:hAnsi="宋体" w:hint="eastAsia"/>
          <w:sz w:val="24"/>
        </w:rPr>
        <w:t>北部灌溉春玉米区：内蒙古东部和中部、陕西省北部、宁夏回族自治区北部、甘肃省东部。</w:t>
      </w:r>
    </w:p>
    <w:p w:rsidR="00160697" w:rsidRPr="005730C1" w:rsidRDefault="00160697" w:rsidP="00DA6FD5">
      <w:pPr>
        <w:spacing w:after="0" w:line="400" w:lineRule="exact"/>
        <w:ind w:firstLineChars="200" w:firstLine="480"/>
        <w:rPr>
          <w:rFonts w:ascii="Times New Roman" w:eastAsia="宋体" w:hAnsi="宋体"/>
          <w:sz w:val="24"/>
        </w:rPr>
      </w:pPr>
      <w:r w:rsidRPr="005730C1">
        <w:rPr>
          <w:rFonts w:ascii="Times New Roman" w:eastAsia="宋体" w:hAnsi="宋体" w:hint="eastAsia"/>
          <w:sz w:val="24"/>
        </w:rPr>
        <w:t>Ⅲ</w:t>
      </w:r>
      <w:r w:rsidRPr="005730C1">
        <w:rPr>
          <w:rFonts w:ascii="Times New Roman" w:eastAsia="宋体" w:hAnsi="宋体"/>
          <w:sz w:val="24"/>
        </w:rPr>
        <w:t>-3</w:t>
      </w:r>
      <w:r w:rsidRPr="005730C1">
        <w:rPr>
          <w:rFonts w:ascii="Times New Roman" w:eastAsia="宋体" w:hAnsi="宋体" w:hint="eastAsia"/>
          <w:sz w:val="24"/>
        </w:rPr>
        <w:t>西北绿洲灌溉春玉米区：甘肃省的中西部、新疆维吾尔族自治区全部。</w:t>
      </w:r>
    </w:p>
    <w:p w:rsidR="00160697" w:rsidRPr="005730C1" w:rsidRDefault="00160697" w:rsidP="00DA6FD5">
      <w:pPr>
        <w:spacing w:after="0" w:line="400" w:lineRule="exact"/>
        <w:ind w:firstLineChars="200" w:firstLine="480"/>
        <w:rPr>
          <w:rFonts w:ascii="Times New Roman" w:eastAsia="宋体" w:hAnsi="宋体"/>
          <w:sz w:val="24"/>
        </w:rPr>
      </w:pPr>
      <w:r w:rsidRPr="005730C1">
        <w:rPr>
          <w:rFonts w:ascii="Times New Roman" w:eastAsia="宋体" w:hAnsi="宋体" w:hint="eastAsia"/>
          <w:sz w:val="24"/>
        </w:rPr>
        <w:t>Ⅳ</w:t>
      </w:r>
      <w:r w:rsidRPr="005730C1">
        <w:rPr>
          <w:rFonts w:ascii="Times New Roman" w:eastAsia="宋体" w:hAnsi="宋体"/>
          <w:sz w:val="24"/>
        </w:rPr>
        <w:t>-1</w:t>
      </w:r>
      <w:r w:rsidRPr="005730C1">
        <w:rPr>
          <w:rFonts w:ascii="Times New Roman" w:eastAsia="宋体" w:hAnsi="宋体" w:hint="eastAsia"/>
          <w:sz w:val="24"/>
        </w:rPr>
        <w:t>四川盆地玉米区：四川省东部、重庆市西部。</w:t>
      </w:r>
    </w:p>
    <w:p w:rsidR="00160697" w:rsidRPr="005730C1" w:rsidRDefault="00160697" w:rsidP="00DA6FD5">
      <w:pPr>
        <w:spacing w:after="0" w:line="400" w:lineRule="exact"/>
        <w:ind w:firstLineChars="200" w:firstLine="480"/>
        <w:rPr>
          <w:rFonts w:ascii="Times New Roman" w:eastAsia="宋体" w:hAnsi="宋体"/>
          <w:sz w:val="24"/>
        </w:rPr>
      </w:pPr>
      <w:r w:rsidRPr="005730C1">
        <w:rPr>
          <w:rFonts w:ascii="Times New Roman" w:eastAsia="宋体" w:hAnsi="宋体" w:hint="eastAsia"/>
          <w:sz w:val="24"/>
        </w:rPr>
        <w:lastRenderedPageBreak/>
        <w:t>Ⅳ</w:t>
      </w:r>
      <w:r w:rsidRPr="005730C1">
        <w:rPr>
          <w:rFonts w:ascii="Times New Roman" w:eastAsia="宋体" w:hAnsi="宋体"/>
          <w:sz w:val="24"/>
        </w:rPr>
        <w:t>-2</w:t>
      </w:r>
      <w:r w:rsidRPr="005730C1">
        <w:rPr>
          <w:rFonts w:ascii="Times New Roman" w:eastAsia="宋体" w:hAnsi="宋体" w:hint="eastAsia"/>
          <w:sz w:val="24"/>
        </w:rPr>
        <w:t>西南山地丘陵玉米区：陕西省南部、四川省北部、河南省西南部、重庆市东部、湖北省西部、湖南省西部、贵州省中东部、广西省西部。</w:t>
      </w:r>
    </w:p>
    <w:p w:rsidR="00160697" w:rsidRDefault="00160697" w:rsidP="00DA6FD5">
      <w:pPr>
        <w:spacing w:after="0" w:line="400" w:lineRule="exact"/>
        <w:ind w:firstLineChars="200" w:firstLine="480"/>
        <w:rPr>
          <w:rFonts w:ascii="Times New Roman" w:eastAsia="宋体" w:hAnsi="宋体"/>
          <w:sz w:val="24"/>
        </w:rPr>
      </w:pPr>
      <w:r w:rsidRPr="005730C1">
        <w:rPr>
          <w:rFonts w:ascii="Times New Roman" w:eastAsia="宋体" w:hAnsi="宋体" w:hint="eastAsia"/>
          <w:sz w:val="24"/>
        </w:rPr>
        <w:t>Ⅳ</w:t>
      </w:r>
      <w:r w:rsidRPr="005730C1">
        <w:rPr>
          <w:rFonts w:ascii="Times New Roman" w:eastAsia="宋体" w:hAnsi="宋体"/>
          <w:sz w:val="24"/>
        </w:rPr>
        <w:t>-3</w:t>
      </w:r>
      <w:r w:rsidRPr="005730C1">
        <w:rPr>
          <w:rFonts w:ascii="Times New Roman" w:eastAsia="宋体" w:hAnsi="宋体" w:hint="eastAsia"/>
          <w:sz w:val="24"/>
        </w:rPr>
        <w:t>西南高原玉米区：贵州西部、四川西南部和云南省全部</w:t>
      </w:r>
      <w:r>
        <w:rPr>
          <w:rFonts w:ascii="Times New Roman" w:eastAsia="宋体" w:hAnsi="宋体" w:hint="eastAsia"/>
          <w:sz w:val="24"/>
        </w:rPr>
        <w:t>。</w:t>
      </w:r>
    </w:p>
    <w:p w:rsidR="00160697" w:rsidRDefault="00160697" w:rsidP="00DA6FD5">
      <w:pPr>
        <w:spacing w:after="0" w:line="400" w:lineRule="exact"/>
        <w:ind w:firstLineChars="200" w:firstLine="480"/>
        <w:rPr>
          <w:rFonts w:ascii="Times New Roman" w:eastAsia="宋体" w:hAnsi="宋体"/>
          <w:sz w:val="24"/>
        </w:rPr>
      </w:pPr>
      <w:r>
        <w:rPr>
          <w:rFonts w:ascii="Times New Roman" w:eastAsia="宋体" w:hAnsi="宋体" w:hint="eastAsia"/>
          <w:sz w:val="24"/>
        </w:rPr>
        <w:t>本指南中玉米施肥的分区同</w:t>
      </w:r>
      <w:r w:rsidRPr="005730C1">
        <w:rPr>
          <w:rFonts w:ascii="Times New Roman" w:eastAsia="宋体" w:hAnsi="宋体" w:hint="eastAsia"/>
          <w:sz w:val="24"/>
        </w:rPr>
        <w:t>农业部办公厅</w:t>
      </w:r>
      <w:r>
        <w:rPr>
          <w:rFonts w:ascii="Times New Roman" w:eastAsia="宋体" w:hAnsi="宋体" w:hint="eastAsia"/>
          <w:sz w:val="24"/>
        </w:rPr>
        <w:t>发文中的分区一致。</w:t>
      </w:r>
    </w:p>
    <w:p w:rsidR="00160697" w:rsidRDefault="00160697" w:rsidP="00DA6FD5">
      <w:pPr>
        <w:spacing w:beforeLines="20" w:afterLines="20" w:line="400" w:lineRule="exact"/>
        <w:jc w:val="both"/>
        <w:rPr>
          <w:rFonts w:ascii="Times New Roman" w:eastAsia="宋体" w:hAnsi="Times New Roman"/>
          <w:b/>
          <w:sz w:val="24"/>
        </w:rPr>
      </w:pPr>
      <w:r w:rsidRPr="00761AE8">
        <w:rPr>
          <w:rFonts w:ascii="Times New Roman" w:eastAsia="宋体" w:hAnsi="Times New Roman"/>
          <w:b/>
          <w:sz w:val="24"/>
        </w:rPr>
        <w:t>2</w:t>
      </w:r>
      <w:r w:rsidRPr="00761AE8">
        <w:rPr>
          <w:rFonts w:ascii="Times New Roman" w:eastAsia="宋体" w:hAnsi="Times New Roman" w:hint="eastAsia"/>
          <w:b/>
          <w:sz w:val="24"/>
        </w:rPr>
        <w:t>、</w:t>
      </w:r>
      <w:r>
        <w:rPr>
          <w:rFonts w:ascii="Times New Roman" w:eastAsia="宋体" w:hAnsi="Times New Roman" w:hint="eastAsia"/>
          <w:b/>
          <w:sz w:val="24"/>
        </w:rPr>
        <w:t>肥料类型</w:t>
      </w:r>
    </w:p>
    <w:p w:rsidR="00160697" w:rsidRDefault="00160697" w:rsidP="00DA6FD5">
      <w:pPr>
        <w:spacing w:after="0" w:line="400" w:lineRule="exact"/>
        <w:ind w:firstLineChars="200" w:firstLine="480"/>
        <w:rPr>
          <w:rFonts w:ascii="Times New Roman" w:eastAsia="宋体" w:hAnsi="Times New Roman"/>
          <w:sz w:val="24"/>
        </w:rPr>
      </w:pPr>
      <w:r>
        <w:rPr>
          <w:rFonts w:ascii="Times New Roman" w:eastAsia="宋体" w:hAnsi="Times New Roman" w:hint="eastAsia"/>
          <w:sz w:val="24"/>
        </w:rPr>
        <w:t>缓控释肥具有延缓养分释放的特点，能够提高养分利用率，玉米后期不脱肥。樊小林等研究认为，控释肥料具有养分释放与植物需求同步，挥发、淋溶、固定少，及减轻环境污染等优点</w:t>
      </w:r>
      <w:r w:rsidRPr="005C41BA">
        <w:rPr>
          <w:rFonts w:ascii="Times New Roman" w:eastAsia="宋体" w:hAnsi="Times New Roman"/>
          <w:sz w:val="24"/>
          <w:vertAlign w:val="superscript"/>
        </w:rPr>
        <w:t>[2]</w:t>
      </w:r>
      <w:r>
        <w:rPr>
          <w:rFonts w:ascii="Times New Roman" w:eastAsia="宋体" w:hAnsi="Times New Roman" w:hint="eastAsia"/>
          <w:sz w:val="24"/>
        </w:rPr>
        <w:t>。马丽等研究认为，采用包膜控释肥与普通尿素相比，能使耕作层土壤速效氮在玉米生育期内维持较高水平，满足玉米生长对氮素的吸收需求，尤其能满足玉米中后期对养分高度吸收的需求，提高产量和氮素利用率</w:t>
      </w:r>
      <w:r w:rsidRPr="005C41BA">
        <w:rPr>
          <w:rFonts w:ascii="Times New Roman" w:eastAsia="宋体" w:hAnsi="Times New Roman"/>
          <w:sz w:val="24"/>
          <w:vertAlign w:val="superscript"/>
        </w:rPr>
        <w:t>[10]</w:t>
      </w:r>
      <w:r>
        <w:rPr>
          <w:rFonts w:ascii="Times New Roman" w:eastAsia="宋体" w:hAnsi="Times New Roman" w:hint="eastAsia"/>
          <w:sz w:val="24"/>
        </w:rPr>
        <w:t>。缓控释氮素与速效氮素掺混施用不但解决玉米苗期速效氮素不足的问题，尤其在北方春播区，而且也满足玉米后期养分供应的问题，玉米产量均比常规施肥（二次施肥）和全部缓控释肥料的大田增产</w:t>
      </w:r>
      <w:r w:rsidRPr="005C41BA">
        <w:rPr>
          <w:rFonts w:ascii="Times New Roman" w:eastAsia="宋体" w:hAnsi="Times New Roman"/>
          <w:sz w:val="24"/>
          <w:vertAlign w:val="superscript"/>
        </w:rPr>
        <w:t>[1,5,6,8,9,12,13,14,16]</w:t>
      </w:r>
      <w:r>
        <w:rPr>
          <w:rFonts w:ascii="Times New Roman" w:eastAsia="宋体" w:hAnsi="Times New Roman" w:hint="eastAsia"/>
          <w:sz w:val="24"/>
        </w:rPr>
        <w:t>。本指南中对缓控释肥肥效验证试验详见</w:t>
      </w:r>
      <w:r w:rsidRPr="000F253E">
        <w:rPr>
          <w:rFonts w:ascii="Times New Roman" w:eastAsia="宋体" w:hAnsi="Times New Roman"/>
          <w:sz w:val="24"/>
        </w:rPr>
        <w:t>12-13</w:t>
      </w:r>
      <w:r w:rsidRPr="000F253E">
        <w:rPr>
          <w:rFonts w:ascii="Times New Roman" w:eastAsia="宋体" w:hAnsi="Times New Roman" w:hint="eastAsia"/>
          <w:sz w:val="24"/>
        </w:rPr>
        <w:t>页、</w:t>
      </w:r>
      <w:r w:rsidRPr="000F253E">
        <w:rPr>
          <w:rFonts w:ascii="Times New Roman" w:eastAsia="宋体" w:hAnsi="Times New Roman"/>
          <w:sz w:val="24"/>
        </w:rPr>
        <w:t>18-</w:t>
      </w:r>
      <w:r>
        <w:rPr>
          <w:rFonts w:ascii="Times New Roman" w:eastAsia="宋体" w:hAnsi="Times New Roman"/>
          <w:sz w:val="24"/>
        </w:rPr>
        <w:t>20</w:t>
      </w:r>
      <w:r>
        <w:rPr>
          <w:rFonts w:ascii="Times New Roman" w:eastAsia="宋体" w:hAnsi="Times New Roman" w:hint="eastAsia"/>
          <w:sz w:val="24"/>
        </w:rPr>
        <w:t>页。</w:t>
      </w:r>
    </w:p>
    <w:p w:rsidR="00160697" w:rsidRPr="00761AE8" w:rsidRDefault="00160697" w:rsidP="00DA6FD5">
      <w:pPr>
        <w:spacing w:beforeLines="20" w:afterLines="20" w:line="400" w:lineRule="exact"/>
        <w:jc w:val="both"/>
        <w:rPr>
          <w:rFonts w:ascii="Times New Roman" w:eastAsia="宋体" w:hAnsi="Times New Roman"/>
          <w:b/>
          <w:sz w:val="24"/>
        </w:rPr>
      </w:pPr>
      <w:r>
        <w:rPr>
          <w:rFonts w:ascii="Times New Roman" w:eastAsia="宋体" w:hAnsi="Times New Roman"/>
          <w:b/>
          <w:sz w:val="24"/>
        </w:rPr>
        <w:t>3</w:t>
      </w:r>
      <w:r>
        <w:rPr>
          <w:rFonts w:ascii="Times New Roman" w:eastAsia="宋体" w:hAnsi="Times New Roman" w:hint="eastAsia"/>
          <w:b/>
          <w:sz w:val="24"/>
        </w:rPr>
        <w:t>、</w:t>
      </w:r>
      <w:r w:rsidRPr="00761AE8">
        <w:rPr>
          <w:rFonts w:ascii="Times New Roman" w:eastAsia="宋体" w:hAnsi="Times New Roman" w:hint="eastAsia"/>
          <w:b/>
          <w:sz w:val="24"/>
        </w:rPr>
        <w:t>缓控释氮素占总氮素养分的</w:t>
      </w:r>
      <w:r w:rsidRPr="00761AE8">
        <w:rPr>
          <w:rFonts w:ascii="Times New Roman" w:eastAsia="宋体" w:hAnsi="Times New Roman"/>
          <w:b/>
          <w:sz w:val="24"/>
        </w:rPr>
        <w:t>50%-70%</w:t>
      </w:r>
    </w:p>
    <w:p w:rsidR="00160697" w:rsidRPr="002569EA" w:rsidRDefault="00160697" w:rsidP="00DA6FD5">
      <w:pPr>
        <w:spacing w:after="0" w:line="400" w:lineRule="exact"/>
        <w:ind w:firstLineChars="200" w:firstLine="480"/>
        <w:rPr>
          <w:rFonts w:ascii="Times New Roman" w:eastAsia="宋体" w:hAnsi="宋体"/>
          <w:sz w:val="24"/>
          <w:szCs w:val="24"/>
        </w:rPr>
      </w:pPr>
      <w:r w:rsidRPr="00CE675F">
        <w:rPr>
          <w:rFonts w:ascii="Times New Roman" w:eastAsia="宋体" w:hAnsi="Times New Roman" w:hint="eastAsia"/>
          <w:sz w:val="24"/>
        </w:rPr>
        <w:t>主要依据</w:t>
      </w:r>
      <w:r w:rsidRPr="00CE675F">
        <w:rPr>
          <w:rFonts w:ascii="Times New Roman" w:eastAsia="宋体" w:hAnsi="Times New Roman"/>
          <w:sz w:val="24"/>
        </w:rPr>
        <w:t>2</w:t>
      </w:r>
      <w:r w:rsidRPr="00CE675F">
        <w:rPr>
          <w:rFonts w:ascii="Times New Roman" w:eastAsia="宋体" w:hAnsi="Times New Roman" w:hint="eastAsia"/>
          <w:sz w:val="24"/>
        </w:rPr>
        <w:t>个方面</w:t>
      </w:r>
      <w:r>
        <w:rPr>
          <w:rFonts w:ascii="Times New Roman" w:eastAsia="宋体" w:hAnsi="Times New Roman" w:hint="eastAsia"/>
          <w:sz w:val="24"/>
        </w:rPr>
        <w:t>，一是参考大量文献；二是不同玉米亚区的试验证明。</w:t>
      </w:r>
      <w:r w:rsidRPr="00DC704F">
        <w:rPr>
          <w:rFonts w:ascii="Times New Roman" w:eastAsia="宋体" w:hAnsi="宋体" w:hint="eastAsia"/>
          <w:sz w:val="24"/>
          <w:szCs w:val="24"/>
        </w:rPr>
        <w:t>我们翻阅了大量文献资料并进行了分析和讨论（</w:t>
      </w:r>
      <w:r w:rsidRPr="002569EA">
        <w:rPr>
          <w:rFonts w:ascii="Times New Roman" w:eastAsia="宋体" w:hAnsi="宋体" w:hint="eastAsia"/>
          <w:sz w:val="24"/>
          <w:szCs w:val="24"/>
        </w:rPr>
        <w:t>部分参考文献见表</w:t>
      </w:r>
      <w:r>
        <w:rPr>
          <w:rFonts w:ascii="Times New Roman" w:eastAsia="宋体" w:hAnsi="宋体"/>
          <w:sz w:val="24"/>
          <w:szCs w:val="24"/>
        </w:rPr>
        <w:t>1</w:t>
      </w:r>
      <w:r w:rsidRPr="00DC704F">
        <w:rPr>
          <w:rFonts w:ascii="Times New Roman" w:eastAsia="宋体" w:hAnsi="宋体" w:hint="eastAsia"/>
          <w:sz w:val="24"/>
          <w:szCs w:val="24"/>
        </w:rPr>
        <w:t>），发现不同研究者研究结论略有差异，但</w:t>
      </w:r>
      <w:r>
        <w:rPr>
          <w:rFonts w:ascii="Times New Roman" w:eastAsia="宋体" w:hAnsi="宋体" w:hint="eastAsia"/>
          <w:sz w:val="24"/>
          <w:szCs w:val="24"/>
        </w:rPr>
        <w:t>总体确定在</w:t>
      </w:r>
      <w:r w:rsidRPr="00DC704F">
        <w:rPr>
          <w:rFonts w:ascii="Times New Roman" w:eastAsia="宋体" w:hAnsi="宋体" w:hint="eastAsia"/>
          <w:sz w:val="24"/>
          <w:szCs w:val="24"/>
        </w:rPr>
        <w:t>缓控释氮素占比在</w:t>
      </w:r>
      <w:r w:rsidRPr="00DC704F">
        <w:rPr>
          <w:rFonts w:ascii="Times New Roman" w:eastAsia="宋体" w:hAnsi="Times New Roman"/>
          <w:sz w:val="24"/>
          <w:szCs w:val="24"/>
        </w:rPr>
        <w:t>30%-75%</w:t>
      </w:r>
      <w:r>
        <w:rPr>
          <w:rFonts w:ascii="Times New Roman" w:eastAsia="宋体" w:hAnsi="宋体" w:hint="eastAsia"/>
          <w:sz w:val="24"/>
          <w:szCs w:val="24"/>
        </w:rPr>
        <w:t>范围内。项目组通过两年多地</w:t>
      </w:r>
      <w:r w:rsidRPr="00DC704F">
        <w:rPr>
          <w:rFonts w:ascii="Times New Roman" w:eastAsia="宋体" w:hAnsi="宋体" w:hint="eastAsia"/>
          <w:sz w:val="24"/>
          <w:szCs w:val="24"/>
        </w:rPr>
        <w:t>验证试验，最终发现无论在春播玉米区还是在夏播玉米区，缓控释氮素占比为</w:t>
      </w:r>
      <w:r w:rsidRPr="00DC704F">
        <w:rPr>
          <w:rFonts w:ascii="Times New Roman" w:eastAsia="宋体" w:hAnsi="Times New Roman"/>
          <w:sz w:val="24"/>
          <w:szCs w:val="24"/>
        </w:rPr>
        <w:t>50%-70%</w:t>
      </w:r>
      <w:r>
        <w:rPr>
          <w:rFonts w:ascii="Times New Roman" w:eastAsia="宋体" w:hAnsi="宋体" w:hint="eastAsia"/>
          <w:sz w:val="24"/>
          <w:szCs w:val="24"/>
        </w:rPr>
        <w:t>时对提高玉米产量有利。</w:t>
      </w:r>
    </w:p>
    <w:p w:rsidR="00160697" w:rsidRPr="002569EA" w:rsidRDefault="00160697" w:rsidP="00DA6FD5">
      <w:pPr>
        <w:spacing w:after="0" w:line="400" w:lineRule="exact"/>
        <w:ind w:firstLineChars="200" w:firstLine="480"/>
        <w:rPr>
          <w:rFonts w:ascii="Times New Roman" w:eastAsia="宋体" w:hAnsi="Times New Roman"/>
          <w:sz w:val="24"/>
        </w:rPr>
      </w:pPr>
      <w:r w:rsidRPr="002569EA">
        <w:rPr>
          <w:rFonts w:ascii="Times New Roman" w:eastAsia="宋体" w:hAnsi="宋体" w:hint="eastAsia"/>
          <w:sz w:val="24"/>
          <w:szCs w:val="24"/>
        </w:rPr>
        <w:t>我们在春播区</w:t>
      </w:r>
      <w:r w:rsidRPr="002569EA">
        <w:rPr>
          <w:rFonts w:ascii="Times New Roman" w:eastAsia="宋体" w:hAnsi="宋体"/>
          <w:sz w:val="24"/>
          <w:szCs w:val="24"/>
        </w:rPr>
        <w:t>7</w:t>
      </w:r>
      <w:r w:rsidRPr="002569EA">
        <w:rPr>
          <w:rFonts w:ascii="Times New Roman" w:eastAsia="宋体" w:hAnsi="宋体" w:hint="eastAsia"/>
          <w:sz w:val="24"/>
          <w:szCs w:val="24"/>
        </w:rPr>
        <w:t>个试验点（黑龙江省佳木斯市同江县入岔乡、吉林省长春市绿园区西新镇、吉林省白城市洮北区三合乡、辽宁省锦州市北镇市、河北省张家口市宣化县江家屯乡、宁夏银川市贺兰县常信乡、甘肃省张掖市甘州区小满镇）和夏播区</w:t>
      </w:r>
      <w:r w:rsidRPr="002569EA">
        <w:rPr>
          <w:rFonts w:ascii="Times New Roman" w:eastAsia="宋体" w:hAnsi="宋体"/>
          <w:sz w:val="24"/>
          <w:szCs w:val="24"/>
        </w:rPr>
        <w:t>5</w:t>
      </w:r>
      <w:r w:rsidRPr="002569EA">
        <w:rPr>
          <w:rFonts w:ascii="Times New Roman" w:eastAsia="宋体" w:hAnsi="宋体" w:hint="eastAsia"/>
          <w:sz w:val="24"/>
          <w:szCs w:val="24"/>
        </w:rPr>
        <w:t>个试验点（山东省德州市德城区、河北省保定市蠡县、河南省濮阳市濮阳县、陕西省渭南市临渭区、安徽省宿州市埇桥区）及西南玉米区</w:t>
      </w:r>
      <w:r w:rsidRPr="002569EA">
        <w:rPr>
          <w:rFonts w:ascii="Times New Roman" w:eastAsia="宋体" w:hAnsi="宋体"/>
          <w:sz w:val="24"/>
          <w:szCs w:val="24"/>
        </w:rPr>
        <w:t>2</w:t>
      </w:r>
      <w:r w:rsidRPr="002569EA">
        <w:rPr>
          <w:rFonts w:ascii="Times New Roman" w:eastAsia="宋体" w:hAnsi="宋体" w:hint="eastAsia"/>
          <w:sz w:val="24"/>
          <w:szCs w:val="24"/>
        </w:rPr>
        <w:t>个试验点（云南省曲靖市宣威市倘塘镇松林村、重庆市垫江县沙坪镇毕桥村）进行了缓控释氮素占比验证试验，均证明缓控释肥料的缓控释氮素占总氮素的</w:t>
      </w:r>
      <w:r w:rsidRPr="002569EA">
        <w:rPr>
          <w:rFonts w:ascii="Times New Roman" w:eastAsia="宋体" w:hAnsi="宋体"/>
          <w:sz w:val="24"/>
          <w:szCs w:val="24"/>
        </w:rPr>
        <w:t>50-70%</w:t>
      </w:r>
      <w:r w:rsidRPr="002569EA">
        <w:rPr>
          <w:rFonts w:ascii="Times New Roman" w:eastAsia="宋体" w:hAnsi="宋体" w:hint="eastAsia"/>
          <w:sz w:val="24"/>
          <w:szCs w:val="24"/>
        </w:rPr>
        <w:t>时产量最高（详见试验验证部分</w:t>
      </w:r>
      <w:r w:rsidRPr="000F253E">
        <w:rPr>
          <w:rFonts w:ascii="Times New Roman" w:eastAsia="宋体" w:hAnsi="宋体"/>
          <w:sz w:val="24"/>
          <w:szCs w:val="24"/>
        </w:rPr>
        <w:t>15-18</w:t>
      </w:r>
      <w:r w:rsidRPr="000F253E">
        <w:rPr>
          <w:rFonts w:ascii="Times New Roman" w:eastAsia="宋体" w:hAnsi="宋体" w:hint="eastAsia"/>
          <w:sz w:val="24"/>
          <w:szCs w:val="24"/>
        </w:rPr>
        <w:t>页、</w:t>
      </w:r>
      <w:r w:rsidRPr="000F253E">
        <w:rPr>
          <w:rFonts w:ascii="Times New Roman" w:eastAsia="宋体" w:hAnsi="宋体"/>
          <w:sz w:val="24"/>
          <w:szCs w:val="24"/>
        </w:rPr>
        <w:t>20-22</w:t>
      </w:r>
      <w:r w:rsidRPr="000F253E">
        <w:rPr>
          <w:rFonts w:ascii="Times New Roman" w:eastAsia="宋体" w:hAnsi="宋体" w:hint="eastAsia"/>
          <w:sz w:val="24"/>
          <w:szCs w:val="24"/>
        </w:rPr>
        <w:t>页、</w:t>
      </w:r>
      <w:r w:rsidRPr="000F253E">
        <w:rPr>
          <w:rFonts w:ascii="Times New Roman" w:eastAsia="宋体" w:hAnsi="宋体"/>
          <w:sz w:val="24"/>
          <w:szCs w:val="24"/>
        </w:rPr>
        <w:t>27-28</w:t>
      </w:r>
      <w:r w:rsidRPr="000F253E">
        <w:rPr>
          <w:rFonts w:ascii="Times New Roman" w:eastAsia="宋体" w:hAnsi="宋体" w:hint="eastAsia"/>
          <w:sz w:val="24"/>
          <w:szCs w:val="24"/>
        </w:rPr>
        <w:t>页</w:t>
      </w:r>
      <w:r w:rsidRPr="002569EA">
        <w:rPr>
          <w:rFonts w:ascii="Times New Roman" w:eastAsia="宋体" w:hAnsi="宋体" w:hint="eastAsia"/>
          <w:sz w:val="24"/>
          <w:szCs w:val="24"/>
        </w:rPr>
        <w:t>）。</w:t>
      </w:r>
    </w:p>
    <w:p w:rsidR="00160697" w:rsidRDefault="00160697" w:rsidP="002569EA">
      <w:pPr>
        <w:rPr>
          <w:rFonts w:ascii="Times New Roman" w:eastAsia="宋体" w:hAnsi="宋体"/>
          <w:sz w:val="24"/>
          <w:szCs w:val="24"/>
        </w:rPr>
      </w:pPr>
    </w:p>
    <w:p w:rsidR="00160697" w:rsidRPr="002569EA" w:rsidRDefault="00160697" w:rsidP="002569EA">
      <w:pPr>
        <w:rPr>
          <w:rFonts w:ascii="Times New Roman" w:eastAsia="宋体" w:hAnsi="宋体"/>
          <w:sz w:val="24"/>
          <w:szCs w:val="24"/>
        </w:rPr>
        <w:sectPr w:rsidR="00160697" w:rsidRPr="002569EA" w:rsidSect="004358AB">
          <w:footerReference w:type="even" r:id="rId7"/>
          <w:footerReference w:type="default" r:id="rId8"/>
          <w:pgSz w:w="11906" w:h="16838"/>
          <w:pgMar w:top="1440" w:right="1800" w:bottom="1440" w:left="1800" w:header="708" w:footer="708" w:gutter="0"/>
          <w:cols w:space="708"/>
          <w:docGrid w:type="lines" w:linePitch="360"/>
        </w:sectPr>
      </w:pPr>
    </w:p>
    <w:p w:rsidR="00160697" w:rsidRPr="00C5629E" w:rsidRDefault="00160697" w:rsidP="00A726BE">
      <w:pPr>
        <w:spacing w:after="0" w:line="400" w:lineRule="exact"/>
        <w:jc w:val="center"/>
        <w:rPr>
          <w:rFonts w:ascii="Times New Roman" w:eastAsia="宋体" w:hAnsi="Times New Roman"/>
          <w:b/>
          <w:sz w:val="21"/>
          <w:szCs w:val="21"/>
        </w:rPr>
      </w:pPr>
      <w:r w:rsidRPr="00C5629E">
        <w:rPr>
          <w:rFonts w:ascii="Times New Roman" w:eastAsia="宋体" w:hAnsi="宋体" w:hint="eastAsia"/>
          <w:b/>
          <w:sz w:val="21"/>
          <w:szCs w:val="21"/>
        </w:rPr>
        <w:lastRenderedPageBreak/>
        <w:t>表</w:t>
      </w:r>
      <w:r>
        <w:rPr>
          <w:rFonts w:ascii="Times New Roman" w:eastAsia="宋体" w:hAnsi="Times New Roman"/>
          <w:b/>
          <w:sz w:val="21"/>
          <w:szCs w:val="21"/>
        </w:rPr>
        <w:t xml:space="preserve">1 </w:t>
      </w:r>
      <w:r w:rsidRPr="00C5629E">
        <w:rPr>
          <w:rFonts w:ascii="Times New Roman" w:eastAsia="宋体" w:hAnsi="Times New Roman"/>
          <w:b/>
          <w:sz w:val="21"/>
          <w:szCs w:val="21"/>
        </w:rPr>
        <w:t xml:space="preserve"> </w:t>
      </w:r>
      <w:r w:rsidRPr="00C5629E">
        <w:rPr>
          <w:rFonts w:ascii="Times New Roman" w:eastAsia="宋体" w:hAnsi="宋体" w:hint="eastAsia"/>
          <w:b/>
          <w:sz w:val="21"/>
          <w:szCs w:val="21"/>
        </w:rPr>
        <w:t>部分缓控释肥</w:t>
      </w:r>
      <w:r>
        <w:rPr>
          <w:rFonts w:ascii="Times New Roman" w:eastAsia="宋体" w:hAnsi="宋体" w:hint="eastAsia"/>
          <w:b/>
          <w:sz w:val="21"/>
          <w:szCs w:val="21"/>
        </w:rPr>
        <w:t>料缓控释氮素占比的研究分析文献</w:t>
      </w:r>
    </w:p>
    <w:tbl>
      <w:tblPr>
        <w:tblW w:w="5000" w:type="pct"/>
        <w:tblBorders>
          <w:top w:val="single" w:sz="4" w:space="0" w:color="auto"/>
          <w:bottom w:val="single" w:sz="4" w:space="0" w:color="auto"/>
        </w:tblBorders>
        <w:tblLook w:val="01E0"/>
      </w:tblPr>
      <w:tblGrid>
        <w:gridCol w:w="1099"/>
        <w:gridCol w:w="2977"/>
        <w:gridCol w:w="1701"/>
        <w:gridCol w:w="3402"/>
        <w:gridCol w:w="1338"/>
        <w:gridCol w:w="1639"/>
        <w:gridCol w:w="2018"/>
      </w:tblGrid>
      <w:tr w:rsidR="00160697" w:rsidRPr="00C5629E" w:rsidTr="002569EA">
        <w:trPr>
          <w:trHeight w:val="283"/>
        </w:trPr>
        <w:tc>
          <w:tcPr>
            <w:tcW w:w="388" w:type="pct"/>
            <w:tcBorders>
              <w:top w:val="single" w:sz="4" w:space="0" w:color="auto"/>
              <w:bottom w:val="single"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第一作者</w:t>
            </w:r>
          </w:p>
        </w:tc>
        <w:tc>
          <w:tcPr>
            <w:tcW w:w="1050" w:type="pct"/>
            <w:tcBorders>
              <w:top w:val="single" w:sz="4" w:space="0" w:color="auto"/>
              <w:bottom w:val="single"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文献名称</w:t>
            </w:r>
          </w:p>
        </w:tc>
        <w:tc>
          <w:tcPr>
            <w:tcW w:w="600" w:type="pct"/>
            <w:tcBorders>
              <w:top w:val="single" w:sz="4" w:space="0" w:color="auto"/>
              <w:bottom w:val="single"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刊物</w:t>
            </w:r>
          </w:p>
        </w:tc>
        <w:tc>
          <w:tcPr>
            <w:tcW w:w="1200" w:type="pct"/>
            <w:tcBorders>
              <w:top w:val="single" w:sz="4" w:space="0" w:color="auto"/>
              <w:bottom w:val="single"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处理设计</w:t>
            </w:r>
          </w:p>
        </w:tc>
        <w:tc>
          <w:tcPr>
            <w:tcW w:w="472" w:type="pct"/>
            <w:tcBorders>
              <w:top w:val="single" w:sz="4" w:space="0" w:color="auto"/>
              <w:bottom w:val="single"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结论</w:t>
            </w:r>
          </w:p>
        </w:tc>
        <w:tc>
          <w:tcPr>
            <w:tcW w:w="578" w:type="pct"/>
            <w:tcBorders>
              <w:top w:val="single" w:sz="4" w:space="0" w:color="auto"/>
              <w:bottom w:val="single"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代表区域</w:t>
            </w:r>
          </w:p>
        </w:tc>
        <w:tc>
          <w:tcPr>
            <w:tcW w:w="712" w:type="pct"/>
            <w:tcBorders>
              <w:top w:val="single" w:sz="4" w:space="0" w:color="auto"/>
              <w:bottom w:val="single"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讨论</w:t>
            </w:r>
          </w:p>
        </w:tc>
      </w:tr>
      <w:tr w:rsidR="00160697" w:rsidRPr="00C5629E" w:rsidTr="002569EA">
        <w:trPr>
          <w:trHeight w:val="283"/>
        </w:trPr>
        <w:tc>
          <w:tcPr>
            <w:tcW w:w="388" w:type="pct"/>
            <w:tcBorders>
              <w:top w:val="single"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姬景红</w:t>
            </w:r>
          </w:p>
        </w:tc>
        <w:tc>
          <w:tcPr>
            <w:tcW w:w="1050" w:type="pct"/>
            <w:tcBorders>
              <w:top w:val="single"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控释掺混肥对春玉米产量、光合特性及氮肥利用率的影响</w:t>
            </w:r>
          </w:p>
        </w:tc>
        <w:tc>
          <w:tcPr>
            <w:tcW w:w="600" w:type="pct"/>
            <w:tcBorders>
              <w:top w:val="single"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土壤通报</w:t>
            </w:r>
          </w:p>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Times New Roman"/>
                <w:sz w:val="21"/>
                <w:szCs w:val="21"/>
              </w:rPr>
              <w:t>2015</w:t>
            </w:r>
            <w:r w:rsidRPr="00C5629E">
              <w:rPr>
                <w:rFonts w:ascii="Times New Roman" w:eastAsia="宋体" w:hAnsi="宋体" w:hint="eastAsia"/>
                <w:sz w:val="21"/>
                <w:szCs w:val="21"/>
              </w:rPr>
              <w:t>年</w:t>
            </w:r>
          </w:p>
        </w:tc>
        <w:tc>
          <w:tcPr>
            <w:tcW w:w="1200" w:type="pct"/>
            <w:tcBorders>
              <w:top w:val="single"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100%</w:t>
            </w:r>
            <w:r w:rsidRPr="00C5629E">
              <w:rPr>
                <w:rFonts w:ascii="Times New Roman" w:eastAsia="宋体" w:hAnsi="宋体" w:hint="eastAsia"/>
                <w:sz w:val="21"/>
                <w:szCs w:val="21"/>
              </w:rPr>
              <w:t>、</w:t>
            </w:r>
            <w:r w:rsidRPr="00C5629E">
              <w:rPr>
                <w:rFonts w:ascii="Times New Roman" w:eastAsia="宋体" w:hAnsi="Times New Roman"/>
                <w:sz w:val="21"/>
                <w:szCs w:val="21"/>
              </w:rPr>
              <w:t>75%</w:t>
            </w:r>
            <w:r w:rsidRPr="00C5629E">
              <w:rPr>
                <w:rFonts w:ascii="Times New Roman" w:eastAsia="宋体" w:hAnsi="宋体" w:hint="eastAsia"/>
                <w:sz w:val="21"/>
                <w:szCs w:val="21"/>
              </w:rPr>
              <w:t>、</w:t>
            </w:r>
            <w:r w:rsidRPr="00C5629E">
              <w:rPr>
                <w:rFonts w:ascii="Times New Roman" w:eastAsia="宋体" w:hAnsi="Times New Roman"/>
                <w:sz w:val="21"/>
                <w:szCs w:val="21"/>
              </w:rPr>
              <w:t>60%</w:t>
            </w:r>
            <w:r w:rsidRPr="00C5629E">
              <w:rPr>
                <w:rFonts w:ascii="Times New Roman" w:eastAsia="宋体" w:hAnsi="宋体" w:hint="eastAsia"/>
                <w:sz w:val="21"/>
                <w:szCs w:val="21"/>
              </w:rPr>
              <w:t>、</w:t>
            </w:r>
            <w:r w:rsidRPr="00C5629E">
              <w:rPr>
                <w:rFonts w:ascii="Times New Roman" w:eastAsia="宋体" w:hAnsi="Times New Roman"/>
                <w:sz w:val="21"/>
                <w:szCs w:val="21"/>
              </w:rPr>
              <w:t>45%</w:t>
            </w:r>
            <w:r w:rsidRPr="00C5629E">
              <w:rPr>
                <w:rFonts w:ascii="Times New Roman" w:eastAsia="宋体" w:hAnsi="宋体" w:hint="eastAsia"/>
                <w:sz w:val="21"/>
                <w:szCs w:val="21"/>
              </w:rPr>
              <w:t>、</w:t>
            </w:r>
            <w:r w:rsidRPr="00C5629E">
              <w:rPr>
                <w:rFonts w:ascii="Times New Roman" w:eastAsia="宋体" w:hAnsi="Times New Roman"/>
                <w:sz w:val="21"/>
                <w:szCs w:val="21"/>
              </w:rPr>
              <w:t>30%</w:t>
            </w:r>
            <w:r w:rsidRPr="00C5629E">
              <w:rPr>
                <w:rFonts w:ascii="Times New Roman" w:eastAsia="宋体" w:hAnsi="宋体" w:hint="eastAsia"/>
                <w:sz w:val="21"/>
                <w:szCs w:val="21"/>
              </w:rPr>
              <w:t>、</w:t>
            </w:r>
            <w:r w:rsidRPr="00C5629E">
              <w:rPr>
                <w:rFonts w:ascii="Times New Roman" w:eastAsia="宋体" w:hAnsi="Times New Roman"/>
                <w:sz w:val="21"/>
                <w:szCs w:val="21"/>
              </w:rPr>
              <w:t>0%</w:t>
            </w:r>
          </w:p>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一次性施入</w:t>
            </w:r>
          </w:p>
        </w:tc>
        <w:tc>
          <w:tcPr>
            <w:tcW w:w="472" w:type="pct"/>
            <w:tcBorders>
              <w:top w:val="single"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45-75%</w:t>
            </w:r>
            <w:r w:rsidRPr="00C5629E">
              <w:rPr>
                <w:rFonts w:ascii="Times New Roman" w:eastAsia="宋体" w:hAnsi="宋体" w:hint="eastAsia"/>
                <w:sz w:val="21"/>
                <w:szCs w:val="21"/>
              </w:rPr>
              <w:t>好</w:t>
            </w:r>
          </w:p>
        </w:tc>
        <w:tc>
          <w:tcPr>
            <w:tcW w:w="578" w:type="pct"/>
            <w:tcBorders>
              <w:top w:val="single"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黑龙江省双城、哈尔滨春玉米区</w:t>
            </w:r>
          </w:p>
        </w:tc>
        <w:tc>
          <w:tcPr>
            <w:tcW w:w="712" w:type="pct"/>
            <w:tcBorders>
              <w:top w:val="single"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与验证试验一致</w:t>
            </w:r>
          </w:p>
        </w:tc>
      </w:tr>
      <w:tr w:rsidR="00160697" w:rsidRPr="00C5629E" w:rsidTr="002569EA">
        <w:trPr>
          <w:trHeight w:val="283"/>
        </w:trPr>
        <w:tc>
          <w:tcPr>
            <w:tcW w:w="388" w:type="pct"/>
            <w:tcBorders>
              <w:top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谢佳贵</w:t>
            </w:r>
          </w:p>
        </w:tc>
        <w:tc>
          <w:tcPr>
            <w:tcW w:w="1050" w:type="pct"/>
            <w:tcBorders>
              <w:top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春玉米控释氮肥施用技术研究</w:t>
            </w:r>
          </w:p>
        </w:tc>
        <w:tc>
          <w:tcPr>
            <w:tcW w:w="600" w:type="pct"/>
            <w:tcBorders>
              <w:top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玉米科学</w:t>
            </w:r>
          </w:p>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Times New Roman"/>
                <w:sz w:val="21"/>
                <w:szCs w:val="21"/>
              </w:rPr>
              <w:t>2009</w:t>
            </w:r>
            <w:r w:rsidRPr="00C5629E">
              <w:rPr>
                <w:rFonts w:ascii="Times New Roman" w:eastAsia="宋体" w:hAnsi="宋体" w:hint="eastAsia"/>
                <w:sz w:val="21"/>
                <w:szCs w:val="21"/>
              </w:rPr>
              <w:t>年</w:t>
            </w:r>
          </w:p>
        </w:tc>
        <w:tc>
          <w:tcPr>
            <w:tcW w:w="1200" w:type="pct"/>
            <w:tcBorders>
              <w:top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100%</w:t>
            </w:r>
            <w:r w:rsidRPr="00C5629E">
              <w:rPr>
                <w:rFonts w:ascii="Times New Roman" w:eastAsia="宋体" w:hAnsi="宋体" w:hint="eastAsia"/>
                <w:sz w:val="21"/>
                <w:szCs w:val="21"/>
              </w:rPr>
              <w:t>、</w:t>
            </w:r>
            <w:r w:rsidRPr="00C5629E">
              <w:rPr>
                <w:rFonts w:ascii="Times New Roman" w:eastAsia="宋体" w:hAnsi="Times New Roman"/>
                <w:sz w:val="21"/>
                <w:szCs w:val="21"/>
              </w:rPr>
              <w:t>70%</w:t>
            </w:r>
            <w:r w:rsidRPr="00C5629E">
              <w:rPr>
                <w:rFonts w:ascii="Times New Roman" w:eastAsia="宋体" w:hAnsi="宋体" w:hint="eastAsia"/>
                <w:sz w:val="21"/>
                <w:szCs w:val="21"/>
              </w:rPr>
              <w:t>、</w:t>
            </w:r>
            <w:r w:rsidRPr="00C5629E">
              <w:rPr>
                <w:rFonts w:ascii="Times New Roman" w:eastAsia="宋体" w:hAnsi="Times New Roman"/>
                <w:sz w:val="21"/>
                <w:szCs w:val="21"/>
              </w:rPr>
              <w:t>50%</w:t>
            </w:r>
            <w:r w:rsidRPr="00C5629E">
              <w:rPr>
                <w:rFonts w:ascii="Times New Roman" w:eastAsia="宋体" w:hAnsi="宋体" w:hint="eastAsia"/>
                <w:sz w:val="21"/>
                <w:szCs w:val="21"/>
              </w:rPr>
              <w:t>、</w:t>
            </w:r>
            <w:r w:rsidRPr="00C5629E">
              <w:rPr>
                <w:rFonts w:ascii="Times New Roman" w:eastAsia="宋体" w:hAnsi="Times New Roman"/>
                <w:sz w:val="21"/>
                <w:szCs w:val="21"/>
              </w:rPr>
              <w:t>30%</w:t>
            </w:r>
            <w:r w:rsidRPr="00C5629E">
              <w:rPr>
                <w:rFonts w:ascii="Times New Roman" w:eastAsia="宋体" w:hAnsi="宋体" w:hint="eastAsia"/>
                <w:sz w:val="21"/>
                <w:szCs w:val="21"/>
              </w:rPr>
              <w:t>，</w:t>
            </w:r>
            <w:r w:rsidRPr="00C5629E">
              <w:rPr>
                <w:rFonts w:ascii="Times New Roman" w:eastAsia="宋体" w:hAnsi="Times New Roman"/>
                <w:sz w:val="21"/>
                <w:szCs w:val="21"/>
              </w:rPr>
              <w:t>100%</w:t>
            </w:r>
            <w:r w:rsidRPr="00C5629E">
              <w:rPr>
                <w:rFonts w:ascii="Times New Roman" w:eastAsia="宋体" w:hAnsi="宋体" w:hint="eastAsia"/>
                <w:sz w:val="21"/>
                <w:szCs w:val="21"/>
              </w:rPr>
              <w:t>氮素一次性施入</w:t>
            </w:r>
          </w:p>
        </w:tc>
        <w:tc>
          <w:tcPr>
            <w:tcW w:w="472" w:type="pct"/>
            <w:tcBorders>
              <w:top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50%</w:t>
            </w:r>
            <w:r w:rsidRPr="00C5629E">
              <w:rPr>
                <w:rFonts w:ascii="Times New Roman" w:eastAsia="宋体" w:hAnsi="宋体" w:hint="eastAsia"/>
                <w:sz w:val="21"/>
                <w:szCs w:val="21"/>
              </w:rPr>
              <w:t>好</w:t>
            </w:r>
          </w:p>
        </w:tc>
        <w:tc>
          <w:tcPr>
            <w:tcW w:w="578" w:type="pct"/>
            <w:tcBorders>
              <w:top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吉林省梨树县春玉米区</w:t>
            </w:r>
          </w:p>
        </w:tc>
        <w:tc>
          <w:tcPr>
            <w:tcW w:w="712" w:type="pct"/>
            <w:tcBorders>
              <w:top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与验证试验基本相符</w:t>
            </w:r>
          </w:p>
        </w:tc>
      </w:tr>
      <w:tr w:rsidR="00160697" w:rsidRPr="00C5629E" w:rsidTr="002569EA">
        <w:trPr>
          <w:trHeight w:val="283"/>
        </w:trPr>
        <w:tc>
          <w:tcPr>
            <w:tcW w:w="388"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陶姝宇</w:t>
            </w:r>
          </w:p>
        </w:tc>
        <w:tc>
          <w:tcPr>
            <w:tcW w:w="1050"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w:t>
            </w:r>
            <w:r w:rsidRPr="00C5629E">
              <w:rPr>
                <w:rFonts w:ascii="Times New Roman" w:eastAsia="宋体" w:hAnsi="Times New Roman"/>
                <w:sz w:val="21"/>
                <w:szCs w:val="21"/>
              </w:rPr>
              <w:t>/</w:t>
            </w:r>
            <w:r w:rsidRPr="00C5629E">
              <w:rPr>
                <w:rFonts w:ascii="Times New Roman" w:eastAsia="宋体" w:hAnsi="宋体" w:hint="eastAsia"/>
                <w:sz w:val="21"/>
                <w:szCs w:val="21"/>
              </w:rPr>
              <w:t>速效氮肥比例调整对辽宁玉米产量及氮肥效率的影响</w:t>
            </w:r>
          </w:p>
        </w:tc>
        <w:tc>
          <w:tcPr>
            <w:tcW w:w="600"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农业科技与装备</w:t>
            </w:r>
          </w:p>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Times New Roman"/>
                <w:sz w:val="21"/>
                <w:szCs w:val="21"/>
              </w:rPr>
              <w:t>2016</w:t>
            </w:r>
            <w:r w:rsidRPr="00C5629E">
              <w:rPr>
                <w:rFonts w:ascii="Times New Roman" w:eastAsia="宋体" w:hAnsi="宋体" w:hint="eastAsia"/>
                <w:sz w:val="21"/>
                <w:szCs w:val="21"/>
              </w:rPr>
              <w:t>年</w:t>
            </w:r>
          </w:p>
        </w:tc>
        <w:tc>
          <w:tcPr>
            <w:tcW w:w="1200"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45%</w:t>
            </w:r>
            <w:r w:rsidRPr="00C5629E">
              <w:rPr>
                <w:rFonts w:ascii="Times New Roman" w:eastAsia="宋体" w:hAnsi="宋体" w:hint="eastAsia"/>
                <w:sz w:val="21"/>
                <w:szCs w:val="21"/>
              </w:rPr>
              <w:t>、</w:t>
            </w:r>
            <w:r w:rsidRPr="00C5629E">
              <w:rPr>
                <w:rFonts w:ascii="Times New Roman" w:eastAsia="宋体" w:hAnsi="Times New Roman"/>
                <w:sz w:val="21"/>
                <w:szCs w:val="21"/>
              </w:rPr>
              <w:t>30%</w:t>
            </w:r>
            <w:r w:rsidRPr="00C5629E">
              <w:rPr>
                <w:rFonts w:ascii="Times New Roman" w:eastAsia="宋体" w:hAnsi="宋体" w:hint="eastAsia"/>
                <w:sz w:val="21"/>
                <w:szCs w:val="21"/>
              </w:rPr>
              <w:t>、</w:t>
            </w:r>
            <w:r w:rsidRPr="00C5629E">
              <w:rPr>
                <w:rFonts w:ascii="Times New Roman" w:eastAsia="宋体" w:hAnsi="Times New Roman"/>
                <w:sz w:val="21"/>
                <w:szCs w:val="21"/>
              </w:rPr>
              <w:t>15%</w:t>
            </w:r>
            <w:r w:rsidRPr="00C5629E">
              <w:rPr>
                <w:rFonts w:ascii="Times New Roman" w:eastAsia="宋体" w:hAnsi="宋体" w:hint="eastAsia"/>
                <w:sz w:val="21"/>
                <w:szCs w:val="21"/>
              </w:rPr>
              <w:t>、</w:t>
            </w:r>
            <w:r w:rsidRPr="00C5629E">
              <w:rPr>
                <w:rFonts w:ascii="Times New Roman" w:eastAsia="宋体" w:hAnsi="Times New Roman"/>
                <w:sz w:val="21"/>
                <w:szCs w:val="21"/>
              </w:rPr>
              <w:t>0%</w:t>
            </w:r>
            <w:r>
              <w:rPr>
                <w:rFonts w:ascii="Times New Roman" w:eastAsia="宋体" w:hAnsi="Times New Roman" w:hint="eastAsia"/>
                <w:sz w:val="21"/>
                <w:szCs w:val="21"/>
              </w:rPr>
              <w:t>、</w:t>
            </w:r>
            <w:r w:rsidRPr="00C5629E">
              <w:rPr>
                <w:rFonts w:ascii="Times New Roman" w:eastAsia="宋体" w:hAnsi="Times New Roman"/>
                <w:sz w:val="21"/>
                <w:szCs w:val="21"/>
              </w:rPr>
              <w:t>100%</w:t>
            </w:r>
            <w:r w:rsidRPr="00C5629E">
              <w:rPr>
                <w:rFonts w:ascii="Times New Roman" w:eastAsia="宋体" w:hAnsi="宋体" w:hint="eastAsia"/>
                <w:sz w:val="21"/>
                <w:szCs w:val="21"/>
              </w:rPr>
              <w:t>氮素一次性施入</w:t>
            </w:r>
          </w:p>
        </w:tc>
        <w:tc>
          <w:tcPr>
            <w:tcW w:w="472"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45%</w:t>
            </w:r>
            <w:r w:rsidRPr="00C5629E">
              <w:rPr>
                <w:rFonts w:ascii="Times New Roman" w:eastAsia="宋体" w:hAnsi="宋体" w:hint="eastAsia"/>
                <w:sz w:val="21"/>
                <w:szCs w:val="21"/>
              </w:rPr>
              <w:t>好</w:t>
            </w:r>
          </w:p>
        </w:tc>
        <w:tc>
          <w:tcPr>
            <w:tcW w:w="578"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辽宁省春玉米区</w:t>
            </w:r>
          </w:p>
        </w:tc>
        <w:tc>
          <w:tcPr>
            <w:tcW w:w="712"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与验证试验基本相符</w:t>
            </w:r>
          </w:p>
        </w:tc>
      </w:tr>
      <w:tr w:rsidR="00160697" w:rsidRPr="00C5629E" w:rsidTr="002569EA">
        <w:trPr>
          <w:trHeight w:val="283"/>
        </w:trPr>
        <w:tc>
          <w:tcPr>
            <w:tcW w:w="388"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王寅</w:t>
            </w:r>
          </w:p>
        </w:tc>
        <w:tc>
          <w:tcPr>
            <w:tcW w:w="1050"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控释氮肥与尿素混施对连作春玉米产量氮素吸收和氮素平衡的影响</w:t>
            </w:r>
          </w:p>
        </w:tc>
        <w:tc>
          <w:tcPr>
            <w:tcW w:w="600"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中国农业科学</w:t>
            </w:r>
          </w:p>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Times New Roman"/>
                <w:sz w:val="21"/>
                <w:szCs w:val="21"/>
              </w:rPr>
              <w:t>2016</w:t>
            </w:r>
            <w:r w:rsidRPr="00C5629E">
              <w:rPr>
                <w:rFonts w:ascii="Times New Roman" w:eastAsia="宋体" w:hAnsi="宋体" w:hint="eastAsia"/>
                <w:sz w:val="21"/>
                <w:szCs w:val="21"/>
              </w:rPr>
              <w:t>年</w:t>
            </w:r>
          </w:p>
        </w:tc>
        <w:tc>
          <w:tcPr>
            <w:tcW w:w="1200"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45%</w:t>
            </w:r>
            <w:r w:rsidRPr="00C5629E">
              <w:rPr>
                <w:rFonts w:ascii="Times New Roman" w:eastAsia="宋体" w:hAnsi="宋体" w:hint="eastAsia"/>
                <w:sz w:val="21"/>
                <w:szCs w:val="21"/>
              </w:rPr>
              <w:t>、</w:t>
            </w:r>
            <w:r w:rsidRPr="00C5629E">
              <w:rPr>
                <w:rFonts w:ascii="Times New Roman" w:eastAsia="宋体" w:hAnsi="Times New Roman"/>
                <w:sz w:val="21"/>
                <w:szCs w:val="21"/>
              </w:rPr>
              <w:t>30%</w:t>
            </w:r>
            <w:r w:rsidRPr="00C5629E">
              <w:rPr>
                <w:rFonts w:ascii="Times New Roman" w:eastAsia="宋体" w:hAnsi="宋体" w:hint="eastAsia"/>
                <w:sz w:val="21"/>
                <w:szCs w:val="21"/>
              </w:rPr>
              <w:t>、</w:t>
            </w:r>
            <w:r w:rsidRPr="00C5629E">
              <w:rPr>
                <w:rFonts w:ascii="Times New Roman" w:eastAsia="宋体" w:hAnsi="Times New Roman"/>
                <w:sz w:val="21"/>
                <w:szCs w:val="21"/>
              </w:rPr>
              <w:t>15%</w:t>
            </w:r>
            <w:r w:rsidRPr="00C5629E">
              <w:rPr>
                <w:rFonts w:ascii="Times New Roman" w:eastAsia="宋体" w:hAnsi="宋体" w:hint="eastAsia"/>
                <w:sz w:val="21"/>
                <w:szCs w:val="21"/>
              </w:rPr>
              <w:t>、</w:t>
            </w:r>
            <w:r w:rsidRPr="00C5629E">
              <w:rPr>
                <w:rFonts w:ascii="Times New Roman" w:eastAsia="宋体" w:hAnsi="Times New Roman"/>
                <w:sz w:val="21"/>
                <w:szCs w:val="21"/>
              </w:rPr>
              <w:t>100%</w:t>
            </w:r>
            <w:r w:rsidRPr="00C5629E">
              <w:rPr>
                <w:rFonts w:ascii="Times New Roman" w:eastAsia="宋体" w:hAnsi="宋体" w:hint="eastAsia"/>
                <w:sz w:val="21"/>
                <w:szCs w:val="21"/>
              </w:rPr>
              <w:t>氮素一次性施入</w:t>
            </w:r>
          </w:p>
        </w:tc>
        <w:tc>
          <w:tcPr>
            <w:tcW w:w="472"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30%</w:t>
            </w:r>
            <w:r w:rsidRPr="00C5629E">
              <w:rPr>
                <w:rFonts w:ascii="Times New Roman" w:eastAsia="宋体" w:hAnsi="宋体" w:hint="eastAsia"/>
                <w:sz w:val="21"/>
                <w:szCs w:val="21"/>
              </w:rPr>
              <w:t>好</w:t>
            </w:r>
          </w:p>
        </w:tc>
        <w:tc>
          <w:tcPr>
            <w:tcW w:w="578"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吉林省中部春玉米区</w:t>
            </w:r>
          </w:p>
        </w:tc>
        <w:tc>
          <w:tcPr>
            <w:tcW w:w="712"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作者从作物</w:t>
            </w:r>
            <w:r w:rsidRPr="00C5629E">
              <w:rPr>
                <w:rFonts w:ascii="Times New Roman" w:eastAsia="宋体" w:hAnsi="Times New Roman"/>
                <w:sz w:val="21"/>
                <w:szCs w:val="21"/>
              </w:rPr>
              <w:t>-</w:t>
            </w:r>
            <w:r w:rsidRPr="00C5629E">
              <w:rPr>
                <w:rFonts w:ascii="Times New Roman" w:eastAsia="宋体" w:hAnsi="宋体" w:hint="eastAsia"/>
                <w:sz w:val="21"/>
                <w:szCs w:val="21"/>
              </w:rPr>
              <w:t>土壤系统氮素平衡角度确定掺混比例，与我们</w:t>
            </w:r>
            <w:r>
              <w:rPr>
                <w:rFonts w:ascii="Times New Roman" w:eastAsia="宋体" w:hAnsi="宋体" w:hint="eastAsia"/>
                <w:sz w:val="21"/>
                <w:szCs w:val="21"/>
              </w:rPr>
              <w:t>研究</w:t>
            </w:r>
            <w:r w:rsidRPr="00C5629E">
              <w:rPr>
                <w:rFonts w:ascii="Times New Roman" w:eastAsia="宋体" w:hAnsi="宋体" w:hint="eastAsia"/>
                <w:sz w:val="21"/>
                <w:szCs w:val="21"/>
              </w:rPr>
              <w:t>角度不同</w:t>
            </w:r>
          </w:p>
        </w:tc>
      </w:tr>
      <w:tr w:rsidR="00160697" w:rsidRPr="00C5629E" w:rsidTr="002569EA">
        <w:trPr>
          <w:trHeight w:val="283"/>
        </w:trPr>
        <w:tc>
          <w:tcPr>
            <w:tcW w:w="388"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杜建平</w:t>
            </w:r>
          </w:p>
        </w:tc>
        <w:tc>
          <w:tcPr>
            <w:tcW w:w="1050"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夏玉米控释氮素的施用效果与合理施用技术</w:t>
            </w:r>
          </w:p>
        </w:tc>
        <w:tc>
          <w:tcPr>
            <w:tcW w:w="600"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陕西农业科学</w:t>
            </w:r>
            <w:r w:rsidRPr="00C5629E">
              <w:rPr>
                <w:rFonts w:ascii="Times New Roman" w:eastAsia="宋体" w:hAnsi="Times New Roman"/>
                <w:sz w:val="21"/>
                <w:szCs w:val="21"/>
              </w:rPr>
              <w:t>2009</w:t>
            </w:r>
            <w:r w:rsidRPr="00C5629E">
              <w:rPr>
                <w:rFonts w:ascii="Times New Roman" w:eastAsia="宋体" w:hAnsi="宋体" w:hint="eastAsia"/>
                <w:sz w:val="21"/>
                <w:szCs w:val="21"/>
              </w:rPr>
              <w:t>年</w:t>
            </w:r>
          </w:p>
        </w:tc>
        <w:tc>
          <w:tcPr>
            <w:tcW w:w="1200"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100%</w:t>
            </w:r>
            <w:r w:rsidRPr="00C5629E">
              <w:rPr>
                <w:rFonts w:ascii="Times New Roman" w:eastAsia="宋体" w:hAnsi="宋体" w:hint="eastAsia"/>
                <w:sz w:val="21"/>
                <w:szCs w:val="21"/>
              </w:rPr>
              <w:t>、</w:t>
            </w:r>
            <w:r w:rsidRPr="00C5629E">
              <w:rPr>
                <w:rFonts w:ascii="Times New Roman" w:eastAsia="宋体" w:hAnsi="Times New Roman"/>
                <w:sz w:val="21"/>
                <w:szCs w:val="21"/>
              </w:rPr>
              <w:t>70%</w:t>
            </w:r>
            <w:r w:rsidRPr="00C5629E">
              <w:rPr>
                <w:rFonts w:ascii="Times New Roman" w:eastAsia="宋体" w:hAnsi="宋体" w:hint="eastAsia"/>
                <w:sz w:val="21"/>
                <w:szCs w:val="21"/>
              </w:rPr>
              <w:t>、</w:t>
            </w:r>
            <w:r w:rsidRPr="00C5629E">
              <w:rPr>
                <w:rFonts w:ascii="Times New Roman" w:eastAsia="宋体" w:hAnsi="Times New Roman"/>
                <w:sz w:val="21"/>
                <w:szCs w:val="21"/>
              </w:rPr>
              <w:t>50%</w:t>
            </w:r>
            <w:r w:rsidRPr="00C5629E">
              <w:rPr>
                <w:rFonts w:ascii="Times New Roman" w:eastAsia="宋体" w:hAnsi="宋体" w:hint="eastAsia"/>
                <w:sz w:val="21"/>
                <w:szCs w:val="21"/>
              </w:rPr>
              <w:t>、</w:t>
            </w:r>
            <w:r w:rsidRPr="00C5629E">
              <w:rPr>
                <w:rFonts w:ascii="Times New Roman" w:eastAsia="宋体" w:hAnsi="Times New Roman"/>
                <w:sz w:val="21"/>
                <w:szCs w:val="21"/>
              </w:rPr>
              <w:t>30%</w:t>
            </w:r>
            <w:r w:rsidRPr="00C5629E">
              <w:rPr>
                <w:rFonts w:ascii="Times New Roman" w:eastAsia="宋体" w:hAnsi="宋体" w:hint="eastAsia"/>
                <w:sz w:val="21"/>
                <w:szCs w:val="21"/>
              </w:rPr>
              <w:t>，</w:t>
            </w:r>
            <w:r w:rsidRPr="00C5629E">
              <w:rPr>
                <w:rFonts w:ascii="Times New Roman" w:eastAsia="宋体" w:hAnsi="Times New Roman"/>
                <w:sz w:val="21"/>
                <w:szCs w:val="21"/>
              </w:rPr>
              <w:t>100%</w:t>
            </w:r>
            <w:r>
              <w:rPr>
                <w:rFonts w:ascii="Times New Roman" w:eastAsia="宋体" w:hAnsi="宋体" w:hint="eastAsia"/>
                <w:sz w:val="21"/>
                <w:szCs w:val="21"/>
              </w:rPr>
              <w:t>氮素</w:t>
            </w:r>
            <w:r w:rsidRPr="00C5629E">
              <w:rPr>
                <w:rFonts w:ascii="Times New Roman" w:eastAsia="宋体" w:hAnsi="宋体" w:hint="eastAsia"/>
                <w:sz w:val="21"/>
                <w:szCs w:val="21"/>
              </w:rPr>
              <w:t>一次性施入</w:t>
            </w:r>
          </w:p>
        </w:tc>
        <w:tc>
          <w:tcPr>
            <w:tcW w:w="472"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70%</w:t>
            </w:r>
            <w:r w:rsidRPr="00C5629E">
              <w:rPr>
                <w:rFonts w:ascii="Times New Roman" w:eastAsia="宋体" w:hAnsi="宋体" w:hint="eastAsia"/>
                <w:sz w:val="21"/>
                <w:szCs w:val="21"/>
              </w:rPr>
              <w:t>好</w:t>
            </w:r>
          </w:p>
        </w:tc>
        <w:tc>
          <w:tcPr>
            <w:tcW w:w="578"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陕西省夏玉米区</w:t>
            </w:r>
          </w:p>
        </w:tc>
        <w:tc>
          <w:tcPr>
            <w:tcW w:w="712"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与验证试验基本相符</w:t>
            </w:r>
          </w:p>
        </w:tc>
      </w:tr>
      <w:tr w:rsidR="00160697" w:rsidRPr="00C5629E" w:rsidTr="002569EA">
        <w:trPr>
          <w:trHeight w:val="283"/>
        </w:trPr>
        <w:tc>
          <w:tcPr>
            <w:tcW w:w="388"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孙克刚</w:t>
            </w:r>
          </w:p>
        </w:tc>
        <w:tc>
          <w:tcPr>
            <w:tcW w:w="1050"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控释尿素与普通尿素掺混不同比例对夏玉米产量及经济性状的影响</w:t>
            </w:r>
          </w:p>
        </w:tc>
        <w:tc>
          <w:tcPr>
            <w:tcW w:w="600"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河南农业大学学报</w:t>
            </w:r>
            <w:r w:rsidRPr="00C5629E">
              <w:rPr>
                <w:rFonts w:ascii="Times New Roman" w:eastAsia="宋体" w:hAnsi="Times New Roman"/>
                <w:sz w:val="21"/>
                <w:szCs w:val="21"/>
              </w:rPr>
              <w:t xml:space="preserve"> 2009</w:t>
            </w:r>
            <w:r w:rsidRPr="00C5629E">
              <w:rPr>
                <w:rFonts w:ascii="Times New Roman" w:eastAsia="宋体" w:hAnsi="宋体" w:hint="eastAsia"/>
                <w:sz w:val="21"/>
                <w:szCs w:val="21"/>
              </w:rPr>
              <w:t>年</w:t>
            </w:r>
          </w:p>
        </w:tc>
        <w:tc>
          <w:tcPr>
            <w:tcW w:w="1200"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100%</w:t>
            </w:r>
            <w:r w:rsidRPr="00C5629E">
              <w:rPr>
                <w:rFonts w:ascii="Times New Roman" w:eastAsia="宋体" w:hAnsi="宋体" w:hint="eastAsia"/>
                <w:sz w:val="21"/>
                <w:szCs w:val="21"/>
              </w:rPr>
              <w:t>、</w:t>
            </w:r>
            <w:r w:rsidRPr="00C5629E">
              <w:rPr>
                <w:rFonts w:ascii="Times New Roman" w:eastAsia="宋体" w:hAnsi="Times New Roman"/>
                <w:sz w:val="21"/>
                <w:szCs w:val="21"/>
              </w:rPr>
              <w:t>70%</w:t>
            </w:r>
            <w:r w:rsidRPr="00C5629E">
              <w:rPr>
                <w:rFonts w:ascii="Times New Roman" w:eastAsia="宋体" w:hAnsi="宋体" w:hint="eastAsia"/>
                <w:sz w:val="21"/>
                <w:szCs w:val="21"/>
              </w:rPr>
              <w:t>、</w:t>
            </w:r>
            <w:r w:rsidRPr="00C5629E">
              <w:rPr>
                <w:rFonts w:ascii="Times New Roman" w:eastAsia="宋体" w:hAnsi="Times New Roman"/>
                <w:sz w:val="21"/>
                <w:szCs w:val="21"/>
              </w:rPr>
              <w:t>50%</w:t>
            </w:r>
            <w:r w:rsidRPr="00C5629E">
              <w:rPr>
                <w:rFonts w:ascii="Times New Roman" w:eastAsia="宋体" w:hAnsi="宋体" w:hint="eastAsia"/>
                <w:sz w:val="21"/>
                <w:szCs w:val="21"/>
              </w:rPr>
              <w:t>、</w:t>
            </w:r>
            <w:r w:rsidRPr="00C5629E">
              <w:rPr>
                <w:rFonts w:ascii="Times New Roman" w:eastAsia="宋体" w:hAnsi="Times New Roman"/>
                <w:sz w:val="21"/>
                <w:szCs w:val="21"/>
              </w:rPr>
              <w:t>30%</w:t>
            </w:r>
            <w:r w:rsidRPr="00C5629E">
              <w:rPr>
                <w:rFonts w:ascii="Times New Roman" w:eastAsia="宋体" w:hAnsi="宋体" w:hint="eastAsia"/>
                <w:sz w:val="21"/>
                <w:szCs w:val="21"/>
              </w:rPr>
              <w:t>，</w:t>
            </w:r>
            <w:r w:rsidRPr="00C5629E">
              <w:rPr>
                <w:rFonts w:ascii="Times New Roman" w:eastAsia="宋体" w:hAnsi="Times New Roman"/>
                <w:sz w:val="21"/>
                <w:szCs w:val="21"/>
              </w:rPr>
              <w:t>100%</w:t>
            </w:r>
            <w:r>
              <w:rPr>
                <w:rFonts w:ascii="Times New Roman" w:eastAsia="宋体" w:hAnsi="宋体" w:hint="eastAsia"/>
                <w:sz w:val="21"/>
                <w:szCs w:val="21"/>
              </w:rPr>
              <w:t>氮素</w:t>
            </w:r>
            <w:r w:rsidRPr="00C5629E">
              <w:rPr>
                <w:rFonts w:ascii="Times New Roman" w:eastAsia="宋体" w:hAnsi="宋体" w:hint="eastAsia"/>
                <w:sz w:val="21"/>
                <w:szCs w:val="21"/>
              </w:rPr>
              <w:t>一次性施入</w:t>
            </w:r>
          </w:p>
        </w:tc>
        <w:tc>
          <w:tcPr>
            <w:tcW w:w="472"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70%</w:t>
            </w:r>
            <w:r w:rsidRPr="00C5629E">
              <w:rPr>
                <w:rFonts w:ascii="Times New Roman" w:eastAsia="宋体" w:hAnsi="宋体" w:hint="eastAsia"/>
                <w:sz w:val="21"/>
                <w:szCs w:val="21"/>
              </w:rPr>
              <w:t>好</w:t>
            </w:r>
          </w:p>
        </w:tc>
        <w:tc>
          <w:tcPr>
            <w:tcW w:w="578"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河南省驻马店夏玉米区</w:t>
            </w:r>
          </w:p>
        </w:tc>
        <w:tc>
          <w:tcPr>
            <w:tcW w:w="712"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与验证试验基本相符</w:t>
            </w:r>
          </w:p>
        </w:tc>
      </w:tr>
      <w:tr w:rsidR="00160697" w:rsidRPr="00C5629E" w:rsidTr="002569EA">
        <w:trPr>
          <w:trHeight w:val="283"/>
        </w:trPr>
        <w:tc>
          <w:tcPr>
            <w:tcW w:w="388"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李伟</w:t>
            </w:r>
          </w:p>
        </w:tc>
        <w:tc>
          <w:tcPr>
            <w:tcW w:w="1050"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控释尿素与普通尿素混施对夏玉米产量和氮肥效率的影响</w:t>
            </w:r>
          </w:p>
        </w:tc>
        <w:tc>
          <w:tcPr>
            <w:tcW w:w="600" w:type="pct"/>
            <w:tcBorders>
              <w:bottom w:val="dashSmallGap" w:sz="4" w:space="0" w:color="auto"/>
            </w:tcBorders>
            <w:vAlign w:val="center"/>
          </w:tcPr>
          <w:p w:rsidR="00160697" w:rsidRDefault="00160697" w:rsidP="002569EA">
            <w:pPr>
              <w:spacing w:after="0" w:line="240" w:lineRule="exact"/>
              <w:jc w:val="center"/>
              <w:rPr>
                <w:rFonts w:ascii="Times New Roman" w:eastAsia="宋体" w:hAnsi="宋体"/>
                <w:sz w:val="21"/>
                <w:szCs w:val="21"/>
              </w:rPr>
            </w:pPr>
            <w:r w:rsidRPr="00C5629E">
              <w:rPr>
                <w:rFonts w:ascii="Times New Roman" w:eastAsia="宋体" w:hAnsi="宋体" w:hint="eastAsia"/>
                <w:sz w:val="21"/>
                <w:szCs w:val="21"/>
              </w:rPr>
              <w:t>作物学报</w:t>
            </w:r>
          </w:p>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Times New Roman"/>
                <w:sz w:val="21"/>
                <w:szCs w:val="21"/>
              </w:rPr>
              <w:t>2012</w:t>
            </w:r>
            <w:r w:rsidRPr="00C5629E">
              <w:rPr>
                <w:rFonts w:ascii="Times New Roman" w:eastAsia="宋体" w:hAnsi="宋体" w:hint="eastAsia"/>
                <w:sz w:val="21"/>
                <w:szCs w:val="21"/>
              </w:rPr>
              <w:t>年</w:t>
            </w:r>
          </w:p>
        </w:tc>
        <w:tc>
          <w:tcPr>
            <w:tcW w:w="1200"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100%</w:t>
            </w:r>
            <w:r w:rsidRPr="00C5629E">
              <w:rPr>
                <w:rFonts w:ascii="Times New Roman" w:eastAsia="宋体" w:hAnsi="宋体" w:hint="eastAsia"/>
                <w:sz w:val="21"/>
                <w:szCs w:val="21"/>
              </w:rPr>
              <w:t>、</w:t>
            </w:r>
            <w:r w:rsidRPr="00C5629E">
              <w:rPr>
                <w:rFonts w:ascii="Times New Roman" w:eastAsia="宋体" w:hAnsi="Times New Roman"/>
                <w:sz w:val="21"/>
                <w:szCs w:val="21"/>
              </w:rPr>
              <w:t>50%</w:t>
            </w:r>
            <w:r w:rsidRPr="00C5629E">
              <w:rPr>
                <w:rFonts w:ascii="Times New Roman" w:eastAsia="宋体" w:hAnsi="宋体" w:hint="eastAsia"/>
                <w:sz w:val="21"/>
                <w:szCs w:val="21"/>
              </w:rPr>
              <w:t>、</w:t>
            </w:r>
            <w:r w:rsidRPr="00C5629E">
              <w:rPr>
                <w:rFonts w:ascii="Times New Roman" w:eastAsia="宋体" w:hAnsi="Times New Roman"/>
                <w:sz w:val="21"/>
                <w:szCs w:val="21"/>
              </w:rPr>
              <w:t>30%</w:t>
            </w:r>
            <w:r w:rsidRPr="00C5629E">
              <w:rPr>
                <w:rFonts w:ascii="Times New Roman" w:eastAsia="宋体" w:hAnsi="宋体" w:hint="eastAsia"/>
                <w:sz w:val="21"/>
                <w:szCs w:val="21"/>
              </w:rPr>
              <w:t>，</w:t>
            </w:r>
            <w:r w:rsidRPr="00C5629E">
              <w:rPr>
                <w:rFonts w:ascii="Times New Roman" w:eastAsia="宋体" w:hAnsi="Times New Roman"/>
                <w:sz w:val="21"/>
                <w:szCs w:val="21"/>
              </w:rPr>
              <w:t>0</w:t>
            </w:r>
            <w:r w:rsidRPr="00C5629E">
              <w:rPr>
                <w:rFonts w:ascii="Times New Roman" w:eastAsia="宋体" w:hAnsi="宋体" w:hint="eastAsia"/>
                <w:sz w:val="21"/>
                <w:szCs w:val="21"/>
              </w:rPr>
              <w:t>、</w:t>
            </w:r>
            <w:r w:rsidRPr="00C5629E">
              <w:rPr>
                <w:rFonts w:ascii="Times New Roman" w:eastAsia="宋体" w:hAnsi="Times New Roman"/>
                <w:sz w:val="21"/>
                <w:szCs w:val="21"/>
              </w:rPr>
              <w:t>100%</w:t>
            </w:r>
            <w:r w:rsidRPr="00C5629E">
              <w:rPr>
                <w:rFonts w:ascii="Times New Roman" w:eastAsia="宋体" w:hAnsi="宋体" w:hint="eastAsia"/>
                <w:sz w:val="21"/>
                <w:szCs w:val="21"/>
              </w:rPr>
              <w:t>氮素一次性施入</w:t>
            </w:r>
          </w:p>
        </w:tc>
        <w:tc>
          <w:tcPr>
            <w:tcW w:w="472"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50%</w:t>
            </w:r>
            <w:r w:rsidRPr="00C5629E">
              <w:rPr>
                <w:rFonts w:ascii="Times New Roman" w:eastAsia="宋体" w:hAnsi="宋体" w:hint="eastAsia"/>
                <w:sz w:val="21"/>
                <w:szCs w:val="21"/>
              </w:rPr>
              <w:t>好</w:t>
            </w:r>
          </w:p>
        </w:tc>
        <w:tc>
          <w:tcPr>
            <w:tcW w:w="578"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山东省泰安夏玉米区</w:t>
            </w:r>
          </w:p>
        </w:tc>
        <w:tc>
          <w:tcPr>
            <w:tcW w:w="712"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与验证试验基本相符</w:t>
            </w:r>
          </w:p>
        </w:tc>
      </w:tr>
      <w:tr w:rsidR="00160697" w:rsidRPr="00C5629E" w:rsidTr="002569EA">
        <w:trPr>
          <w:trHeight w:val="283"/>
        </w:trPr>
        <w:tc>
          <w:tcPr>
            <w:tcW w:w="388"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李敏</w:t>
            </w:r>
          </w:p>
        </w:tc>
        <w:tc>
          <w:tcPr>
            <w:tcW w:w="1050"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控释尿素和普通尿素配比对夏玉米生物量及产量的影响</w:t>
            </w:r>
          </w:p>
        </w:tc>
        <w:tc>
          <w:tcPr>
            <w:tcW w:w="600" w:type="pct"/>
            <w:tcBorders>
              <w:top w:val="dashSmallGap" w:sz="4" w:space="0" w:color="auto"/>
              <w:bottom w:val="dashSmallGap" w:sz="4" w:space="0" w:color="auto"/>
            </w:tcBorders>
            <w:vAlign w:val="center"/>
          </w:tcPr>
          <w:p w:rsidR="00160697" w:rsidRPr="00C5629E" w:rsidRDefault="00160697" w:rsidP="00DA6FD5">
            <w:pPr>
              <w:spacing w:after="0" w:line="240" w:lineRule="exact"/>
              <w:ind w:left="315" w:hangingChars="150" w:hanging="315"/>
              <w:jc w:val="center"/>
              <w:rPr>
                <w:rFonts w:ascii="Times New Roman" w:eastAsia="宋体" w:hAnsi="Times New Roman"/>
                <w:sz w:val="21"/>
                <w:szCs w:val="21"/>
              </w:rPr>
            </w:pPr>
            <w:r w:rsidRPr="00C5629E">
              <w:rPr>
                <w:rFonts w:ascii="Times New Roman" w:eastAsia="宋体" w:hAnsi="宋体" w:hint="eastAsia"/>
                <w:sz w:val="21"/>
                <w:szCs w:val="21"/>
              </w:rPr>
              <w:t>安徽农业科学</w:t>
            </w:r>
            <w:r w:rsidRPr="00C5629E">
              <w:rPr>
                <w:rFonts w:ascii="Times New Roman" w:eastAsia="宋体" w:hAnsi="Times New Roman"/>
                <w:sz w:val="21"/>
                <w:szCs w:val="21"/>
              </w:rPr>
              <w:t>2009</w:t>
            </w:r>
            <w:r w:rsidRPr="00C5629E">
              <w:rPr>
                <w:rFonts w:ascii="Times New Roman" w:eastAsia="宋体" w:hAnsi="宋体" w:hint="eastAsia"/>
                <w:sz w:val="21"/>
                <w:szCs w:val="21"/>
              </w:rPr>
              <w:t>年</w:t>
            </w:r>
          </w:p>
        </w:tc>
        <w:tc>
          <w:tcPr>
            <w:tcW w:w="1200"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45%</w:t>
            </w:r>
            <w:r w:rsidRPr="00C5629E">
              <w:rPr>
                <w:rFonts w:ascii="Times New Roman" w:eastAsia="宋体" w:hAnsi="宋体" w:hint="eastAsia"/>
                <w:sz w:val="21"/>
                <w:szCs w:val="21"/>
              </w:rPr>
              <w:t>、</w:t>
            </w:r>
            <w:r w:rsidRPr="00C5629E">
              <w:rPr>
                <w:rFonts w:ascii="Times New Roman" w:eastAsia="宋体" w:hAnsi="Times New Roman"/>
                <w:sz w:val="21"/>
                <w:szCs w:val="21"/>
              </w:rPr>
              <w:t>30%</w:t>
            </w:r>
            <w:r w:rsidRPr="00C5629E">
              <w:rPr>
                <w:rFonts w:ascii="Times New Roman" w:eastAsia="宋体" w:hAnsi="宋体" w:hint="eastAsia"/>
                <w:sz w:val="21"/>
                <w:szCs w:val="21"/>
              </w:rPr>
              <w:t>、</w:t>
            </w:r>
            <w:r w:rsidRPr="00C5629E">
              <w:rPr>
                <w:rFonts w:ascii="Times New Roman" w:eastAsia="宋体" w:hAnsi="Times New Roman"/>
                <w:sz w:val="21"/>
                <w:szCs w:val="21"/>
              </w:rPr>
              <w:t>15%</w:t>
            </w:r>
            <w:r w:rsidRPr="00C5629E">
              <w:rPr>
                <w:rFonts w:ascii="Times New Roman" w:eastAsia="宋体" w:hAnsi="宋体" w:hint="eastAsia"/>
                <w:sz w:val="21"/>
                <w:szCs w:val="21"/>
              </w:rPr>
              <w:t>、</w:t>
            </w:r>
            <w:r w:rsidRPr="00C5629E">
              <w:rPr>
                <w:rFonts w:ascii="Times New Roman" w:eastAsia="宋体" w:hAnsi="Times New Roman"/>
                <w:sz w:val="21"/>
                <w:szCs w:val="21"/>
              </w:rPr>
              <w:t>0</w:t>
            </w:r>
            <w:r w:rsidRPr="00C5629E">
              <w:rPr>
                <w:rFonts w:ascii="Times New Roman" w:eastAsia="宋体" w:hAnsi="宋体" w:hint="eastAsia"/>
                <w:sz w:val="21"/>
                <w:szCs w:val="21"/>
              </w:rPr>
              <w:t>、</w:t>
            </w:r>
            <w:r w:rsidRPr="00C5629E">
              <w:rPr>
                <w:rFonts w:ascii="Times New Roman" w:eastAsia="宋体" w:hAnsi="Times New Roman"/>
                <w:sz w:val="21"/>
                <w:szCs w:val="21"/>
              </w:rPr>
              <w:t>100%</w:t>
            </w:r>
            <w:r w:rsidRPr="00C5629E">
              <w:rPr>
                <w:rFonts w:ascii="Times New Roman" w:eastAsia="宋体" w:hAnsi="宋体" w:hint="eastAsia"/>
                <w:sz w:val="21"/>
                <w:szCs w:val="21"/>
              </w:rPr>
              <w:t>氮素一次性施入</w:t>
            </w:r>
          </w:p>
        </w:tc>
        <w:tc>
          <w:tcPr>
            <w:tcW w:w="472"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45%</w:t>
            </w:r>
            <w:r w:rsidRPr="00C5629E">
              <w:rPr>
                <w:rFonts w:ascii="Times New Roman" w:eastAsia="宋体" w:hAnsi="宋体" w:hint="eastAsia"/>
                <w:sz w:val="21"/>
                <w:szCs w:val="21"/>
              </w:rPr>
              <w:t>好</w:t>
            </w:r>
          </w:p>
        </w:tc>
        <w:tc>
          <w:tcPr>
            <w:tcW w:w="578"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安徽省夏玉米区</w:t>
            </w:r>
          </w:p>
        </w:tc>
        <w:tc>
          <w:tcPr>
            <w:tcW w:w="712" w:type="pct"/>
            <w:tcBorders>
              <w:top w:val="dashSmallGap" w:sz="4" w:space="0" w:color="auto"/>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与验证试验基本相符</w:t>
            </w:r>
          </w:p>
        </w:tc>
      </w:tr>
      <w:tr w:rsidR="00160697" w:rsidRPr="00C5629E" w:rsidTr="002569EA">
        <w:trPr>
          <w:trHeight w:val="283"/>
        </w:trPr>
        <w:tc>
          <w:tcPr>
            <w:tcW w:w="388"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郭萍</w:t>
            </w:r>
          </w:p>
        </w:tc>
        <w:tc>
          <w:tcPr>
            <w:tcW w:w="1050"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普通控释尿素配比对玉米物质积累及产量的影响</w:t>
            </w:r>
          </w:p>
        </w:tc>
        <w:tc>
          <w:tcPr>
            <w:tcW w:w="600"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水土保持学报</w:t>
            </w:r>
            <w:r w:rsidRPr="00C5629E">
              <w:rPr>
                <w:rFonts w:ascii="Times New Roman" w:eastAsia="宋体" w:hAnsi="Times New Roman"/>
                <w:sz w:val="21"/>
                <w:szCs w:val="21"/>
              </w:rPr>
              <w:t>2017</w:t>
            </w:r>
            <w:r w:rsidRPr="00C5629E">
              <w:rPr>
                <w:rFonts w:ascii="Times New Roman" w:eastAsia="宋体" w:hAnsi="宋体" w:hint="eastAsia"/>
                <w:sz w:val="21"/>
                <w:szCs w:val="21"/>
              </w:rPr>
              <w:t>年</w:t>
            </w:r>
          </w:p>
        </w:tc>
        <w:tc>
          <w:tcPr>
            <w:tcW w:w="1200"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100%</w:t>
            </w:r>
            <w:r w:rsidRPr="00C5629E">
              <w:rPr>
                <w:rFonts w:ascii="Times New Roman" w:eastAsia="宋体" w:hAnsi="宋体" w:hint="eastAsia"/>
                <w:sz w:val="21"/>
                <w:szCs w:val="21"/>
              </w:rPr>
              <w:t>、</w:t>
            </w:r>
            <w:r w:rsidRPr="00C5629E">
              <w:rPr>
                <w:rFonts w:ascii="Times New Roman" w:eastAsia="宋体" w:hAnsi="Times New Roman"/>
                <w:sz w:val="21"/>
                <w:szCs w:val="21"/>
              </w:rPr>
              <w:t>75%</w:t>
            </w:r>
            <w:r w:rsidRPr="00C5629E">
              <w:rPr>
                <w:rFonts w:ascii="Times New Roman" w:eastAsia="宋体" w:hAnsi="宋体" w:hint="eastAsia"/>
                <w:sz w:val="21"/>
                <w:szCs w:val="21"/>
              </w:rPr>
              <w:t>、</w:t>
            </w:r>
            <w:r w:rsidRPr="00C5629E">
              <w:rPr>
                <w:rFonts w:ascii="Times New Roman" w:eastAsia="宋体" w:hAnsi="Times New Roman"/>
                <w:sz w:val="21"/>
                <w:szCs w:val="21"/>
              </w:rPr>
              <w:t>50%</w:t>
            </w:r>
            <w:r w:rsidRPr="00C5629E">
              <w:rPr>
                <w:rFonts w:ascii="Times New Roman" w:eastAsia="宋体" w:hAnsi="宋体" w:hint="eastAsia"/>
                <w:sz w:val="21"/>
                <w:szCs w:val="21"/>
              </w:rPr>
              <w:t>、</w:t>
            </w:r>
            <w:r w:rsidRPr="00C5629E">
              <w:rPr>
                <w:rFonts w:ascii="Times New Roman" w:eastAsia="宋体" w:hAnsi="Times New Roman"/>
                <w:sz w:val="21"/>
                <w:szCs w:val="21"/>
              </w:rPr>
              <w:t>25%</w:t>
            </w:r>
            <w:r w:rsidRPr="00C5629E">
              <w:rPr>
                <w:rFonts w:ascii="Times New Roman" w:eastAsia="宋体" w:hAnsi="宋体" w:hint="eastAsia"/>
                <w:sz w:val="21"/>
                <w:szCs w:val="21"/>
              </w:rPr>
              <w:t>、</w:t>
            </w:r>
            <w:r w:rsidRPr="00C5629E">
              <w:rPr>
                <w:rFonts w:ascii="Times New Roman" w:eastAsia="宋体" w:hAnsi="Times New Roman"/>
                <w:sz w:val="21"/>
                <w:szCs w:val="21"/>
              </w:rPr>
              <w:t>0</w:t>
            </w:r>
            <w:r w:rsidRPr="00C5629E">
              <w:rPr>
                <w:rFonts w:ascii="Times New Roman" w:eastAsia="宋体" w:hAnsi="宋体" w:hint="eastAsia"/>
                <w:sz w:val="21"/>
                <w:szCs w:val="21"/>
              </w:rPr>
              <w:t>、</w:t>
            </w:r>
            <w:r w:rsidRPr="00C5629E">
              <w:rPr>
                <w:rFonts w:ascii="Times New Roman" w:eastAsia="宋体" w:hAnsi="Times New Roman"/>
                <w:sz w:val="21"/>
                <w:szCs w:val="21"/>
              </w:rPr>
              <w:t>100%</w:t>
            </w:r>
            <w:r w:rsidRPr="00C5629E">
              <w:rPr>
                <w:rFonts w:ascii="Times New Roman" w:eastAsia="宋体" w:hAnsi="宋体" w:hint="eastAsia"/>
                <w:sz w:val="21"/>
                <w:szCs w:val="21"/>
              </w:rPr>
              <w:t>氮素一次性施入</w:t>
            </w:r>
          </w:p>
        </w:tc>
        <w:tc>
          <w:tcPr>
            <w:tcW w:w="472"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缓控释氮素占比</w:t>
            </w:r>
            <w:r w:rsidRPr="00C5629E">
              <w:rPr>
                <w:rFonts w:ascii="Times New Roman" w:eastAsia="宋体" w:hAnsi="Times New Roman"/>
                <w:sz w:val="21"/>
                <w:szCs w:val="21"/>
              </w:rPr>
              <w:t>75%</w:t>
            </w:r>
            <w:r w:rsidRPr="00C5629E">
              <w:rPr>
                <w:rFonts w:ascii="Times New Roman" w:eastAsia="宋体" w:hAnsi="宋体" w:hint="eastAsia"/>
                <w:sz w:val="21"/>
                <w:szCs w:val="21"/>
              </w:rPr>
              <w:t>好</w:t>
            </w:r>
          </w:p>
        </w:tc>
        <w:tc>
          <w:tcPr>
            <w:tcW w:w="578"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四川省高原春玉米区</w:t>
            </w:r>
          </w:p>
        </w:tc>
        <w:tc>
          <w:tcPr>
            <w:tcW w:w="712" w:type="pct"/>
            <w:tcBorders>
              <w:bottom w:val="dashSmallGap"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与验证试验基本相符</w:t>
            </w:r>
          </w:p>
        </w:tc>
      </w:tr>
      <w:tr w:rsidR="00160697" w:rsidRPr="00C5629E" w:rsidTr="002569EA">
        <w:trPr>
          <w:trHeight w:val="283"/>
        </w:trPr>
        <w:tc>
          <w:tcPr>
            <w:tcW w:w="388" w:type="pct"/>
            <w:tcBorders>
              <w:top w:val="dashSmallGap" w:sz="4" w:space="0" w:color="auto"/>
              <w:bottom w:val="single"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衣文平</w:t>
            </w:r>
          </w:p>
        </w:tc>
        <w:tc>
          <w:tcPr>
            <w:tcW w:w="1050" w:type="pct"/>
            <w:tcBorders>
              <w:top w:val="dashSmallGap" w:sz="4" w:space="0" w:color="auto"/>
              <w:bottom w:val="single"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不同量的包膜控释尿素与普通尿素配施在夏玉米上的应用研究</w:t>
            </w:r>
          </w:p>
        </w:tc>
        <w:tc>
          <w:tcPr>
            <w:tcW w:w="600" w:type="pct"/>
            <w:tcBorders>
              <w:top w:val="dashSmallGap" w:sz="4" w:space="0" w:color="auto"/>
              <w:bottom w:val="single"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植物营养与肥料学报</w:t>
            </w:r>
            <w:r w:rsidRPr="00C5629E">
              <w:rPr>
                <w:rFonts w:ascii="Times New Roman" w:eastAsia="宋体" w:hAnsi="Times New Roman"/>
                <w:sz w:val="21"/>
                <w:szCs w:val="21"/>
              </w:rPr>
              <w:t>2010</w:t>
            </w:r>
            <w:r w:rsidRPr="00C5629E">
              <w:rPr>
                <w:rFonts w:ascii="Times New Roman" w:eastAsia="宋体" w:hAnsi="宋体" w:hint="eastAsia"/>
                <w:sz w:val="21"/>
                <w:szCs w:val="21"/>
              </w:rPr>
              <w:t>年</w:t>
            </w:r>
          </w:p>
        </w:tc>
        <w:tc>
          <w:tcPr>
            <w:tcW w:w="1200" w:type="pct"/>
            <w:tcBorders>
              <w:top w:val="dashSmallGap" w:sz="4" w:space="0" w:color="auto"/>
              <w:bottom w:val="single"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不施氮、普通尿素、</w:t>
            </w:r>
            <w:r w:rsidRPr="00C5629E">
              <w:rPr>
                <w:rFonts w:ascii="Times New Roman" w:eastAsia="宋体" w:hAnsi="Times New Roman"/>
                <w:sz w:val="21"/>
                <w:szCs w:val="21"/>
              </w:rPr>
              <w:t>20%</w:t>
            </w:r>
            <w:r w:rsidRPr="00C5629E">
              <w:rPr>
                <w:rFonts w:ascii="Times New Roman" w:eastAsia="宋体" w:hAnsi="宋体" w:hint="eastAsia"/>
                <w:sz w:val="21"/>
                <w:szCs w:val="21"/>
              </w:rPr>
              <w:t>、</w:t>
            </w:r>
            <w:r w:rsidRPr="00C5629E">
              <w:rPr>
                <w:rFonts w:ascii="Times New Roman" w:eastAsia="宋体" w:hAnsi="Times New Roman"/>
                <w:sz w:val="21"/>
                <w:szCs w:val="21"/>
              </w:rPr>
              <w:t>25%</w:t>
            </w:r>
            <w:r w:rsidRPr="00C5629E">
              <w:rPr>
                <w:rFonts w:ascii="Times New Roman" w:eastAsia="宋体" w:hAnsi="宋体" w:hint="eastAsia"/>
                <w:sz w:val="21"/>
                <w:szCs w:val="21"/>
              </w:rPr>
              <w:t>、</w:t>
            </w:r>
            <w:r w:rsidRPr="00C5629E">
              <w:rPr>
                <w:rFonts w:ascii="Times New Roman" w:eastAsia="宋体" w:hAnsi="Times New Roman"/>
                <w:sz w:val="21"/>
                <w:szCs w:val="21"/>
              </w:rPr>
              <w:t>30%</w:t>
            </w:r>
            <w:r w:rsidRPr="00C5629E">
              <w:rPr>
                <w:rFonts w:ascii="Times New Roman" w:eastAsia="宋体" w:hAnsi="宋体" w:hint="eastAsia"/>
                <w:sz w:val="21"/>
                <w:szCs w:val="21"/>
              </w:rPr>
              <w:t>、</w:t>
            </w:r>
            <w:r w:rsidRPr="00C5629E">
              <w:rPr>
                <w:rFonts w:ascii="Times New Roman" w:eastAsia="宋体" w:hAnsi="Times New Roman"/>
                <w:sz w:val="21"/>
                <w:szCs w:val="21"/>
              </w:rPr>
              <w:t>40%</w:t>
            </w:r>
            <w:r w:rsidRPr="00C5629E">
              <w:rPr>
                <w:rFonts w:ascii="Times New Roman" w:eastAsia="宋体" w:hAnsi="宋体" w:hint="eastAsia"/>
                <w:sz w:val="21"/>
                <w:szCs w:val="21"/>
              </w:rPr>
              <w:t>控释氮与普通尿素掺混</w:t>
            </w:r>
          </w:p>
        </w:tc>
        <w:tc>
          <w:tcPr>
            <w:tcW w:w="472" w:type="pct"/>
            <w:tcBorders>
              <w:top w:val="dashSmallGap" w:sz="4" w:space="0" w:color="auto"/>
              <w:bottom w:val="single"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控释氮素掺混比例越高产量高；经济效益</w:t>
            </w:r>
            <w:r w:rsidRPr="00C5629E">
              <w:rPr>
                <w:rFonts w:ascii="Times New Roman" w:eastAsia="宋体" w:hAnsi="Times New Roman"/>
                <w:sz w:val="21"/>
                <w:szCs w:val="21"/>
              </w:rPr>
              <w:t>30%</w:t>
            </w:r>
            <w:r w:rsidRPr="00C5629E">
              <w:rPr>
                <w:rFonts w:ascii="Times New Roman" w:eastAsia="宋体" w:hAnsi="宋体" w:hint="eastAsia"/>
                <w:sz w:val="21"/>
                <w:szCs w:val="21"/>
              </w:rPr>
              <w:t>的处理最好</w:t>
            </w:r>
          </w:p>
        </w:tc>
        <w:tc>
          <w:tcPr>
            <w:tcW w:w="578" w:type="pct"/>
            <w:tcBorders>
              <w:top w:val="dashSmallGap" w:sz="4" w:space="0" w:color="auto"/>
              <w:bottom w:val="single"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山东泰安地区</w:t>
            </w:r>
          </w:p>
        </w:tc>
        <w:tc>
          <w:tcPr>
            <w:tcW w:w="712" w:type="pct"/>
            <w:tcBorders>
              <w:top w:val="dashSmallGap" w:sz="4" w:space="0" w:color="auto"/>
              <w:bottom w:val="single" w:sz="4" w:space="0" w:color="auto"/>
            </w:tcBorders>
            <w:vAlign w:val="center"/>
          </w:tcPr>
          <w:p w:rsidR="00160697" w:rsidRPr="00C5629E" w:rsidRDefault="00160697" w:rsidP="002569EA">
            <w:pPr>
              <w:spacing w:after="0" w:line="240" w:lineRule="exact"/>
              <w:jc w:val="center"/>
              <w:rPr>
                <w:rFonts w:ascii="Times New Roman" w:eastAsia="宋体" w:hAnsi="Times New Roman"/>
                <w:sz w:val="21"/>
                <w:szCs w:val="21"/>
              </w:rPr>
            </w:pPr>
            <w:r w:rsidRPr="00C5629E">
              <w:rPr>
                <w:rFonts w:ascii="Times New Roman" w:eastAsia="宋体" w:hAnsi="宋体" w:hint="eastAsia"/>
                <w:sz w:val="21"/>
                <w:szCs w:val="21"/>
              </w:rPr>
              <w:t>作者从经济效益出发得出结论，与我们验证结果不矛盾</w:t>
            </w:r>
          </w:p>
        </w:tc>
      </w:tr>
    </w:tbl>
    <w:p w:rsidR="00160697" w:rsidRDefault="00160697" w:rsidP="00A726BE">
      <w:pPr>
        <w:spacing w:after="0" w:line="400" w:lineRule="exact"/>
        <w:jc w:val="both"/>
        <w:rPr>
          <w:rFonts w:ascii="Times New Roman" w:eastAsia="宋体" w:hAnsi="Times New Roman"/>
          <w:color w:val="FF0000"/>
          <w:sz w:val="21"/>
          <w:szCs w:val="21"/>
        </w:rPr>
      </w:pPr>
    </w:p>
    <w:p w:rsidR="00160697" w:rsidRDefault="00160697" w:rsidP="00A726BE">
      <w:pPr>
        <w:spacing w:after="0" w:line="400" w:lineRule="exact"/>
        <w:jc w:val="both"/>
        <w:rPr>
          <w:rFonts w:ascii="Times New Roman" w:eastAsia="宋体" w:hAnsi="Times New Roman"/>
          <w:color w:val="FF0000"/>
          <w:sz w:val="21"/>
          <w:szCs w:val="21"/>
        </w:rPr>
        <w:sectPr w:rsidR="00160697" w:rsidSect="00D31636">
          <w:footerReference w:type="default" r:id="rId9"/>
          <w:pgSz w:w="16838" w:h="11906" w:orient="landscape"/>
          <w:pgMar w:top="1800" w:right="1440" w:bottom="1800" w:left="1440" w:header="708" w:footer="708" w:gutter="0"/>
          <w:cols w:space="708"/>
          <w:docGrid w:type="lines" w:linePitch="360"/>
        </w:sectPr>
      </w:pPr>
    </w:p>
    <w:p w:rsidR="00160697" w:rsidRDefault="00160697" w:rsidP="00DA6FD5">
      <w:pPr>
        <w:spacing w:beforeLines="20" w:afterLines="20" w:line="400" w:lineRule="exact"/>
        <w:jc w:val="both"/>
        <w:rPr>
          <w:rFonts w:ascii="Times New Roman" w:eastAsia="宋体" w:hAnsi="Times New Roman"/>
          <w:b/>
          <w:sz w:val="24"/>
        </w:rPr>
      </w:pPr>
      <w:r>
        <w:rPr>
          <w:rFonts w:ascii="Times New Roman" w:eastAsia="宋体" w:hAnsi="Times New Roman"/>
          <w:b/>
          <w:sz w:val="24"/>
        </w:rPr>
        <w:lastRenderedPageBreak/>
        <w:t>4</w:t>
      </w:r>
      <w:r>
        <w:rPr>
          <w:rFonts w:ascii="Times New Roman" w:eastAsia="宋体" w:hAnsi="Times New Roman" w:hint="eastAsia"/>
          <w:b/>
          <w:sz w:val="24"/>
        </w:rPr>
        <w:t>、</w:t>
      </w:r>
      <w:r w:rsidRPr="00761AE8">
        <w:rPr>
          <w:rFonts w:ascii="Times New Roman" w:eastAsia="宋体" w:hAnsi="Times New Roman" w:hint="eastAsia"/>
          <w:b/>
          <w:sz w:val="24"/>
        </w:rPr>
        <w:t>缓控释养分释放期</w:t>
      </w:r>
      <w:r>
        <w:rPr>
          <w:rFonts w:ascii="Times New Roman" w:eastAsia="宋体" w:hAnsi="Times New Roman" w:hint="eastAsia"/>
          <w:b/>
          <w:sz w:val="24"/>
        </w:rPr>
        <w:t>春播玉米</w:t>
      </w:r>
      <w:r w:rsidRPr="00761AE8">
        <w:rPr>
          <w:rFonts w:ascii="Times New Roman" w:eastAsia="宋体" w:hAnsi="Times New Roman" w:hint="eastAsia"/>
          <w:b/>
          <w:sz w:val="24"/>
        </w:rPr>
        <w:t>需达到</w:t>
      </w:r>
      <w:r w:rsidRPr="00761AE8">
        <w:rPr>
          <w:rFonts w:ascii="Times New Roman" w:eastAsia="宋体" w:hAnsi="Times New Roman"/>
          <w:b/>
          <w:sz w:val="24"/>
        </w:rPr>
        <w:t>60 d-70 d</w:t>
      </w:r>
      <w:r>
        <w:rPr>
          <w:rFonts w:ascii="Times New Roman" w:eastAsia="宋体" w:hAnsi="Times New Roman" w:hint="eastAsia"/>
          <w:b/>
          <w:sz w:val="24"/>
        </w:rPr>
        <w:t>，夏播玉米需达到</w:t>
      </w:r>
      <w:r>
        <w:rPr>
          <w:rFonts w:ascii="Times New Roman" w:eastAsia="宋体" w:hAnsi="Times New Roman"/>
          <w:b/>
          <w:sz w:val="24"/>
        </w:rPr>
        <w:t>50-60</w:t>
      </w:r>
      <w:r w:rsidRPr="00761AE8">
        <w:rPr>
          <w:rFonts w:ascii="Times New Roman" w:eastAsia="宋体" w:hAnsi="Times New Roman"/>
          <w:b/>
          <w:sz w:val="24"/>
        </w:rPr>
        <w:t xml:space="preserve"> d</w:t>
      </w:r>
    </w:p>
    <w:p w:rsidR="00160697" w:rsidRPr="000C7F38" w:rsidRDefault="00160697" w:rsidP="00DA6FD5">
      <w:pPr>
        <w:spacing w:after="0" w:line="400" w:lineRule="exact"/>
        <w:ind w:firstLineChars="200" w:firstLine="480"/>
        <w:rPr>
          <w:rFonts w:ascii="Times New Roman" w:eastAsia="宋体" w:hAnsi="Times New Roman"/>
          <w:sz w:val="24"/>
        </w:rPr>
      </w:pPr>
      <w:r w:rsidRPr="000C7F38">
        <w:rPr>
          <w:rFonts w:ascii="Times New Roman" w:eastAsia="宋体" w:hAnsi="Times New Roman" w:hint="eastAsia"/>
          <w:sz w:val="24"/>
        </w:rPr>
        <w:t>依据</w:t>
      </w:r>
      <w:r>
        <w:rPr>
          <w:rFonts w:ascii="Times New Roman" w:eastAsia="宋体" w:hAnsi="Times New Roman"/>
          <w:sz w:val="24"/>
        </w:rPr>
        <w:t>3</w:t>
      </w:r>
      <w:r w:rsidRPr="000C7F38">
        <w:rPr>
          <w:rFonts w:ascii="Times New Roman" w:eastAsia="宋体" w:hAnsi="Times New Roman" w:hint="eastAsia"/>
          <w:sz w:val="24"/>
        </w:rPr>
        <w:t>个方面</w:t>
      </w:r>
      <w:r>
        <w:rPr>
          <w:rFonts w:ascii="Times New Roman" w:eastAsia="宋体" w:hAnsi="Times New Roman" w:hint="eastAsia"/>
          <w:sz w:val="24"/>
        </w:rPr>
        <w:t>：</w:t>
      </w:r>
      <w:r w:rsidRPr="00A175E8">
        <w:rPr>
          <w:rFonts w:ascii="Times New Roman" w:eastAsia="宋体" w:hAnsi="Times New Roman" w:hint="eastAsia"/>
          <w:sz w:val="24"/>
        </w:rPr>
        <w:t>①</w:t>
      </w:r>
      <w:r>
        <w:rPr>
          <w:rFonts w:ascii="Times New Roman" w:eastAsia="宋体" w:hAnsi="Times New Roman" w:hint="eastAsia"/>
          <w:sz w:val="24"/>
        </w:rPr>
        <w:t>是从栽培角度考虑，抽雄期是玉米养分吸收的高峰期，春玉米从出苗到抽雄期一般为</w:t>
      </w:r>
      <w:r>
        <w:rPr>
          <w:rFonts w:ascii="Times New Roman" w:eastAsia="宋体" w:hAnsi="Times New Roman"/>
          <w:sz w:val="24"/>
        </w:rPr>
        <w:t>60-70</w:t>
      </w:r>
      <w:r>
        <w:rPr>
          <w:rFonts w:ascii="Times New Roman" w:eastAsia="宋体" w:hAnsi="Times New Roman" w:hint="eastAsia"/>
          <w:sz w:val="24"/>
        </w:rPr>
        <w:t>天，夏玉米从出苗到抽雄期一般为</w:t>
      </w:r>
      <w:r>
        <w:rPr>
          <w:rFonts w:ascii="Times New Roman" w:eastAsia="宋体" w:hAnsi="Times New Roman"/>
          <w:sz w:val="24"/>
        </w:rPr>
        <w:t>50-60</w:t>
      </w:r>
      <w:r>
        <w:rPr>
          <w:rFonts w:ascii="Times New Roman" w:eastAsia="宋体" w:hAnsi="Times New Roman" w:hint="eastAsia"/>
          <w:sz w:val="24"/>
        </w:rPr>
        <w:t>天，缓控释肥养分释放时间应与之一致。</w:t>
      </w:r>
      <w:r w:rsidRPr="00A175E8">
        <w:rPr>
          <w:rFonts w:ascii="Times New Roman" w:eastAsia="宋体" w:hAnsi="Times New Roman" w:hint="eastAsia"/>
          <w:sz w:val="24"/>
        </w:rPr>
        <w:t>②</w:t>
      </w:r>
      <w:r>
        <w:rPr>
          <w:rFonts w:ascii="Times New Roman" w:eastAsia="宋体" w:hAnsi="Times New Roman" w:hint="eastAsia"/>
          <w:sz w:val="24"/>
        </w:rPr>
        <w:t>是文献参考（</w:t>
      </w:r>
      <w:r w:rsidRPr="002569EA">
        <w:rPr>
          <w:rFonts w:ascii="Times New Roman" w:eastAsia="宋体" w:hAnsi="Times New Roman" w:hint="eastAsia"/>
          <w:sz w:val="24"/>
        </w:rPr>
        <w:t>文献</w:t>
      </w:r>
      <w:r w:rsidRPr="002569EA">
        <w:rPr>
          <w:rFonts w:ascii="Times New Roman" w:eastAsia="宋体" w:hAnsi="Times New Roman"/>
          <w:sz w:val="24"/>
        </w:rPr>
        <w:t>16</w:t>
      </w:r>
      <w:r>
        <w:rPr>
          <w:rFonts w:ascii="Times New Roman" w:eastAsia="宋体" w:hAnsi="Times New Roman" w:hint="eastAsia"/>
          <w:sz w:val="24"/>
        </w:rPr>
        <w:t>、</w:t>
      </w:r>
      <w:r w:rsidRPr="002569EA">
        <w:rPr>
          <w:rFonts w:ascii="Times New Roman" w:eastAsia="宋体" w:hAnsi="Times New Roman"/>
          <w:sz w:val="24"/>
        </w:rPr>
        <w:t>17</w:t>
      </w:r>
      <w:r>
        <w:rPr>
          <w:rFonts w:ascii="Times New Roman" w:eastAsia="宋体" w:hAnsi="Times New Roman" w:hint="eastAsia"/>
          <w:sz w:val="24"/>
        </w:rPr>
        <w:t>），如衣文平等研究认为，在等氮量、控释氮占总氮量</w:t>
      </w:r>
      <w:r>
        <w:rPr>
          <w:rFonts w:ascii="Times New Roman" w:eastAsia="宋体" w:hAnsi="Times New Roman"/>
          <w:sz w:val="24"/>
        </w:rPr>
        <w:t>30%</w:t>
      </w:r>
      <w:r>
        <w:rPr>
          <w:rFonts w:ascii="Times New Roman" w:eastAsia="宋体" w:hAnsi="Times New Roman" w:hint="eastAsia"/>
          <w:sz w:val="24"/>
        </w:rPr>
        <w:t>的情况下，释放天数为</w:t>
      </w:r>
      <w:r>
        <w:rPr>
          <w:rFonts w:ascii="Times New Roman" w:eastAsia="宋体" w:hAnsi="Times New Roman"/>
          <w:sz w:val="24"/>
        </w:rPr>
        <w:t>60</w:t>
      </w:r>
      <w:r>
        <w:rPr>
          <w:rFonts w:ascii="Times New Roman" w:eastAsia="宋体" w:hAnsi="Times New Roman" w:hint="eastAsia"/>
          <w:sz w:val="24"/>
        </w:rPr>
        <w:t>天的包膜控释尿素与普通尿素配合一次性基施，无论是春玉米还是夏玉米产量最高，经济效益最好。</w:t>
      </w:r>
      <w:r w:rsidRPr="00A175E8">
        <w:rPr>
          <w:rFonts w:ascii="Times New Roman" w:eastAsia="宋体" w:hAnsi="Times New Roman" w:hint="eastAsia"/>
          <w:sz w:val="24"/>
        </w:rPr>
        <w:t>③</w:t>
      </w:r>
      <w:r>
        <w:rPr>
          <w:rFonts w:ascii="Times New Roman" w:eastAsia="宋体" w:hAnsi="Times New Roman" w:hint="eastAsia"/>
          <w:sz w:val="24"/>
        </w:rPr>
        <w:t>是试验验证表明释放期</w:t>
      </w:r>
      <w:r>
        <w:rPr>
          <w:rFonts w:ascii="Times New Roman" w:eastAsia="宋体" w:hAnsi="Times New Roman"/>
          <w:sz w:val="24"/>
        </w:rPr>
        <w:t>60</w:t>
      </w:r>
      <w:r>
        <w:rPr>
          <w:rFonts w:ascii="Times New Roman" w:eastAsia="宋体" w:hAnsi="Times New Roman" w:hint="eastAsia"/>
          <w:sz w:val="24"/>
        </w:rPr>
        <w:t>天的缓控释肥料经济效益最</w:t>
      </w:r>
      <w:r w:rsidRPr="000F253E">
        <w:rPr>
          <w:rFonts w:ascii="Times New Roman" w:eastAsia="宋体" w:hAnsi="Times New Roman" w:hint="eastAsia"/>
          <w:sz w:val="24"/>
        </w:rPr>
        <w:t>优（详见夏播试验</w:t>
      </w:r>
      <w:r w:rsidRPr="000F253E">
        <w:rPr>
          <w:rFonts w:ascii="Times New Roman" w:eastAsia="宋体" w:hAnsi="Times New Roman"/>
          <w:sz w:val="24"/>
        </w:rPr>
        <w:t>17-18</w:t>
      </w:r>
      <w:r w:rsidRPr="000F253E">
        <w:rPr>
          <w:rFonts w:ascii="Times New Roman" w:eastAsia="宋体" w:hAnsi="Times New Roman" w:hint="eastAsia"/>
          <w:sz w:val="24"/>
        </w:rPr>
        <w:t>页，春播试验</w:t>
      </w:r>
      <w:r w:rsidRPr="000F253E">
        <w:rPr>
          <w:rFonts w:ascii="Times New Roman" w:eastAsia="宋体" w:hAnsi="Times New Roman"/>
          <w:sz w:val="24"/>
        </w:rPr>
        <w:t>24-25</w:t>
      </w:r>
      <w:r w:rsidRPr="000F253E">
        <w:rPr>
          <w:rFonts w:ascii="Times New Roman" w:eastAsia="宋体" w:hAnsi="Times New Roman" w:hint="eastAsia"/>
          <w:sz w:val="24"/>
        </w:rPr>
        <w:t>页）。</w:t>
      </w:r>
    </w:p>
    <w:p w:rsidR="00160697" w:rsidRDefault="00160697" w:rsidP="00DA6FD5">
      <w:pPr>
        <w:spacing w:beforeLines="20" w:afterLines="20" w:line="400" w:lineRule="exact"/>
        <w:jc w:val="both"/>
        <w:rPr>
          <w:rFonts w:ascii="Times New Roman" w:eastAsia="宋体" w:hAnsi="Times New Roman"/>
          <w:b/>
          <w:sz w:val="24"/>
        </w:rPr>
      </w:pPr>
      <w:r>
        <w:rPr>
          <w:rFonts w:ascii="Times New Roman" w:eastAsia="宋体" w:hAnsi="Times New Roman"/>
          <w:b/>
          <w:sz w:val="24"/>
        </w:rPr>
        <w:t>5</w:t>
      </w:r>
      <w:r>
        <w:rPr>
          <w:rFonts w:ascii="Times New Roman" w:eastAsia="宋体" w:hAnsi="Times New Roman" w:hint="eastAsia"/>
          <w:b/>
          <w:sz w:val="24"/>
        </w:rPr>
        <w:t>、</w:t>
      </w:r>
      <w:r w:rsidRPr="00761AE8">
        <w:rPr>
          <w:rFonts w:ascii="Times New Roman" w:eastAsia="宋体" w:hAnsi="Times New Roman" w:hint="eastAsia"/>
          <w:b/>
          <w:sz w:val="24"/>
        </w:rPr>
        <w:t>肥料养分施用量及比例</w:t>
      </w:r>
    </w:p>
    <w:p w:rsidR="00160697" w:rsidRPr="0086204B" w:rsidRDefault="00160697" w:rsidP="00DA6FD5">
      <w:pPr>
        <w:spacing w:after="0" w:line="400" w:lineRule="exact"/>
        <w:ind w:firstLineChars="200" w:firstLine="480"/>
        <w:rPr>
          <w:rFonts w:ascii="Times New Roman" w:eastAsia="宋体" w:hAnsi="Times New Roman"/>
          <w:sz w:val="24"/>
        </w:rPr>
      </w:pPr>
      <w:r>
        <w:rPr>
          <w:rFonts w:ascii="Times New Roman" w:eastAsia="宋体" w:hAnsi="宋体" w:hint="eastAsia"/>
          <w:sz w:val="24"/>
        </w:rPr>
        <w:t>依据</w:t>
      </w:r>
      <w:r w:rsidRPr="005730C1">
        <w:rPr>
          <w:rFonts w:ascii="Times New Roman" w:eastAsia="宋体" w:hAnsi="宋体" w:hint="eastAsia"/>
          <w:sz w:val="24"/>
        </w:rPr>
        <w:t>农业部办公厅印发</w:t>
      </w:r>
      <w:r>
        <w:rPr>
          <w:rFonts w:ascii="Times New Roman" w:eastAsia="宋体" w:hAnsi="宋体" w:hint="eastAsia"/>
          <w:sz w:val="24"/>
        </w:rPr>
        <w:t>的</w:t>
      </w:r>
      <w:r w:rsidRPr="005730C1">
        <w:rPr>
          <w:rFonts w:ascii="Times New Roman" w:eastAsia="宋体" w:hAnsi="宋体" w:hint="eastAsia"/>
          <w:sz w:val="24"/>
        </w:rPr>
        <w:t>《小麦、玉米、水稻三大粮食作物区域大配方与施肥建议（</w:t>
      </w:r>
      <w:r w:rsidRPr="005730C1">
        <w:rPr>
          <w:rFonts w:ascii="Times New Roman" w:eastAsia="宋体" w:hAnsi="宋体"/>
          <w:sz w:val="24"/>
        </w:rPr>
        <w:t>2013</w:t>
      </w:r>
      <w:r w:rsidRPr="005730C1">
        <w:rPr>
          <w:rFonts w:ascii="Times New Roman" w:eastAsia="宋体" w:hAnsi="宋体" w:hint="eastAsia"/>
          <w:sz w:val="24"/>
        </w:rPr>
        <w:t>）》</w:t>
      </w:r>
      <w:r>
        <w:rPr>
          <w:rFonts w:ascii="Times New Roman" w:eastAsia="宋体" w:hAnsi="宋体" w:hint="eastAsia"/>
          <w:sz w:val="24"/>
        </w:rPr>
        <w:t>（</w:t>
      </w:r>
      <w:r w:rsidRPr="005730C1">
        <w:rPr>
          <w:rFonts w:ascii="Times New Roman" w:eastAsia="宋体" w:hAnsi="宋体" w:hint="eastAsia"/>
          <w:sz w:val="24"/>
        </w:rPr>
        <w:t>农办农</w:t>
      </w:r>
      <w:r w:rsidRPr="005730C1">
        <w:rPr>
          <w:rFonts w:ascii="Times New Roman" w:eastAsia="宋体" w:hAnsi="宋体"/>
          <w:sz w:val="24"/>
        </w:rPr>
        <w:t>[2013]45</w:t>
      </w:r>
      <w:r w:rsidRPr="005730C1">
        <w:rPr>
          <w:rFonts w:ascii="Times New Roman" w:eastAsia="宋体" w:hAnsi="宋体" w:hint="eastAsia"/>
          <w:sz w:val="24"/>
        </w:rPr>
        <w:t>号</w:t>
      </w:r>
      <w:r>
        <w:rPr>
          <w:rFonts w:ascii="Times New Roman" w:eastAsia="宋体" w:hAnsi="宋体" w:hint="eastAsia"/>
          <w:sz w:val="24"/>
        </w:rPr>
        <w:t>）文件中推荐的</w:t>
      </w:r>
      <w:r>
        <w:rPr>
          <w:rFonts w:ascii="Times New Roman" w:eastAsia="宋体" w:hAnsi="Times New Roman" w:hint="eastAsia"/>
          <w:sz w:val="24"/>
        </w:rPr>
        <w:t>中国玉米不同区域氮磷钾肥推荐用量和配方。该文件</w:t>
      </w:r>
      <w:r w:rsidRPr="005730C1">
        <w:rPr>
          <w:rFonts w:ascii="Times New Roman" w:eastAsia="宋体" w:hAnsi="宋体" w:hint="eastAsia"/>
          <w:sz w:val="24"/>
        </w:rPr>
        <w:t>根据区域和生产布局将我国玉米主产区分为</w:t>
      </w:r>
      <w:r w:rsidRPr="005730C1">
        <w:rPr>
          <w:rFonts w:ascii="Times New Roman" w:eastAsia="宋体" w:hAnsi="宋体"/>
          <w:sz w:val="24"/>
        </w:rPr>
        <w:t>4</w:t>
      </w:r>
      <w:r w:rsidRPr="005730C1">
        <w:rPr>
          <w:rFonts w:ascii="Times New Roman" w:eastAsia="宋体" w:hAnsi="宋体" w:hint="eastAsia"/>
          <w:sz w:val="24"/>
        </w:rPr>
        <w:t>个大区，即：东北春玉米区、华北夏玉米区、西北春玉米区和西南玉米区。根据大区内的气候条件、栽培条件、地形和土壤条件进一步细分为</w:t>
      </w:r>
      <w:r w:rsidRPr="005730C1">
        <w:rPr>
          <w:rFonts w:ascii="Times New Roman" w:eastAsia="宋体" w:hAnsi="宋体"/>
          <w:sz w:val="24"/>
        </w:rPr>
        <w:t>12</w:t>
      </w:r>
      <w:r w:rsidRPr="005730C1">
        <w:rPr>
          <w:rFonts w:ascii="Times New Roman" w:eastAsia="宋体" w:hAnsi="宋体" w:hint="eastAsia"/>
          <w:sz w:val="24"/>
        </w:rPr>
        <w:t>个亚区，</w:t>
      </w:r>
      <w:r>
        <w:rPr>
          <w:rFonts w:ascii="Times New Roman" w:eastAsia="宋体" w:hAnsi="Times New Roman" w:hint="eastAsia"/>
          <w:sz w:val="24"/>
        </w:rPr>
        <w:t>其中有</w:t>
      </w:r>
      <w:r>
        <w:rPr>
          <w:rFonts w:ascii="Times New Roman" w:eastAsia="宋体" w:hAnsi="Times New Roman"/>
          <w:sz w:val="24"/>
        </w:rPr>
        <w:t>4</w:t>
      </w:r>
      <w:r>
        <w:rPr>
          <w:rFonts w:ascii="Times New Roman" w:eastAsia="宋体" w:hAnsi="Times New Roman" w:hint="eastAsia"/>
          <w:sz w:val="24"/>
        </w:rPr>
        <w:t>个亚区的配方有一次性施肥配方，另外</w:t>
      </w:r>
      <w:r>
        <w:rPr>
          <w:rFonts w:ascii="Times New Roman" w:eastAsia="宋体" w:hAnsi="Times New Roman"/>
          <w:sz w:val="24"/>
        </w:rPr>
        <w:t>8</w:t>
      </w:r>
      <w:r>
        <w:rPr>
          <w:rFonts w:ascii="Times New Roman" w:eastAsia="宋体" w:hAnsi="Times New Roman" w:hint="eastAsia"/>
          <w:sz w:val="24"/>
        </w:rPr>
        <w:t>个亚区为两次施肥的配方，我们把这</w:t>
      </w:r>
      <w:r>
        <w:rPr>
          <w:rFonts w:ascii="Times New Roman" w:eastAsia="宋体" w:hAnsi="Times New Roman"/>
          <w:sz w:val="24"/>
        </w:rPr>
        <w:t>8</w:t>
      </w:r>
      <w:r>
        <w:rPr>
          <w:rFonts w:ascii="Times New Roman" w:eastAsia="宋体" w:hAnsi="Times New Roman" w:hint="eastAsia"/>
          <w:sz w:val="24"/>
        </w:rPr>
        <w:t>个亚区的氮磷钾养分量及比例分别进行一次性施肥试验验证。试验结果表明：</w:t>
      </w:r>
      <w:r w:rsidRPr="00133ED6">
        <w:rPr>
          <w:rFonts w:ascii="Times New Roman" w:eastAsia="宋体" w:hAnsi="Times New Roman"/>
          <w:sz w:val="24"/>
          <w:szCs w:val="24"/>
        </w:rPr>
        <w:t>12</w:t>
      </w:r>
      <w:r>
        <w:rPr>
          <w:rFonts w:ascii="Times New Roman" w:eastAsia="宋体" w:hAnsi="Times New Roman" w:hint="eastAsia"/>
          <w:sz w:val="24"/>
          <w:szCs w:val="24"/>
        </w:rPr>
        <w:t>个亚区完全可以采用缓控释肥一次性施用</w:t>
      </w:r>
      <w:r>
        <w:rPr>
          <w:rFonts w:ascii="Times New Roman" w:eastAsia="宋体" w:hAnsi="Times New Roman" w:hint="eastAsia"/>
          <w:sz w:val="21"/>
          <w:szCs w:val="21"/>
        </w:rPr>
        <w:t>（</w:t>
      </w:r>
      <w:r w:rsidRPr="0086204B">
        <w:rPr>
          <w:rFonts w:ascii="Times New Roman" w:eastAsia="宋体" w:hAnsi="Times New Roman" w:hint="eastAsia"/>
          <w:sz w:val="24"/>
        </w:rPr>
        <w:t>详见试验</w:t>
      </w:r>
      <w:r w:rsidRPr="000F253E">
        <w:rPr>
          <w:rFonts w:ascii="Times New Roman" w:eastAsia="宋体" w:hAnsi="Times New Roman" w:hint="eastAsia"/>
          <w:sz w:val="24"/>
        </w:rPr>
        <w:t>部分夏玉米</w:t>
      </w:r>
      <w:r w:rsidRPr="000F253E">
        <w:rPr>
          <w:rFonts w:ascii="Times New Roman" w:eastAsia="宋体" w:hAnsi="Times New Roman"/>
          <w:sz w:val="24"/>
        </w:rPr>
        <w:t>12-14</w:t>
      </w:r>
      <w:r w:rsidRPr="000F253E">
        <w:rPr>
          <w:rFonts w:ascii="Times New Roman" w:eastAsia="宋体" w:hAnsi="Times New Roman" w:hint="eastAsia"/>
          <w:sz w:val="24"/>
        </w:rPr>
        <w:t>页，北方春玉米</w:t>
      </w:r>
      <w:r w:rsidRPr="000F253E">
        <w:rPr>
          <w:rFonts w:ascii="Times New Roman" w:eastAsia="宋体" w:hAnsi="Times New Roman"/>
          <w:sz w:val="24"/>
        </w:rPr>
        <w:t>18-20</w:t>
      </w:r>
      <w:r w:rsidRPr="000F253E">
        <w:rPr>
          <w:rFonts w:ascii="Times New Roman" w:eastAsia="宋体" w:hAnsi="Times New Roman" w:hint="eastAsia"/>
          <w:sz w:val="24"/>
        </w:rPr>
        <w:t>页</w:t>
      </w:r>
      <w:r w:rsidRPr="0086204B">
        <w:rPr>
          <w:rFonts w:ascii="Times New Roman" w:eastAsia="宋体" w:hAnsi="Times New Roman" w:hint="eastAsia"/>
          <w:sz w:val="24"/>
        </w:rPr>
        <w:t>）。</w:t>
      </w:r>
    </w:p>
    <w:p w:rsidR="00160697" w:rsidRDefault="00160697" w:rsidP="00DA6FD5">
      <w:pPr>
        <w:spacing w:beforeLines="20" w:afterLines="20" w:line="400" w:lineRule="exact"/>
        <w:jc w:val="both"/>
        <w:rPr>
          <w:rFonts w:ascii="Times New Roman" w:eastAsia="宋体" w:hAnsi="Times New Roman"/>
          <w:b/>
          <w:sz w:val="24"/>
        </w:rPr>
      </w:pPr>
      <w:r>
        <w:rPr>
          <w:rFonts w:ascii="Times New Roman" w:eastAsia="宋体" w:hAnsi="Times New Roman"/>
          <w:b/>
          <w:sz w:val="24"/>
        </w:rPr>
        <w:t>6</w:t>
      </w:r>
      <w:r w:rsidRPr="00A014ED">
        <w:rPr>
          <w:rFonts w:ascii="Times New Roman" w:eastAsia="宋体" w:hAnsi="Times New Roman" w:hint="eastAsia"/>
          <w:b/>
          <w:sz w:val="24"/>
        </w:rPr>
        <w:t>、种肥间距</w:t>
      </w:r>
      <w:r w:rsidRPr="00A014ED">
        <w:rPr>
          <w:rFonts w:ascii="Times New Roman" w:eastAsia="宋体" w:hAnsi="Times New Roman"/>
          <w:b/>
          <w:sz w:val="24"/>
        </w:rPr>
        <w:t xml:space="preserve"> </w:t>
      </w:r>
    </w:p>
    <w:p w:rsidR="00160697" w:rsidRPr="000D4A29" w:rsidRDefault="00160697" w:rsidP="00DA6FD5">
      <w:pPr>
        <w:spacing w:after="0" w:line="400" w:lineRule="exact"/>
        <w:ind w:firstLineChars="150" w:firstLine="360"/>
        <w:rPr>
          <w:rFonts w:ascii="Times New Roman" w:eastAsia="宋体" w:hAnsi="Times New Roman"/>
          <w:sz w:val="24"/>
        </w:rPr>
      </w:pPr>
      <w:r>
        <w:rPr>
          <w:rFonts w:ascii="Times New Roman" w:eastAsia="宋体" w:hAnsi="Times New Roman" w:hint="eastAsia"/>
          <w:sz w:val="24"/>
        </w:rPr>
        <w:t>在参考</w:t>
      </w:r>
      <w:r w:rsidRPr="000D4A29">
        <w:rPr>
          <w:rFonts w:ascii="Times New Roman" w:eastAsia="宋体" w:hAnsi="Times New Roman" w:hint="eastAsia"/>
          <w:sz w:val="24"/>
        </w:rPr>
        <w:t>文献</w:t>
      </w:r>
      <w:r>
        <w:rPr>
          <w:rFonts w:ascii="Times New Roman" w:eastAsia="宋体" w:hAnsi="Times New Roman" w:hint="eastAsia"/>
          <w:sz w:val="24"/>
        </w:rPr>
        <w:t>（文献</w:t>
      </w:r>
      <w:r>
        <w:rPr>
          <w:rFonts w:ascii="Times New Roman" w:eastAsia="宋体" w:hAnsi="Times New Roman"/>
          <w:sz w:val="24"/>
        </w:rPr>
        <w:t>[3</w:t>
      </w:r>
      <w:r w:rsidRPr="000D4A29">
        <w:rPr>
          <w:rFonts w:ascii="Times New Roman" w:eastAsia="宋体" w:hAnsi="Times New Roman"/>
          <w:sz w:val="24"/>
        </w:rPr>
        <w:t>]</w:t>
      </w:r>
      <w:r w:rsidRPr="000D4A29">
        <w:rPr>
          <w:rFonts w:ascii="Times New Roman" w:eastAsia="宋体" w:hAnsi="Times New Roman" w:hint="eastAsia"/>
          <w:sz w:val="24"/>
        </w:rPr>
        <w:t>和</w:t>
      </w:r>
      <w:r>
        <w:rPr>
          <w:rFonts w:ascii="Times New Roman" w:eastAsia="宋体" w:hAnsi="Times New Roman"/>
          <w:sz w:val="24"/>
        </w:rPr>
        <w:t>[11</w:t>
      </w:r>
      <w:r w:rsidRPr="000D4A29">
        <w:rPr>
          <w:rFonts w:ascii="Times New Roman" w:eastAsia="宋体" w:hAnsi="Times New Roman"/>
          <w:sz w:val="24"/>
        </w:rPr>
        <w:t>]</w:t>
      </w:r>
      <w:r>
        <w:rPr>
          <w:rFonts w:ascii="Times New Roman" w:eastAsia="宋体" w:hAnsi="Times New Roman" w:hint="eastAsia"/>
          <w:sz w:val="24"/>
        </w:rPr>
        <w:t>）的基础上，</w:t>
      </w:r>
      <w:r w:rsidRPr="000D4A29">
        <w:rPr>
          <w:rFonts w:ascii="Times New Roman" w:eastAsia="宋体" w:hAnsi="Times New Roman" w:hint="eastAsia"/>
          <w:sz w:val="24"/>
        </w:rPr>
        <w:t>我们在春播玉米区和夏播玉米区分别进行了种肥间距最优筛选试验</w:t>
      </w:r>
      <w:r>
        <w:rPr>
          <w:rFonts w:ascii="Times New Roman" w:eastAsia="宋体" w:hAnsi="Times New Roman" w:hint="eastAsia"/>
          <w:sz w:val="24"/>
        </w:rPr>
        <w:t>，结果表明</w:t>
      </w:r>
      <w:r w:rsidRPr="0086204B">
        <w:rPr>
          <w:rFonts w:ascii="Times New Roman" w:eastAsia="宋体" w:hAnsi="Times New Roman" w:hint="eastAsia"/>
          <w:sz w:val="24"/>
        </w:rPr>
        <w:t>肥料施入深度</w:t>
      </w:r>
      <w:r w:rsidRPr="0086204B">
        <w:rPr>
          <w:rFonts w:ascii="Times New Roman" w:eastAsia="宋体" w:hAnsi="Times New Roman"/>
          <w:sz w:val="24"/>
        </w:rPr>
        <w:t>10 cm-15 cm</w:t>
      </w:r>
      <w:r w:rsidRPr="0086204B">
        <w:rPr>
          <w:rFonts w:ascii="Times New Roman" w:eastAsia="宋体" w:hAnsi="Times New Roman" w:hint="eastAsia"/>
          <w:sz w:val="24"/>
        </w:rPr>
        <w:t>，肥料与种子水平间距</w:t>
      </w:r>
      <w:r w:rsidRPr="0086204B">
        <w:rPr>
          <w:rFonts w:ascii="Times New Roman" w:eastAsia="宋体" w:hAnsi="Times New Roman"/>
          <w:sz w:val="24"/>
        </w:rPr>
        <w:t>10 cm-15 cm</w:t>
      </w:r>
      <w:r>
        <w:rPr>
          <w:rFonts w:ascii="Times New Roman" w:eastAsia="宋体" w:hAnsi="Times New Roman" w:hint="eastAsia"/>
          <w:sz w:val="24"/>
        </w:rPr>
        <w:t>时玉米产量最高（</w:t>
      </w:r>
      <w:r w:rsidRPr="0086204B">
        <w:rPr>
          <w:rFonts w:ascii="Times New Roman" w:eastAsia="宋体" w:hAnsi="Times New Roman" w:hint="eastAsia"/>
          <w:sz w:val="24"/>
        </w:rPr>
        <w:t>详见试验部分</w:t>
      </w:r>
      <w:r w:rsidRPr="0086204B">
        <w:rPr>
          <w:rFonts w:ascii="Times New Roman" w:eastAsia="宋体" w:hAnsi="Times New Roman"/>
          <w:sz w:val="24"/>
        </w:rPr>
        <w:t>1</w:t>
      </w:r>
      <w:r>
        <w:rPr>
          <w:rFonts w:ascii="Times New Roman" w:eastAsia="宋体" w:hAnsi="Times New Roman"/>
          <w:sz w:val="24"/>
        </w:rPr>
        <w:t>4</w:t>
      </w:r>
      <w:r w:rsidRPr="0086204B">
        <w:rPr>
          <w:rFonts w:ascii="Times New Roman" w:eastAsia="宋体" w:hAnsi="Times New Roman"/>
          <w:sz w:val="24"/>
        </w:rPr>
        <w:t>-1</w:t>
      </w:r>
      <w:r>
        <w:rPr>
          <w:rFonts w:ascii="Times New Roman" w:eastAsia="宋体" w:hAnsi="Times New Roman"/>
          <w:sz w:val="24"/>
        </w:rPr>
        <w:t>5</w:t>
      </w:r>
      <w:r w:rsidRPr="0086204B">
        <w:rPr>
          <w:rFonts w:ascii="Times New Roman" w:eastAsia="宋体" w:hAnsi="Times New Roman" w:hint="eastAsia"/>
          <w:sz w:val="24"/>
        </w:rPr>
        <w:t>页和</w:t>
      </w:r>
      <w:r w:rsidRPr="0086204B">
        <w:rPr>
          <w:rFonts w:ascii="Times New Roman" w:eastAsia="宋体" w:hAnsi="Times New Roman"/>
          <w:sz w:val="24"/>
        </w:rPr>
        <w:t>2</w:t>
      </w:r>
      <w:r>
        <w:rPr>
          <w:rFonts w:ascii="Times New Roman" w:eastAsia="宋体" w:hAnsi="Times New Roman"/>
          <w:sz w:val="24"/>
        </w:rPr>
        <w:t>0</w:t>
      </w:r>
      <w:r w:rsidRPr="0086204B">
        <w:rPr>
          <w:rFonts w:ascii="Times New Roman" w:eastAsia="宋体" w:hAnsi="Times New Roman"/>
          <w:sz w:val="24"/>
        </w:rPr>
        <w:t>-2</w:t>
      </w:r>
      <w:r>
        <w:rPr>
          <w:rFonts w:ascii="Times New Roman" w:eastAsia="宋体" w:hAnsi="Times New Roman"/>
          <w:sz w:val="24"/>
        </w:rPr>
        <w:t>3</w:t>
      </w:r>
      <w:r w:rsidRPr="0086204B">
        <w:rPr>
          <w:rFonts w:ascii="Times New Roman" w:eastAsia="宋体" w:hAnsi="Times New Roman" w:hint="eastAsia"/>
          <w:sz w:val="24"/>
        </w:rPr>
        <w:t>页</w:t>
      </w:r>
      <w:r>
        <w:rPr>
          <w:rFonts w:ascii="Times New Roman" w:eastAsia="宋体" w:hAnsi="Times New Roman" w:hint="eastAsia"/>
          <w:sz w:val="24"/>
        </w:rPr>
        <w:t>）。</w:t>
      </w:r>
    </w:p>
    <w:p w:rsidR="00160697" w:rsidRPr="00DC704F" w:rsidRDefault="00160697" w:rsidP="00DA6FD5">
      <w:pPr>
        <w:spacing w:beforeLines="150" w:afterLines="100" w:line="400" w:lineRule="exact"/>
        <w:rPr>
          <w:rFonts w:ascii="黑体" w:eastAsia="黑体" w:hAnsi="黑体"/>
          <w:sz w:val="32"/>
          <w:szCs w:val="32"/>
        </w:rPr>
      </w:pPr>
      <w:r w:rsidRPr="000D4A29">
        <w:rPr>
          <w:rFonts w:ascii="黑体" w:eastAsia="黑体" w:hAnsi="黑体" w:hint="eastAsia"/>
          <w:sz w:val="32"/>
          <w:szCs w:val="32"/>
        </w:rPr>
        <w:t>三、主要试验的分析、综述报告，</w:t>
      </w:r>
      <w:r w:rsidRPr="00DC704F">
        <w:rPr>
          <w:rFonts w:ascii="黑体" w:eastAsia="黑体" w:hAnsi="黑体" w:hint="eastAsia"/>
          <w:sz w:val="32"/>
          <w:szCs w:val="32"/>
        </w:rPr>
        <w:t>技术经济论证，预期的经济效果</w:t>
      </w:r>
    </w:p>
    <w:p w:rsidR="00160697" w:rsidRPr="00883CEA" w:rsidRDefault="00160697" w:rsidP="00DA6FD5">
      <w:pPr>
        <w:spacing w:beforeLines="50" w:afterLines="50" w:line="400" w:lineRule="exact"/>
        <w:rPr>
          <w:rFonts w:ascii="黑体" w:eastAsia="黑体" w:hAnsi="黑体"/>
          <w:sz w:val="28"/>
          <w:szCs w:val="28"/>
        </w:rPr>
      </w:pPr>
      <w:r w:rsidRPr="00883CEA">
        <w:rPr>
          <w:rFonts w:ascii="黑体" w:eastAsia="黑体" w:hAnsi="黑体" w:hint="eastAsia"/>
          <w:sz w:val="28"/>
          <w:szCs w:val="28"/>
        </w:rPr>
        <w:t>（一）调研报告</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1</w:t>
      </w:r>
      <w:r w:rsidRPr="00883CEA">
        <w:rPr>
          <w:rFonts w:ascii="Times New Roman" w:eastAsia="宋体" w:hAnsi="Times New Roman" w:hint="eastAsia"/>
          <w:b/>
          <w:sz w:val="24"/>
        </w:rPr>
        <w:t>、调研目的</w:t>
      </w:r>
    </w:p>
    <w:p w:rsidR="00160697" w:rsidRPr="00DC704F" w:rsidRDefault="00160697" w:rsidP="00DC704F">
      <w:pPr>
        <w:spacing w:after="0" w:line="400" w:lineRule="exact"/>
        <w:ind w:firstLine="480"/>
        <w:rPr>
          <w:rFonts w:ascii="Times New Roman" w:eastAsia="宋体" w:hAnsi="Times New Roman"/>
          <w:sz w:val="24"/>
        </w:rPr>
      </w:pPr>
      <w:r w:rsidRPr="00DC704F">
        <w:rPr>
          <w:rFonts w:ascii="Times New Roman" w:eastAsia="宋体" w:hAnsi="宋体" w:hint="eastAsia"/>
          <w:sz w:val="24"/>
        </w:rPr>
        <w:t>玉米是我国第一大粮食作物，玉米的高产稳产对保障我国粮食生产至关重要。但是有限的种植面积、严峻的生态条件、紧缺的劳动力，使如何保障玉米增产、稳产、增效、提质成为全国性的难题。肥料的大量使用虽然确保了我国</w:t>
      </w:r>
      <w:r w:rsidRPr="00DC704F">
        <w:rPr>
          <w:rFonts w:ascii="Times New Roman" w:eastAsia="宋体" w:hAnsi="宋体" w:hint="eastAsia"/>
          <w:sz w:val="24"/>
        </w:rPr>
        <w:lastRenderedPageBreak/>
        <w:t>玉米持续稳定增产，但也带来了土壤板结、酸化、环境污染和生态平衡破坏等一系列问题，严重威胁着我国粮食质量安全和农业生态环境安全。据此，国家制定了</w:t>
      </w:r>
      <w:r w:rsidRPr="00DC704F">
        <w:rPr>
          <w:rFonts w:ascii="Times New Roman" w:eastAsia="宋体" w:hAnsi="Times New Roman"/>
          <w:sz w:val="24"/>
        </w:rPr>
        <w:t>“</w:t>
      </w:r>
      <w:r w:rsidRPr="00DC704F">
        <w:rPr>
          <w:rFonts w:ascii="Times New Roman" w:eastAsia="宋体" w:hAnsi="宋体" w:hint="eastAsia"/>
          <w:sz w:val="24"/>
        </w:rPr>
        <w:t>一控两减三基本</w:t>
      </w:r>
      <w:r w:rsidRPr="00DC704F">
        <w:rPr>
          <w:rFonts w:ascii="Times New Roman" w:eastAsia="宋体" w:hAnsi="Times New Roman"/>
          <w:sz w:val="24"/>
        </w:rPr>
        <w:t>”</w:t>
      </w:r>
      <w:r w:rsidRPr="00DC704F">
        <w:rPr>
          <w:rFonts w:ascii="Times New Roman" w:eastAsia="宋体" w:hAnsi="宋体" w:hint="eastAsia"/>
          <w:sz w:val="24"/>
        </w:rPr>
        <w:t>的农业生产新目标，其中减少化肥投入量是重中之重。近二十年来，我国玉米施肥技术一直在不断的改进和发展，推广了平衡施肥、有机无机配施、测土配方施肥、高产玉米花粒期养分运筹等施肥方法，但</w:t>
      </w:r>
      <w:r w:rsidRPr="00DC704F">
        <w:rPr>
          <w:rFonts w:ascii="Times New Roman" w:eastAsia="宋体" w:hAnsi="Times New Roman"/>
          <w:sz w:val="24"/>
        </w:rPr>
        <w:t>“</w:t>
      </w:r>
      <w:r w:rsidRPr="00DC704F">
        <w:rPr>
          <w:rFonts w:ascii="Times New Roman" w:eastAsia="宋体" w:hAnsi="宋体" w:hint="eastAsia"/>
          <w:sz w:val="24"/>
        </w:rPr>
        <w:t>一炮轰</w:t>
      </w:r>
      <w:r w:rsidRPr="00DC704F">
        <w:rPr>
          <w:rFonts w:ascii="Times New Roman" w:eastAsia="宋体" w:hAnsi="Times New Roman"/>
          <w:sz w:val="24"/>
        </w:rPr>
        <w:t>”</w:t>
      </w:r>
      <w:r w:rsidRPr="00DC704F">
        <w:rPr>
          <w:rFonts w:ascii="Times New Roman" w:eastAsia="宋体" w:hAnsi="宋体" w:hint="eastAsia"/>
          <w:sz w:val="24"/>
        </w:rPr>
        <w:t>、追肥撒施、速效肥不进行分次施用等不科学的施肥方式依然存在。随着我国农村土地流转面积逐年增加，规模生产势在必行，简化种植，提质增效成为玉米生产的一大趋势。因此，突破玉米传统施肥习惯，创新施肥技术，以新型缓控释肥为载体，研究</w:t>
      </w:r>
      <w:r>
        <w:rPr>
          <w:rFonts w:ascii="Times New Roman" w:eastAsia="宋体" w:hAnsi="宋体" w:hint="eastAsia"/>
          <w:sz w:val="24"/>
        </w:rPr>
        <w:t>制定</w:t>
      </w:r>
      <w:r w:rsidRPr="00DC704F">
        <w:rPr>
          <w:rFonts w:ascii="Times New Roman" w:eastAsia="宋体" w:hAnsi="宋体" w:hint="eastAsia"/>
          <w:sz w:val="24"/>
        </w:rPr>
        <w:t>玉米一次性施肥技术指南势在必行。为摸清我国玉米主产区玉米一次性施肥现状，了解玉米一次性施肥存在的问题并研究解决方案，项目组对全国玉米主产区玉米一次性施肥情况进行了调研，以期为玉米一次性施肥技术指南的</w:t>
      </w:r>
      <w:r>
        <w:rPr>
          <w:rFonts w:ascii="Times New Roman" w:eastAsia="宋体" w:hAnsi="宋体" w:hint="eastAsia"/>
          <w:sz w:val="24"/>
        </w:rPr>
        <w:t>制定</w:t>
      </w:r>
      <w:r w:rsidRPr="00DC704F">
        <w:rPr>
          <w:rFonts w:ascii="Times New Roman" w:eastAsia="宋体" w:hAnsi="宋体" w:hint="eastAsia"/>
          <w:sz w:val="24"/>
        </w:rPr>
        <w:t>提供依据。</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2</w:t>
      </w:r>
      <w:r w:rsidRPr="00883CEA">
        <w:rPr>
          <w:rFonts w:ascii="Times New Roman" w:eastAsia="宋体" w:hAnsi="Times New Roman" w:hint="eastAsia"/>
          <w:b/>
          <w:sz w:val="24"/>
        </w:rPr>
        <w:t>、调研时间</w:t>
      </w:r>
    </w:p>
    <w:p w:rsidR="00160697" w:rsidRPr="00DC704F" w:rsidRDefault="00160697" w:rsidP="00DC704F">
      <w:pPr>
        <w:spacing w:after="0" w:line="400" w:lineRule="exact"/>
        <w:ind w:firstLine="480"/>
        <w:rPr>
          <w:rFonts w:ascii="Times New Roman" w:eastAsia="宋体" w:hAnsi="Times New Roman"/>
          <w:b/>
          <w:sz w:val="24"/>
        </w:rPr>
      </w:pPr>
      <w:r w:rsidRPr="00DC704F">
        <w:rPr>
          <w:rFonts w:ascii="Times New Roman" w:eastAsia="宋体" w:hAnsi="Times New Roman"/>
          <w:sz w:val="24"/>
        </w:rPr>
        <w:t>2016</w:t>
      </w:r>
      <w:r w:rsidRPr="00DC704F">
        <w:rPr>
          <w:rFonts w:ascii="Times New Roman" w:eastAsia="宋体" w:hAnsi="宋体" w:hint="eastAsia"/>
          <w:sz w:val="24"/>
        </w:rPr>
        <w:t>年</w:t>
      </w:r>
      <w:r w:rsidRPr="00DC704F">
        <w:rPr>
          <w:rFonts w:ascii="Times New Roman" w:eastAsia="宋体" w:hAnsi="Times New Roman"/>
          <w:sz w:val="24"/>
        </w:rPr>
        <w:t>10</w:t>
      </w:r>
      <w:r w:rsidRPr="00DC704F">
        <w:rPr>
          <w:rFonts w:ascii="Times New Roman" w:eastAsia="宋体" w:hAnsi="宋体" w:hint="eastAsia"/>
          <w:sz w:val="24"/>
        </w:rPr>
        <w:t>月至</w:t>
      </w:r>
      <w:r w:rsidRPr="00DC704F">
        <w:rPr>
          <w:rFonts w:ascii="Times New Roman" w:eastAsia="宋体" w:hAnsi="Times New Roman"/>
          <w:sz w:val="24"/>
        </w:rPr>
        <w:t>2017</w:t>
      </w:r>
      <w:r w:rsidRPr="00DC704F">
        <w:rPr>
          <w:rFonts w:ascii="Times New Roman" w:eastAsia="宋体" w:hAnsi="宋体" w:hint="eastAsia"/>
          <w:sz w:val="24"/>
        </w:rPr>
        <w:t>年</w:t>
      </w:r>
      <w:r w:rsidRPr="00DC704F">
        <w:rPr>
          <w:rFonts w:ascii="Times New Roman" w:eastAsia="宋体" w:hAnsi="Times New Roman"/>
          <w:sz w:val="24"/>
        </w:rPr>
        <w:t>3</w:t>
      </w:r>
      <w:r w:rsidRPr="00DC704F">
        <w:rPr>
          <w:rFonts w:ascii="Times New Roman" w:eastAsia="宋体" w:hAnsi="宋体" w:hint="eastAsia"/>
          <w:sz w:val="24"/>
        </w:rPr>
        <w:t>月</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3</w:t>
      </w:r>
      <w:r w:rsidRPr="00883CEA">
        <w:rPr>
          <w:rFonts w:ascii="Times New Roman" w:eastAsia="宋体" w:hAnsi="Times New Roman" w:hint="eastAsia"/>
          <w:b/>
          <w:sz w:val="24"/>
        </w:rPr>
        <w:t>、调研地点</w:t>
      </w:r>
    </w:p>
    <w:p w:rsidR="00160697" w:rsidRPr="00DC704F" w:rsidRDefault="00160697" w:rsidP="00DC704F">
      <w:pPr>
        <w:spacing w:after="0" w:line="400" w:lineRule="exact"/>
        <w:ind w:firstLine="480"/>
        <w:rPr>
          <w:rFonts w:ascii="Times New Roman" w:eastAsia="宋体" w:hAnsi="Times New Roman"/>
          <w:sz w:val="24"/>
        </w:rPr>
      </w:pPr>
      <w:r w:rsidRPr="00DC704F">
        <w:rPr>
          <w:rFonts w:ascii="Times New Roman" w:eastAsia="宋体" w:hAnsi="宋体" w:hint="eastAsia"/>
          <w:sz w:val="24"/>
        </w:rPr>
        <w:t>黑龙江省佳木斯市、齐齐哈尔市、抚远市；吉林省长春市、公主岭市、松原市、白城市；辽宁省新民市、锦州市；河北省张家口市、保定市、邢台市；宁夏回族自治区银川市；陕西省西安市、渭南市；甘肃省张掖市；山东省德州市、济宁市；河南省濮阳市、新乡市；安徽省宿州市；重庆市垫江县；四川省广安市；云南省曲靖市。</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4</w:t>
      </w:r>
      <w:r w:rsidRPr="00883CEA">
        <w:rPr>
          <w:rFonts w:ascii="Times New Roman" w:eastAsia="宋体" w:hAnsi="Times New Roman" w:hint="eastAsia"/>
          <w:b/>
          <w:sz w:val="24"/>
        </w:rPr>
        <w:t>、调研对象</w:t>
      </w:r>
    </w:p>
    <w:p w:rsidR="00160697" w:rsidRPr="00DC704F" w:rsidRDefault="00160697" w:rsidP="00DC704F">
      <w:pPr>
        <w:spacing w:after="0" w:line="400" w:lineRule="exact"/>
        <w:ind w:firstLine="480"/>
        <w:rPr>
          <w:rFonts w:ascii="Times New Roman" w:eastAsia="宋体" w:hAnsi="Times New Roman"/>
          <w:sz w:val="24"/>
        </w:rPr>
      </w:pPr>
      <w:r w:rsidRPr="00DC704F">
        <w:rPr>
          <w:rFonts w:ascii="Times New Roman" w:eastAsia="宋体" w:hAnsi="宋体" w:hint="eastAsia"/>
          <w:sz w:val="24"/>
        </w:rPr>
        <w:t>调研对象包括农业科研部门、农技推广单位、种植合作社以及农户。</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5</w:t>
      </w:r>
      <w:r w:rsidRPr="00883CEA">
        <w:rPr>
          <w:rFonts w:ascii="Times New Roman" w:eastAsia="宋体" w:hAnsi="Times New Roman" w:hint="eastAsia"/>
          <w:b/>
          <w:sz w:val="24"/>
        </w:rPr>
        <w:t>、调研内容</w:t>
      </w:r>
    </w:p>
    <w:p w:rsidR="00160697" w:rsidRPr="00DC704F" w:rsidRDefault="00160697" w:rsidP="00DC704F">
      <w:pPr>
        <w:spacing w:after="0" w:line="400" w:lineRule="exact"/>
        <w:ind w:firstLine="480"/>
        <w:rPr>
          <w:rFonts w:ascii="Times New Roman" w:eastAsia="宋体" w:hAnsi="Times New Roman"/>
          <w:sz w:val="24"/>
        </w:rPr>
      </w:pPr>
      <w:r w:rsidRPr="00DC704F">
        <w:rPr>
          <w:rFonts w:ascii="Times New Roman" w:eastAsia="宋体" w:hAnsi="宋体" w:hint="eastAsia"/>
          <w:sz w:val="24"/>
        </w:rPr>
        <w:t>调研内容包括调研地区土壤质地、肥力、玉米种植面积、耕作及播种方式、施肥依据、施肥次数、施</w:t>
      </w:r>
      <w:r>
        <w:rPr>
          <w:rFonts w:ascii="Times New Roman" w:eastAsia="宋体" w:hAnsi="宋体" w:hint="eastAsia"/>
          <w:sz w:val="24"/>
        </w:rPr>
        <w:t>肥方式、施用肥料类型、施肥量及营养元素比例、玉米产量及收入等（</w:t>
      </w:r>
      <w:r w:rsidRPr="00DC704F">
        <w:rPr>
          <w:rFonts w:ascii="Times New Roman" w:eastAsia="宋体" w:hAnsi="宋体" w:hint="eastAsia"/>
          <w:sz w:val="24"/>
        </w:rPr>
        <w:t>表</w:t>
      </w:r>
      <w:r>
        <w:rPr>
          <w:rFonts w:ascii="Times New Roman" w:eastAsia="宋体" w:hAnsi="Times New Roman"/>
          <w:sz w:val="24"/>
        </w:rPr>
        <w:t>2</w:t>
      </w:r>
      <w:r w:rsidRPr="00DC704F">
        <w:rPr>
          <w:rFonts w:ascii="Times New Roman" w:eastAsia="宋体" w:hAnsi="宋体" w:hint="eastAsia"/>
          <w:sz w:val="24"/>
        </w:rPr>
        <w:t>）。</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6</w:t>
      </w:r>
      <w:r w:rsidRPr="00883CEA">
        <w:rPr>
          <w:rFonts w:ascii="Times New Roman" w:eastAsia="宋体" w:hAnsi="Times New Roman" w:hint="eastAsia"/>
          <w:b/>
          <w:sz w:val="24"/>
        </w:rPr>
        <w:t>、调研结果</w:t>
      </w:r>
    </w:p>
    <w:p w:rsidR="00160697" w:rsidRPr="00DC704F" w:rsidRDefault="00160697" w:rsidP="00DC704F">
      <w:pPr>
        <w:spacing w:after="0" w:line="400" w:lineRule="exact"/>
        <w:ind w:firstLine="480"/>
        <w:rPr>
          <w:rFonts w:ascii="Times New Roman" w:eastAsia="宋体" w:hAnsi="Times New Roman"/>
          <w:sz w:val="24"/>
        </w:rPr>
      </w:pPr>
      <w:r w:rsidRPr="00DC704F">
        <w:rPr>
          <w:rFonts w:ascii="Times New Roman" w:eastAsia="宋体" w:hAnsi="宋体" w:hint="eastAsia"/>
          <w:sz w:val="24"/>
        </w:rPr>
        <w:t>从耕作及播种方式来看，春播区采取先旋耕再种肥同播方式较多，占</w:t>
      </w:r>
      <w:r w:rsidRPr="00DC704F">
        <w:rPr>
          <w:rFonts w:ascii="Times New Roman" w:eastAsia="宋体" w:hAnsi="Times New Roman"/>
          <w:sz w:val="24"/>
        </w:rPr>
        <w:t>70%</w:t>
      </w:r>
      <w:r w:rsidRPr="00DC704F">
        <w:rPr>
          <w:rFonts w:ascii="Times New Roman" w:eastAsia="宋体" w:hAnsi="宋体" w:hint="eastAsia"/>
          <w:sz w:val="24"/>
        </w:rPr>
        <w:t>左右；夏播区采取免耕施肥播种方式居多，占</w:t>
      </w:r>
      <w:r w:rsidRPr="00DC704F">
        <w:rPr>
          <w:rFonts w:ascii="Times New Roman" w:eastAsia="宋体" w:hAnsi="Times New Roman"/>
          <w:sz w:val="24"/>
        </w:rPr>
        <w:t>90%</w:t>
      </w:r>
      <w:r w:rsidRPr="00DC704F">
        <w:rPr>
          <w:rFonts w:ascii="Times New Roman" w:eastAsia="宋体" w:hAnsi="宋体" w:hint="eastAsia"/>
          <w:sz w:val="24"/>
        </w:rPr>
        <w:t>以上。</w:t>
      </w:r>
    </w:p>
    <w:p w:rsidR="00160697" w:rsidRPr="00DC704F" w:rsidRDefault="00160697" w:rsidP="00DC704F">
      <w:pPr>
        <w:spacing w:after="0" w:line="400" w:lineRule="exact"/>
        <w:ind w:firstLine="480"/>
        <w:rPr>
          <w:rFonts w:ascii="Times New Roman" w:eastAsia="宋体" w:hAnsi="Times New Roman"/>
          <w:sz w:val="24"/>
        </w:rPr>
      </w:pPr>
      <w:r w:rsidRPr="00DC704F">
        <w:rPr>
          <w:rFonts w:ascii="Times New Roman" w:eastAsia="宋体" w:hAnsi="宋体" w:hint="eastAsia"/>
          <w:sz w:val="24"/>
        </w:rPr>
        <w:t>从施肥依据来看，不同区域玉米施肥主要依赖于经验施肥，少数依赖于技术人员指导。</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lastRenderedPageBreak/>
        <w:t>从施肥次数来看，夏播区基本上施肥两次，部分春播区一次施肥。从施肥方式来看，春播区播前撒施占</w:t>
      </w:r>
      <w:r w:rsidRPr="00DC704F">
        <w:rPr>
          <w:rFonts w:ascii="Times New Roman" w:eastAsia="宋体" w:hAnsi="Times New Roman"/>
          <w:sz w:val="24"/>
        </w:rPr>
        <w:t>20%-40%</w:t>
      </w:r>
      <w:r w:rsidRPr="00DC704F">
        <w:rPr>
          <w:rFonts w:ascii="Times New Roman" w:eastAsia="宋体" w:hAnsi="宋体" w:hint="eastAsia"/>
          <w:sz w:val="24"/>
        </w:rPr>
        <w:t>，其余为种肥同播。</w:t>
      </w:r>
    </w:p>
    <w:p w:rsidR="00160697" w:rsidRPr="00DC704F" w:rsidRDefault="00160697" w:rsidP="00DC704F">
      <w:pPr>
        <w:spacing w:after="0" w:line="400" w:lineRule="exact"/>
        <w:ind w:firstLine="480"/>
        <w:rPr>
          <w:rFonts w:ascii="Times New Roman" w:eastAsia="宋体" w:hAnsi="Times New Roman"/>
          <w:sz w:val="24"/>
        </w:rPr>
      </w:pPr>
      <w:r w:rsidRPr="00DC704F">
        <w:rPr>
          <w:rFonts w:ascii="Times New Roman" w:eastAsia="宋体" w:hAnsi="宋体" w:hint="eastAsia"/>
          <w:sz w:val="24"/>
        </w:rPr>
        <w:t>从施用肥料类型及施肥量来看，基肥</w:t>
      </w:r>
      <w:r w:rsidRPr="00DC704F">
        <w:rPr>
          <w:rFonts w:ascii="Times New Roman" w:eastAsia="宋体" w:hAnsi="Times New Roman"/>
          <w:sz w:val="24"/>
        </w:rPr>
        <w:t>/</w:t>
      </w:r>
      <w:r w:rsidRPr="00DC704F">
        <w:rPr>
          <w:rFonts w:ascii="Times New Roman" w:eastAsia="宋体" w:hAnsi="宋体" w:hint="eastAsia"/>
          <w:sz w:val="24"/>
        </w:rPr>
        <w:t>种肥施用复合</w:t>
      </w:r>
      <w:r w:rsidRPr="00DC704F">
        <w:rPr>
          <w:rFonts w:ascii="Times New Roman" w:eastAsia="宋体" w:hAnsi="Times New Roman"/>
          <w:sz w:val="24"/>
        </w:rPr>
        <w:t>/</w:t>
      </w:r>
      <w:r w:rsidRPr="00DC704F">
        <w:rPr>
          <w:rFonts w:ascii="Times New Roman" w:eastAsia="宋体" w:hAnsi="宋体" w:hint="eastAsia"/>
          <w:sz w:val="24"/>
        </w:rPr>
        <w:t>混肥，用量范围为</w:t>
      </w:r>
      <w:r w:rsidRPr="00DC704F">
        <w:rPr>
          <w:rFonts w:ascii="Times New Roman" w:eastAsia="宋体" w:hAnsi="Times New Roman"/>
          <w:sz w:val="24"/>
        </w:rPr>
        <w:t>25-40</w:t>
      </w:r>
      <w:r w:rsidRPr="00DC704F">
        <w:rPr>
          <w:rFonts w:ascii="Times New Roman" w:eastAsia="宋体" w:hAnsi="宋体" w:hint="eastAsia"/>
          <w:sz w:val="24"/>
        </w:rPr>
        <w:t>公斤</w:t>
      </w:r>
      <w:r w:rsidRPr="00DC704F">
        <w:rPr>
          <w:rFonts w:ascii="Times New Roman" w:eastAsia="宋体" w:hAnsi="Times New Roman"/>
          <w:sz w:val="24"/>
        </w:rPr>
        <w:t>/</w:t>
      </w:r>
      <w:r w:rsidRPr="00DC704F">
        <w:rPr>
          <w:rFonts w:ascii="Times New Roman" w:eastAsia="宋体" w:hAnsi="宋体" w:hint="eastAsia"/>
          <w:sz w:val="24"/>
        </w:rPr>
        <w:t>亩；追肥肥料类型大多施用速效尿素，施用量为</w:t>
      </w:r>
      <w:r w:rsidRPr="00DC704F">
        <w:rPr>
          <w:rFonts w:ascii="Times New Roman" w:eastAsia="宋体" w:hAnsi="Times New Roman"/>
          <w:sz w:val="24"/>
        </w:rPr>
        <w:t>15-20</w:t>
      </w:r>
      <w:r w:rsidRPr="00DC704F">
        <w:rPr>
          <w:rFonts w:ascii="Times New Roman" w:eastAsia="宋体" w:hAnsi="宋体" w:hint="eastAsia"/>
          <w:sz w:val="24"/>
        </w:rPr>
        <w:t>公斤</w:t>
      </w:r>
      <w:r w:rsidRPr="00DC704F">
        <w:rPr>
          <w:rFonts w:ascii="Times New Roman" w:eastAsia="宋体" w:hAnsi="Times New Roman"/>
          <w:sz w:val="24"/>
        </w:rPr>
        <w:t>/</w:t>
      </w:r>
      <w:r w:rsidRPr="00DC704F">
        <w:rPr>
          <w:rFonts w:ascii="Times New Roman" w:eastAsia="宋体" w:hAnsi="宋体" w:hint="eastAsia"/>
          <w:sz w:val="24"/>
        </w:rPr>
        <w:t>亩；极少数追施复合肥或控释尿素。</w:t>
      </w:r>
    </w:p>
    <w:p w:rsidR="00160697" w:rsidRPr="00DC704F" w:rsidRDefault="00160697" w:rsidP="00DC704F">
      <w:pPr>
        <w:spacing w:after="0" w:line="400" w:lineRule="exact"/>
        <w:ind w:firstLine="480"/>
        <w:rPr>
          <w:rFonts w:ascii="Times New Roman" w:eastAsia="宋体" w:hAnsi="Times New Roman"/>
          <w:sz w:val="24"/>
        </w:rPr>
      </w:pPr>
      <w:r w:rsidRPr="00DC704F">
        <w:rPr>
          <w:rFonts w:ascii="Times New Roman" w:eastAsia="宋体" w:hAnsi="宋体" w:hint="eastAsia"/>
          <w:sz w:val="24"/>
        </w:rPr>
        <w:t>从营养元素比例来看，基肥</w:t>
      </w:r>
      <w:r w:rsidRPr="00DC704F">
        <w:rPr>
          <w:rFonts w:ascii="Times New Roman" w:eastAsia="宋体" w:hAnsi="Times New Roman"/>
          <w:sz w:val="24"/>
        </w:rPr>
        <w:t>/</w:t>
      </w:r>
      <w:r w:rsidRPr="00DC704F">
        <w:rPr>
          <w:rFonts w:ascii="Times New Roman" w:eastAsia="宋体" w:hAnsi="宋体" w:hint="eastAsia"/>
          <w:sz w:val="24"/>
        </w:rPr>
        <w:t>种肥</w:t>
      </w:r>
      <w:r w:rsidRPr="00DC704F">
        <w:rPr>
          <w:rFonts w:ascii="Times New Roman" w:eastAsia="宋体" w:hAnsi="Times New Roman"/>
          <w:sz w:val="24"/>
        </w:rPr>
        <w:t>N-P</w:t>
      </w:r>
      <w:r w:rsidRPr="00DC704F">
        <w:rPr>
          <w:rFonts w:ascii="Times New Roman" w:eastAsia="宋体" w:hAnsi="Times New Roman"/>
          <w:sz w:val="24"/>
          <w:vertAlign w:val="subscript"/>
        </w:rPr>
        <w:t>2</w:t>
      </w:r>
      <w:r w:rsidRPr="00DC704F">
        <w:rPr>
          <w:rFonts w:ascii="Times New Roman" w:eastAsia="宋体" w:hAnsi="Times New Roman"/>
          <w:sz w:val="24"/>
        </w:rPr>
        <w:t>O</w:t>
      </w:r>
      <w:r w:rsidRPr="00DC704F">
        <w:rPr>
          <w:rFonts w:ascii="Times New Roman" w:eastAsia="宋体" w:hAnsi="Times New Roman"/>
          <w:sz w:val="24"/>
          <w:vertAlign w:val="subscript"/>
        </w:rPr>
        <w:t>5</w:t>
      </w:r>
      <w:r w:rsidRPr="00DC704F">
        <w:rPr>
          <w:rFonts w:ascii="Times New Roman" w:eastAsia="宋体" w:hAnsi="Times New Roman"/>
          <w:sz w:val="24"/>
        </w:rPr>
        <w:t>-K</w:t>
      </w:r>
      <w:r w:rsidRPr="00DC704F">
        <w:rPr>
          <w:rFonts w:ascii="Times New Roman" w:eastAsia="宋体" w:hAnsi="Times New Roman"/>
          <w:sz w:val="24"/>
          <w:vertAlign w:val="subscript"/>
        </w:rPr>
        <w:t>2</w:t>
      </w:r>
      <w:r w:rsidRPr="00DC704F">
        <w:rPr>
          <w:rFonts w:ascii="Times New Roman" w:eastAsia="宋体" w:hAnsi="Times New Roman"/>
          <w:sz w:val="24"/>
        </w:rPr>
        <w:t>O</w:t>
      </w:r>
      <w:r w:rsidRPr="00DC704F">
        <w:rPr>
          <w:rFonts w:ascii="Times New Roman" w:eastAsia="宋体" w:hAnsi="宋体" w:hint="eastAsia"/>
          <w:sz w:val="24"/>
        </w:rPr>
        <w:t>比例无统一标准，存在</w:t>
      </w:r>
      <w:r w:rsidRPr="00DC704F">
        <w:rPr>
          <w:rFonts w:ascii="Times New Roman" w:eastAsia="宋体" w:hAnsi="Times New Roman"/>
          <w:sz w:val="24"/>
        </w:rPr>
        <w:t>18-18-18</w:t>
      </w:r>
      <w:r w:rsidRPr="00DC704F">
        <w:rPr>
          <w:rFonts w:ascii="Times New Roman" w:eastAsia="宋体" w:hAnsi="宋体" w:hint="eastAsia"/>
          <w:sz w:val="24"/>
        </w:rPr>
        <w:t>、</w:t>
      </w:r>
      <w:r w:rsidRPr="00DC704F">
        <w:rPr>
          <w:rFonts w:ascii="Times New Roman" w:eastAsia="宋体" w:hAnsi="Times New Roman"/>
          <w:sz w:val="24"/>
        </w:rPr>
        <w:t>15-15-15</w:t>
      </w:r>
      <w:r w:rsidRPr="00DC704F">
        <w:rPr>
          <w:rFonts w:ascii="Times New Roman" w:eastAsia="宋体" w:hAnsi="宋体" w:hint="eastAsia"/>
          <w:sz w:val="24"/>
        </w:rPr>
        <w:t>、</w:t>
      </w:r>
      <w:r w:rsidRPr="00DC704F">
        <w:rPr>
          <w:rFonts w:ascii="Times New Roman" w:eastAsia="宋体" w:hAnsi="Times New Roman"/>
          <w:sz w:val="24"/>
        </w:rPr>
        <w:t>25-15-12</w:t>
      </w:r>
      <w:r w:rsidRPr="00DC704F">
        <w:rPr>
          <w:rFonts w:ascii="Times New Roman" w:eastAsia="宋体" w:hAnsi="宋体" w:hint="eastAsia"/>
          <w:sz w:val="24"/>
        </w:rPr>
        <w:t>、</w:t>
      </w:r>
      <w:r w:rsidRPr="00DC704F">
        <w:rPr>
          <w:rFonts w:ascii="Times New Roman" w:eastAsia="宋体" w:hAnsi="Times New Roman"/>
          <w:sz w:val="24"/>
        </w:rPr>
        <w:t>26-14-11</w:t>
      </w:r>
      <w:r w:rsidRPr="00DC704F">
        <w:rPr>
          <w:rFonts w:ascii="Times New Roman" w:eastAsia="宋体" w:hAnsi="宋体" w:hint="eastAsia"/>
          <w:sz w:val="24"/>
        </w:rPr>
        <w:t>等不同类型。</w:t>
      </w:r>
    </w:p>
    <w:p w:rsidR="00160697" w:rsidRPr="00DC704F" w:rsidRDefault="00160697" w:rsidP="00DC704F">
      <w:pPr>
        <w:spacing w:after="0" w:line="400" w:lineRule="exact"/>
        <w:ind w:firstLine="480"/>
        <w:rPr>
          <w:rFonts w:ascii="Times New Roman" w:eastAsia="宋体" w:hAnsi="Times New Roman"/>
          <w:b/>
          <w:sz w:val="24"/>
        </w:rPr>
      </w:pPr>
      <w:r w:rsidRPr="00DC704F">
        <w:rPr>
          <w:rFonts w:ascii="Times New Roman" w:eastAsia="宋体" w:hAnsi="宋体" w:hint="eastAsia"/>
          <w:sz w:val="24"/>
        </w:rPr>
        <w:t>从玉米产量来看，同一地区玉米产量参差不齐，但低于同等地力水平下的目标产量。</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7</w:t>
      </w:r>
      <w:r w:rsidRPr="00883CEA">
        <w:rPr>
          <w:rFonts w:ascii="Times New Roman" w:eastAsia="宋体" w:hAnsi="Times New Roman" w:hint="eastAsia"/>
          <w:b/>
          <w:sz w:val="24"/>
        </w:rPr>
        <w:t>、存在问题</w:t>
      </w:r>
    </w:p>
    <w:p w:rsidR="00160697" w:rsidRPr="00DC704F" w:rsidRDefault="00160697" w:rsidP="00DC704F">
      <w:pPr>
        <w:spacing w:after="0" w:line="400" w:lineRule="exact"/>
        <w:ind w:firstLine="480"/>
        <w:rPr>
          <w:rFonts w:ascii="Times New Roman" w:eastAsia="宋体" w:hAnsi="Times New Roman"/>
          <w:sz w:val="24"/>
        </w:rPr>
      </w:pPr>
      <w:r w:rsidRPr="00DC704F">
        <w:rPr>
          <w:rFonts w:ascii="Times New Roman" w:eastAsia="宋体" w:hAnsi="宋体" w:hint="eastAsia"/>
          <w:sz w:val="24"/>
        </w:rPr>
        <w:t>调研发现，我国玉米主产区玉米施肥存在的主要问题包括：</w:t>
      </w:r>
    </w:p>
    <w:p w:rsidR="00160697" w:rsidRPr="00DC704F" w:rsidRDefault="00160697" w:rsidP="00DC704F">
      <w:pPr>
        <w:spacing w:after="0" w:line="400" w:lineRule="exact"/>
        <w:ind w:firstLine="480"/>
        <w:rPr>
          <w:rFonts w:ascii="Times New Roman" w:eastAsia="宋体" w:hAnsi="Times New Roman"/>
          <w:sz w:val="24"/>
        </w:rPr>
      </w:pPr>
      <w:r w:rsidRPr="00DC704F">
        <w:rPr>
          <w:rFonts w:ascii="Times New Roman" w:eastAsia="宋体" w:hAnsi="宋体" w:hint="eastAsia"/>
          <w:sz w:val="24"/>
        </w:rPr>
        <w:t>①、盲目购肥，销售商送啥施啥，如果可以，下季继续用；如果不好，再换商家。</w:t>
      </w:r>
    </w:p>
    <w:p w:rsidR="00160697" w:rsidRPr="00DC704F" w:rsidRDefault="00160697" w:rsidP="00DC704F">
      <w:pPr>
        <w:spacing w:after="0" w:line="400" w:lineRule="exact"/>
        <w:ind w:firstLine="480"/>
        <w:rPr>
          <w:rFonts w:ascii="Times New Roman" w:eastAsia="宋体" w:hAnsi="Times New Roman"/>
          <w:sz w:val="24"/>
        </w:rPr>
      </w:pPr>
      <w:r w:rsidRPr="00DC704F">
        <w:rPr>
          <w:rFonts w:ascii="Times New Roman" w:eastAsia="宋体" w:hAnsi="宋体" w:hint="eastAsia"/>
          <w:sz w:val="24"/>
        </w:rPr>
        <w:t>②、依赖于经验施肥，且施肥量大，认为施肥多就高产。</w:t>
      </w:r>
    </w:p>
    <w:p w:rsidR="00160697" w:rsidRPr="00DC704F" w:rsidRDefault="00160697" w:rsidP="00DC704F">
      <w:pPr>
        <w:spacing w:after="0" w:line="400" w:lineRule="exact"/>
        <w:ind w:firstLine="480"/>
        <w:rPr>
          <w:rFonts w:ascii="Times New Roman" w:eastAsia="宋体" w:hAnsi="Times New Roman"/>
          <w:sz w:val="24"/>
        </w:rPr>
      </w:pPr>
      <w:r w:rsidRPr="00DC704F">
        <w:rPr>
          <w:rFonts w:ascii="Times New Roman" w:eastAsia="宋体" w:hAnsi="宋体" w:hint="eastAsia"/>
          <w:sz w:val="24"/>
        </w:rPr>
        <w:t>③、只重视养分总含量，氮磷钾比例不合理。</w:t>
      </w:r>
    </w:p>
    <w:p w:rsidR="00160697" w:rsidRPr="00DC704F" w:rsidRDefault="00160697" w:rsidP="00DC704F">
      <w:pPr>
        <w:spacing w:after="0" w:line="400" w:lineRule="exact"/>
        <w:ind w:firstLine="480"/>
        <w:rPr>
          <w:rFonts w:ascii="Times New Roman" w:eastAsia="宋体" w:hAnsi="Times New Roman"/>
          <w:sz w:val="24"/>
        </w:rPr>
      </w:pPr>
      <w:r w:rsidRPr="00DC704F">
        <w:rPr>
          <w:rFonts w:ascii="Times New Roman" w:eastAsia="宋体" w:hAnsi="宋体" w:hint="eastAsia"/>
          <w:sz w:val="24"/>
        </w:rPr>
        <w:t>④、采用缓控释肥一次性施肥的调研对象只占</w:t>
      </w:r>
      <w:r w:rsidRPr="00DC704F">
        <w:rPr>
          <w:rFonts w:ascii="Times New Roman" w:eastAsia="宋体" w:hAnsi="Times New Roman"/>
          <w:sz w:val="24"/>
        </w:rPr>
        <w:t>5%-15%</w:t>
      </w:r>
      <w:r w:rsidRPr="00DC704F">
        <w:rPr>
          <w:rFonts w:ascii="Times New Roman" w:eastAsia="宋体" w:hAnsi="宋体" w:hint="eastAsia"/>
          <w:sz w:val="24"/>
        </w:rPr>
        <w:t>，且不同省份不同县区施肥情况不同；采用二次施肥的占</w:t>
      </w:r>
      <w:r w:rsidRPr="00DC704F">
        <w:rPr>
          <w:rFonts w:ascii="Times New Roman" w:eastAsia="宋体" w:hAnsi="Times New Roman"/>
          <w:sz w:val="24"/>
        </w:rPr>
        <w:t>50%-70%</w:t>
      </w:r>
      <w:r w:rsidRPr="00DC704F">
        <w:rPr>
          <w:rFonts w:ascii="Times New Roman" w:eastAsia="宋体" w:hAnsi="宋体" w:hint="eastAsia"/>
          <w:sz w:val="24"/>
        </w:rPr>
        <w:t>，但费工费时。</w:t>
      </w:r>
    </w:p>
    <w:p w:rsidR="00160697" w:rsidRPr="00DC704F" w:rsidRDefault="00160697" w:rsidP="00DC704F">
      <w:pPr>
        <w:spacing w:after="0" w:line="400" w:lineRule="exact"/>
        <w:ind w:firstLine="480"/>
        <w:rPr>
          <w:rFonts w:ascii="Times New Roman" w:eastAsia="宋体" w:hAnsi="Times New Roman"/>
          <w:sz w:val="24"/>
        </w:rPr>
      </w:pPr>
      <w:r w:rsidRPr="00DC704F">
        <w:rPr>
          <w:rFonts w:ascii="Times New Roman" w:eastAsia="宋体" w:hAnsi="宋体" w:hint="eastAsia"/>
          <w:sz w:val="24"/>
        </w:rPr>
        <w:t>⑤、急切盼望当地玉米施肥有据可依，避免盲目施肥。</w:t>
      </w:r>
    </w:p>
    <w:p w:rsidR="00160697" w:rsidRPr="00DC704F" w:rsidRDefault="00160697" w:rsidP="00DC704F">
      <w:pPr>
        <w:spacing w:after="0" w:line="400" w:lineRule="exact"/>
        <w:ind w:firstLine="480"/>
        <w:rPr>
          <w:rFonts w:ascii="Times New Roman" w:eastAsia="宋体" w:hAnsi="Times New Roman"/>
          <w:b/>
          <w:sz w:val="24"/>
        </w:rPr>
      </w:pPr>
      <w:r w:rsidRPr="00DC704F">
        <w:rPr>
          <w:rFonts w:ascii="Times New Roman" w:eastAsia="宋体" w:hAnsi="宋体" w:hint="eastAsia"/>
          <w:sz w:val="24"/>
        </w:rPr>
        <w:t>⑥、急盼玉米轻简化栽培，丰产高效。</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8</w:t>
      </w:r>
      <w:r w:rsidRPr="00883CEA">
        <w:rPr>
          <w:rFonts w:ascii="Times New Roman" w:eastAsia="宋体" w:hAnsi="Times New Roman" w:hint="eastAsia"/>
          <w:b/>
          <w:sz w:val="24"/>
        </w:rPr>
        <w:t>、建议及对策</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针对我国玉米主产区玉米施肥现状及问题，亟需研究</w:t>
      </w:r>
      <w:r>
        <w:rPr>
          <w:rFonts w:ascii="Times New Roman" w:eastAsia="宋体" w:hAnsi="宋体" w:hint="eastAsia"/>
          <w:sz w:val="24"/>
        </w:rPr>
        <w:t>制定</w:t>
      </w:r>
      <w:r w:rsidRPr="00DC704F">
        <w:rPr>
          <w:rFonts w:ascii="Times New Roman" w:eastAsia="宋体" w:hAnsi="宋体" w:hint="eastAsia"/>
          <w:sz w:val="24"/>
        </w:rPr>
        <w:t>玉米一次性施肥技术指南，科学指导我国玉米主产区肥料类型、肥料用量、氮磷钾比例、施肥时间、施肥深度、种肥间距等问题，推动玉米生产的标准化与轻简化，保障我国粮食生产安全。</w:t>
      </w:r>
    </w:p>
    <w:p w:rsidR="00160697" w:rsidRDefault="00160697" w:rsidP="00DA6FD5">
      <w:pPr>
        <w:spacing w:after="0" w:line="400" w:lineRule="exact"/>
        <w:ind w:firstLineChars="200" w:firstLine="480"/>
        <w:rPr>
          <w:rFonts w:ascii="Times New Roman" w:eastAsia="宋体" w:hAnsi="Times New Roman"/>
          <w:sz w:val="24"/>
        </w:rPr>
      </w:pPr>
    </w:p>
    <w:p w:rsidR="00160697" w:rsidRDefault="00160697" w:rsidP="00DA6FD5">
      <w:pPr>
        <w:spacing w:after="0" w:line="400" w:lineRule="exact"/>
        <w:ind w:firstLineChars="200" w:firstLine="480"/>
        <w:rPr>
          <w:rFonts w:ascii="Times New Roman" w:eastAsia="宋体" w:hAnsi="Times New Roman"/>
          <w:sz w:val="24"/>
        </w:rPr>
      </w:pPr>
    </w:p>
    <w:p w:rsidR="00160697" w:rsidRDefault="00160697" w:rsidP="00DA6FD5">
      <w:pPr>
        <w:spacing w:after="0" w:line="400" w:lineRule="exact"/>
        <w:ind w:firstLineChars="200" w:firstLine="480"/>
        <w:rPr>
          <w:rFonts w:ascii="Times New Roman" w:eastAsia="宋体" w:hAnsi="Times New Roman"/>
          <w:sz w:val="24"/>
        </w:rPr>
      </w:pPr>
    </w:p>
    <w:p w:rsidR="00160697" w:rsidRDefault="00160697" w:rsidP="00DA6FD5">
      <w:pPr>
        <w:spacing w:after="0" w:line="400" w:lineRule="exact"/>
        <w:ind w:firstLineChars="200" w:firstLine="480"/>
        <w:rPr>
          <w:rFonts w:ascii="Times New Roman" w:eastAsia="宋体" w:hAnsi="Times New Roman"/>
          <w:sz w:val="24"/>
        </w:rPr>
      </w:pPr>
    </w:p>
    <w:p w:rsidR="00160697" w:rsidRDefault="00160697" w:rsidP="00DA6FD5">
      <w:pPr>
        <w:spacing w:after="0" w:line="400" w:lineRule="exact"/>
        <w:ind w:firstLineChars="200" w:firstLine="480"/>
        <w:rPr>
          <w:rFonts w:ascii="Times New Roman" w:eastAsia="宋体" w:hAnsi="Times New Roman"/>
          <w:sz w:val="24"/>
        </w:rPr>
      </w:pPr>
    </w:p>
    <w:p w:rsidR="00160697" w:rsidRDefault="00160697" w:rsidP="00DA6FD5">
      <w:pPr>
        <w:spacing w:after="0" w:line="400" w:lineRule="exact"/>
        <w:ind w:firstLineChars="200" w:firstLine="480"/>
        <w:rPr>
          <w:rFonts w:ascii="Times New Roman" w:eastAsia="宋体" w:hAnsi="Times New Roman"/>
          <w:sz w:val="24"/>
        </w:rPr>
      </w:pPr>
    </w:p>
    <w:p w:rsidR="00160697" w:rsidRPr="00DC704F" w:rsidRDefault="00160697" w:rsidP="0074025D">
      <w:pPr>
        <w:spacing w:after="0" w:line="400" w:lineRule="exact"/>
        <w:rPr>
          <w:rFonts w:ascii="Times New Roman" w:eastAsia="宋体" w:hAnsi="Times New Roman"/>
          <w:sz w:val="24"/>
        </w:rPr>
      </w:pPr>
    </w:p>
    <w:p w:rsidR="00160697" w:rsidRDefault="00160697" w:rsidP="0087304D">
      <w:pPr>
        <w:spacing w:after="0" w:line="400" w:lineRule="exact"/>
        <w:jc w:val="center"/>
        <w:rPr>
          <w:rFonts w:ascii="Times New Roman" w:eastAsia="宋体" w:hAnsi="宋体"/>
          <w:b/>
          <w:sz w:val="21"/>
          <w:szCs w:val="21"/>
        </w:rPr>
      </w:pPr>
    </w:p>
    <w:p w:rsidR="00160697" w:rsidRDefault="00160697" w:rsidP="0087304D">
      <w:pPr>
        <w:spacing w:after="0" w:line="400" w:lineRule="exact"/>
        <w:jc w:val="center"/>
        <w:rPr>
          <w:rFonts w:ascii="Times New Roman" w:eastAsia="宋体" w:hAnsi="宋体"/>
          <w:b/>
          <w:sz w:val="21"/>
          <w:szCs w:val="21"/>
        </w:rPr>
      </w:pPr>
    </w:p>
    <w:p w:rsidR="00160697" w:rsidRPr="0087304D" w:rsidRDefault="00160697" w:rsidP="0087304D">
      <w:pPr>
        <w:spacing w:after="0" w:line="400" w:lineRule="exact"/>
        <w:jc w:val="center"/>
        <w:rPr>
          <w:rFonts w:ascii="Times New Roman" w:eastAsia="宋体" w:hAnsi="Times New Roman"/>
          <w:b/>
          <w:sz w:val="21"/>
          <w:szCs w:val="21"/>
        </w:rPr>
      </w:pPr>
      <w:r w:rsidRPr="0087304D">
        <w:rPr>
          <w:rFonts w:ascii="Times New Roman" w:eastAsia="宋体" w:hAnsi="宋体" w:hint="eastAsia"/>
          <w:b/>
          <w:sz w:val="21"/>
          <w:szCs w:val="21"/>
        </w:rPr>
        <w:lastRenderedPageBreak/>
        <w:t>表</w:t>
      </w:r>
      <w:r>
        <w:rPr>
          <w:rFonts w:ascii="Times New Roman" w:eastAsia="宋体" w:hAnsi="Times New Roman"/>
          <w:b/>
          <w:sz w:val="21"/>
          <w:szCs w:val="21"/>
        </w:rPr>
        <w:t>2</w:t>
      </w:r>
      <w:r>
        <w:rPr>
          <w:rFonts w:ascii="Times New Roman" w:eastAsia="宋体" w:hAnsi="宋体"/>
          <w:b/>
          <w:sz w:val="21"/>
          <w:szCs w:val="21"/>
        </w:rPr>
        <w:t xml:space="preserve">  </w:t>
      </w:r>
      <w:r w:rsidRPr="0087304D">
        <w:rPr>
          <w:rFonts w:ascii="Times New Roman" w:eastAsia="宋体" w:hAnsi="宋体" w:hint="eastAsia"/>
          <w:b/>
          <w:sz w:val="21"/>
          <w:szCs w:val="21"/>
        </w:rPr>
        <w:t>关于玉米一次性施肥情况的调查问卷样表</w:t>
      </w:r>
    </w:p>
    <w:p w:rsidR="00160697" w:rsidRPr="0087304D" w:rsidRDefault="00160697" w:rsidP="0087304D">
      <w:pPr>
        <w:spacing w:after="0" w:line="400" w:lineRule="exact"/>
        <w:rPr>
          <w:rFonts w:ascii="Times New Roman" w:eastAsia="宋体" w:hAnsi="Times New Roman"/>
          <w:sz w:val="21"/>
          <w:szCs w:val="21"/>
        </w:rPr>
      </w:pPr>
      <w:r w:rsidRPr="0087304D">
        <w:rPr>
          <w:rFonts w:ascii="Times New Roman" w:eastAsia="宋体" w:hAnsi="Times New Roman"/>
          <w:sz w:val="21"/>
          <w:szCs w:val="21"/>
        </w:rPr>
        <w:t>1</w:t>
      </w:r>
      <w:r w:rsidRPr="0087304D">
        <w:rPr>
          <w:rFonts w:ascii="Times New Roman" w:eastAsia="宋体" w:hAnsi="宋体" w:hint="eastAsia"/>
          <w:sz w:val="21"/>
          <w:szCs w:val="21"/>
        </w:rPr>
        <w:t>、调查时间：</w:t>
      </w:r>
      <w:r w:rsidRPr="0087304D">
        <w:rPr>
          <w:rFonts w:ascii="Times New Roman" w:eastAsia="宋体" w:hAnsi="Times New Roman"/>
          <w:sz w:val="21"/>
          <w:szCs w:val="21"/>
          <w:u w:val="single"/>
        </w:rPr>
        <w:t xml:space="preserve">                  </w:t>
      </w:r>
      <w:r w:rsidRPr="0087304D">
        <w:rPr>
          <w:rFonts w:ascii="Times New Roman" w:eastAsia="宋体" w:hAnsi="宋体" w:hint="eastAsia"/>
          <w:sz w:val="21"/>
          <w:szCs w:val="21"/>
          <w:u w:val="single"/>
        </w:rPr>
        <w:t>年</w:t>
      </w:r>
      <w:r w:rsidRPr="0087304D">
        <w:rPr>
          <w:rFonts w:ascii="Times New Roman" w:eastAsia="宋体" w:hAnsi="Times New Roman"/>
          <w:sz w:val="21"/>
          <w:szCs w:val="21"/>
          <w:u w:val="single"/>
        </w:rPr>
        <w:t xml:space="preserve">            </w:t>
      </w:r>
      <w:r w:rsidRPr="0087304D">
        <w:rPr>
          <w:rFonts w:ascii="Times New Roman" w:eastAsia="宋体" w:hAnsi="宋体" w:hint="eastAsia"/>
          <w:sz w:val="21"/>
          <w:szCs w:val="21"/>
          <w:u w:val="single"/>
        </w:rPr>
        <w:t>月</w:t>
      </w:r>
      <w:r w:rsidRPr="0087304D">
        <w:rPr>
          <w:rFonts w:ascii="Times New Roman" w:eastAsia="宋体" w:hAnsi="Times New Roman"/>
          <w:sz w:val="21"/>
          <w:szCs w:val="21"/>
          <w:u w:val="single"/>
        </w:rPr>
        <w:t xml:space="preserve">            </w:t>
      </w:r>
      <w:r w:rsidRPr="0087304D">
        <w:rPr>
          <w:rFonts w:ascii="Times New Roman" w:eastAsia="宋体" w:hAnsi="宋体" w:hint="eastAsia"/>
          <w:sz w:val="21"/>
          <w:szCs w:val="21"/>
          <w:u w:val="single"/>
        </w:rPr>
        <w:t>日</w:t>
      </w:r>
    </w:p>
    <w:p w:rsidR="00160697" w:rsidRPr="0087304D" w:rsidRDefault="00160697" w:rsidP="0087304D">
      <w:pPr>
        <w:spacing w:after="0" w:line="400" w:lineRule="exact"/>
        <w:rPr>
          <w:rFonts w:ascii="Times New Roman" w:eastAsia="宋体" w:hAnsi="Times New Roman"/>
          <w:color w:val="FF0000"/>
          <w:sz w:val="21"/>
          <w:szCs w:val="21"/>
          <w:u w:val="single"/>
        </w:rPr>
      </w:pPr>
      <w:r w:rsidRPr="0087304D">
        <w:rPr>
          <w:rFonts w:ascii="Times New Roman" w:eastAsia="宋体" w:hAnsi="Times New Roman"/>
          <w:sz w:val="21"/>
          <w:szCs w:val="21"/>
        </w:rPr>
        <w:t>2</w:t>
      </w:r>
      <w:r w:rsidRPr="0087304D">
        <w:rPr>
          <w:rFonts w:ascii="Times New Roman" w:eastAsia="宋体" w:hAnsi="宋体" w:hint="eastAsia"/>
          <w:sz w:val="21"/>
          <w:szCs w:val="21"/>
        </w:rPr>
        <w:t>、调查地点：</w:t>
      </w:r>
      <w:r w:rsidRPr="0087304D">
        <w:rPr>
          <w:rFonts w:ascii="Times New Roman" w:eastAsia="宋体" w:hAnsi="Times New Roman"/>
          <w:sz w:val="21"/>
          <w:szCs w:val="21"/>
          <w:u w:val="single"/>
        </w:rPr>
        <w:t xml:space="preserve">               </w:t>
      </w:r>
      <w:r w:rsidRPr="0087304D">
        <w:rPr>
          <w:rFonts w:ascii="Times New Roman" w:eastAsia="宋体" w:hAnsi="宋体" w:hint="eastAsia"/>
          <w:sz w:val="21"/>
          <w:szCs w:val="21"/>
          <w:u w:val="single"/>
        </w:rPr>
        <w:t>省</w:t>
      </w:r>
      <w:r w:rsidRPr="0087304D">
        <w:rPr>
          <w:rFonts w:ascii="Times New Roman" w:eastAsia="宋体" w:hAnsi="Times New Roman"/>
          <w:sz w:val="21"/>
          <w:szCs w:val="21"/>
          <w:u w:val="single"/>
        </w:rPr>
        <w:t xml:space="preserve">         </w:t>
      </w:r>
      <w:r w:rsidRPr="0087304D">
        <w:rPr>
          <w:rFonts w:ascii="Times New Roman" w:eastAsia="宋体" w:hAnsi="宋体" w:hint="eastAsia"/>
          <w:sz w:val="21"/>
          <w:szCs w:val="21"/>
          <w:u w:val="single"/>
        </w:rPr>
        <w:t>市（区）</w:t>
      </w:r>
      <w:r w:rsidRPr="0087304D">
        <w:rPr>
          <w:rFonts w:ascii="Times New Roman" w:eastAsia="宋体" w:hAnsi="Times New Roman"/>
          <w:sz w:val="21"/>
          <w:szCs w:val="21"/>
          <w:u w:val="single"/>
        </w:rPr>
        <w:t xml:space="preserve">          </w:t>
      </w:r>
      <w:r w:rsidRPr="0087304D">
        <w:rPr>
          <w:rFonts w:ascii="Times New Roman" w:eastAsia="宋体" w:hAnsi="宋体" w:hint="eastAsia"/>
          <w:sz w:val="21"/>
          <w:szCs w:val="21"/>
          <w:u w:val="single"/>
        </w:rPr>
        <w:t>县</w:t>
      </w:r>
      <w:r w:rsidRPr="0087304D">
        <w:rPr>
          <w:rFonts w:ascii="Times New Roman" w:eastAsia="宋体" w:hAnsi="Times New Roman"/>
          <w:sz w:val="21"/>
          <w:szCs w:val="21"/>
          <w:u w:val="single"/>
        </w:rPr>
        <w:t xml:space="preserve">            </w:t>
      </w:r>
      <w:r w:rsidRPr="0087304D">
        <w:rPr>
          <w:rFonts w:ascii="Times New Roman" w:eastAsia="宋体" w:hAnsi="宋体" w:hint="eastAsia"/>
          <w:sz w:val="21"/>
          <w:szCs w:val="21"/>
          <w:u w:val="single"/>
        </w:rPr>
        <w:t>乡</w:t>
      </w:r>
      <w:r w:rsidRPr="0087304D">
        <w:rPr>
          <w:rFonts w:ascii="Times New Roman" w:eastAsia="宋体" w:hAnsi="Times New Roman"/>
          <w:sz w:val="21"/>
          <w:szCs w:val="21"/>
          <w:u w:val="single"/>
        </w:rPr>
        <w:t xml:space="preserve">            </w:t>
      </w:r>
      <w:r w:rsidRPr="0087304D">
        <w:rPr>
          <w:rFonts w:ascii="Times New Roman" w:eastAsia="宋体" w:hAnsi="宋体" w:hint="eastAsia"/>
          <w:sz w:val="21"/>
          <w:szCs w:val="21"/>
          <w:u w:val="single"/>
        </w:rPr>
        <w:t>村</w:t>
      </w:r>
    </w:p>
    <w:p w:rsidR="00160697" w:rsidRPr="0087304D" w:rsidRDefault="00160697" w:rsidP="0087304D">
      <w:pPr>
        <w:pStyle w:val="1"/>
        <w:spacing w:after="0" w:line="400" w:lineRule="exact"/>
        <w:ind w:firstLineChars="0" w:firstLine="0"/>
        <w:rPr>
          <w:rFonts w:ascii="Times New Roman" w:eastAsia="宋体" w:hAnsi="Times New Roman"/>
          <w:sz w:val="21"/>
          <w:szCs w:val="21"/>
        </w:rPr>
      </w:pPr>
      <w:r w:rsidRPr="0087304D">
        <w:rPr>
          <w:rFonts w:ascii="Times New Roman" w:eastAsia="宋体" w:hAnsi="Times New Roman"/>
          <w:sz w:val="21"/>
          <w:szCs w:val="21"/>
        </w:rPr>
        <w:t>3</w:t>
      </w:r>
      <w:r w:rsidRPr="0087304D">
        <w:rPr>
          <w:rFonts w:ascii="Times New Roman" w:eastAsia="宋体" w:hAnsi="宋体" w:hint="eastAsia"/>
          <w:sz w:val="21"/>
          <w:szCs w:val="21"/>
        </w:rPr>
        <w:t>、调查对象：</w:t>
      </w:r>
    </w:p>
    <w:p w:rsidR="00160697" w:rsidRPr="0087304D" w:rsidRDefault="00160697" w:rsidP="00DA6FD5">
      <w:pPr>
        <w:spacing w:after="0" w:line="400" w:lineRule="exact"/>
        <w:ind w:firstLineChars="150" w:firstLine="315"/>
        <w:rPr>
          <w:rFonts w:ascii="Times New Roman" w:eastAsia="宋体" w:hAnsi="Times New Roman"/>
          <w:sz w:val="21"/>
          <w:szCs w:val="21"/>
        </w:rPr>
      </w:pPr>
      <w:r w:rsidRPr="0087304D">
        <w:rPr>
          <w:rFonts w:ascii="Times New Roman" w:eastAsia="宋体" w:hAnsi="Times New Roman"/>
          <w:sz w:val="21"/>
          <w:szCs w:val="21"/>
        </w:rPr>
        <w:t xml:space="preserve">A. </w:t>
      </w:r>
      <w:r w:rsidRPr="0087304D">
        <w:rPr>
          <w:rFonts w:ascii="Times New Roman" w:eastAsia="宋体" w:hAnsi="宋体" w:hint="eastAsia"/>
          <w:sz w:val="21"/>
          <w:szCs w:val="21"/>
        </w:rPr>
        <w:t>农业科研部门</w:t>
      </w:r>
      <w:r w:rsidRPr="0087304D">
        <w:rPr>
          <w:rFonts w:ascii="Times New Roman" w:eastAsia="宋体" w:hAnsi="Times New Roman"/>
          <w:sz w:val="21"/>
          <w:szCs w:val="21"/>
        </w:rPr>
        <w:t xml:space="preserve">          B. </w:t>
      </w:r>
      <w:r w:rsidRPr="0087304D">
        <w:rPr>
          <w:rFonts w:ascii="Times New Roman" w:eastAsia="宋体" w:hAnsi="宋体" w:hint="eastAsia"/>
          <w:sz w:val="21"/>
          <w:szCs w:val="21"/>
        </w:rPr>
        <w:t>农技推广单位</w:t>
      </w:r>
      <w:r w:rsidRPr="0087304D">
        <w:rPr>
          <w:rFonts w:ascii="Times New Roman" w:eastAsia="宋体" w:hAnsi="Times New Roman"/>
          <w:sz w:val="21"/>
          <w:szCs w:val="21"/>
        </w:rPr>
        <w:t xml:space="preserve">          C. </w:t>
      </w:r>
      <w:r w:rsidRPr="0087304D">
        <w:rPr>
          <w:rFonts w:ascii="Times New Roman" w:eastAsia="宋体" w:hAnsi="宋体" w:hint="eastAsia"/>
          <w:sz w:val="21"/>
          <w:szCs w:val="21"/>
        </w:rPr>
        <w:t>种植合作社</w:t>
      </w:r>
      <w:r w:rsidRPr="0087304D">
        <w:rPr>
          <w:rFonts w:ascii="Times New Roman" w:eastAsia="宋体" w:hAnsi="Times New Roman"/>
          <w:sz w:val="21"/>
          <w:szCs w:val="21"/>
        </w:rPr>
        <w:t xml:space="preserve">          D. </w:t>
      </w:r>
      <w:r w:rsidRPr="0087304D">
        <w:rPr>
          <w:rFonts w:ascii="Times New Roman" w:eastAsia="宋体" w:hAnsi="宋体" w:hint="eastAsia"/>
          <w:sz w:val="21"/>
          <w:szCs w:val="21"/>
        </w:rPr>
        <w:t>农户</w:t>
      </w:r>
    </w:p>
    <w:p w:rsidR="00160697" w:rsidRPr="0087304D" w:rsidRDefault="00160697" w:rsidP="0087304D">
      <w:pPr>
        <w:spacing w:after="0" w:line="400" w:lineRule="exact"/>
        <w:rPr>
          <w:rFonts w:ascii="Times New Roman" w:eastAsia="宋体" w:hAnsi="Times New Roman"/>
          <w:sz w:val="21"/>
          <w:szCs w:val="21"/>
        </w:rPr>
      </w:pPr>
      <w:r w:rsidRPr="0087304D">
        <w:rPr>
          <w:rFonts w:ascii="Times New Roman" w:eastAsia="宋体" w:hAnsi="Times New Roman"/>
          <w:sz w:val="21"/>
          <w:szCs w:val="21"/>
        </w:rPr>
        <w:t>4</w:t>
      </w:r>
      <w:r w:rsidRPr="0087304D">
        <w:rPr>
          <w:rFonts w:ascii="Times New Roman" w:eastAsia="宋体" w:hAnsi="宋体" w:hint="eastAsia"/>
          <w:sz w:val="21"/>
          <w:szCs w:val="21"/>
        </w:rPr>
        <w:t>、调查对象姓名：</w:t>
      </w:r>
      <w:r w:rsidRPr="0087304D">
        <w:rPr>
          <w:rFonts w:ascii="Times New Roman" w:eastAsia="宋体" w:hAnsi="Times New Roman"/>
          <w:sz w:val="21"/>
          <w:szCs w:val="21"/>
        </w:rPr>
        <w:t>________________</w:t>
      </w:r>
      <w:r w:rsidRPr="0087304D">
        <w:rPr>
          <w:rFonts w:ascii="Times New Roman" w:eastAsia="宋体" w:hAnsi="宋体" w:hint="eastAsia"/>
          <w:sz w:val="21"/>
          <w:szCs w:val="21"/>
        </w:rPr>
        <w:t>单位：</w:t>
      </w:r>
      <w:r w:rsidRPr="0087304D">
        <w:rPr>
          <w:rFonts w:ascii="Times New Roman" w:eastAsia="宋体" w:hAnsi="Times New Roman"/>
          <w:sz w:val="21"/>
          <w:szCs w:val="21"/>
        </w:rPr>
        <w:t>______________________</w:t>
      </w:r>
    </w:p>
    <w:p w:rsidR="00160697" w:rsidRPr="0087304D" w:rsidRDefault="00160697" w:rsidP="00DA6FD5">
      <w:pPr>
        <w:spacing w:after="0" w:line="400" w:lineRule="exact"/>
        <w:ind w:firstLineChars="550" w:firstLine="1155"/>
        <w:rPr>
          <w:rFonts w:ascii="Times New Roman" w:eastAsia="宋体" w:hAnsi="Times New Roman"/>
          <w:sz w:val="21"/>
          <w:szCs w:val="21"/>
        </w:rPr>
      </w:pPr>
      <w:r w:rsidRPr="0087304D">
        <w:rPr>
          <w:rFonts w:ascii="Times New Roman" w:eastAsia="宋体" w:hAnsi="宋体" w:hint="eastAsia"/>
          <w:sz w:val="21"/>
          <w:szCs w:val="21"/>
        </w:rPr>
        <w:t>职务：</w:t>
      </w:r>
      <w:r w:rsidRPr="0087304D">
        <w:rPr>
          <w:rFonts w:ascii="Times New Roman" w:eastAsia="宋体" w:hAnsi="Times New Roman"/>
          <w:sz w:val="21"/>
          <w:szCs w:val="21"/>
        </w:rPr>
        <w:t>________________</w:t>
      </w:r>
      <w:r w:rsidRPr="0087304D">
        <w:rPr>
          <w:rFonts w:ascii="Times New Roman" w:eastAsia="宋体" w:hAnsi="宋体" w:hint="eastAsia"/>
          <w:sz w:val="21"/>
          <w:szCs w:val="21"/>
        </w:rPr>
        <w:t>联系电话：</w:t>
      </w:r>
      <w:r w:rsidRPr="0087304D">
        <w:rPr>
          <w:rFonts w:ascii="Times New Roman" w:eastAsia="宋体" w:hAnsi="Times New Roman"/>
          <w:sz w:val="21"/>
          <w:szCs w:val="21"/>
        </w:rPr>
        <w:t>___________________</w:t>
      </w:r>
    </w:p>
    <w:p w:rsidR="00160697" w:rsidRPr="0087304D" w:rsidRDefault="00160697" w:rsidP="0087304D">
      <w:pPr>
        <w:spacing w:after="0" w:line="400" w:lineRule="exact"/>
        <w:rPr>
          <w:rFonts w:ascii="Times New Roman" w:eastAsia="宋体" w:hAnsi="Times New Roman"/>
          <w:sz w:val="21"/>
          <w:szCs w:val="21"/>
        </w:rPr>
      </w:pPr>
      <w:r w:rsidRPr="0087304D">
        <w:rPr>
          <w:rFonts w:ascii="Times New Roman" w:eastAsia="宋体" w:hAnsi="Times New Roman"/>
          <w:sz w:val="21"/>
          <w:szCs w:val="21"/>
        </w:rPr>
        <w:t>5</w:t>
      </w:r>
      <w:r w:rsidRPr="0087304D">
        <w:rPr>
          <w:rFonts w:ascii="Times New Roman" w:eastAsia="宋体" w:hAnsi="宋体" w:hint="eastAsia"/>
          <w:sz w:val="21"/>
          <w:szCs w:val="21"/>
        </w:rPr>
        <w:t>、调查区域所属玉米主产区：</w:t>
      </w:r>
    </w:p>
    <w:p w:rsidR="00160697" w:rsidRPr="0087304D" w:rsidRDefault="00160697" w:rsidP="00DA6FD5">
      <w:pPr>
        <w:spacing w:after="0" w:line="400" w:lineRule="exact"/>
        <w:ind w:firstLineChars="200" w:firstLine="420"/>
        <w:rPr>
          <w:rFonts w:ascii="Times New Roman" w:eastAsia="宋体" w:hAnsi="Times New Roman"/>
          <w:sz w:val="21"/>
          <w:szCs w:val="21"/>
        </w:rPr>
      </w:pPr>
      <w:r w:rsidRPr="0087304D">
        <w:rPr>
          <w:rFonts w:ascii="Times New Roman" w:eastAsia="宋体" w:hAnsi="Times New Roman"/>
          <w:sz w:val="21"/>
          <w:szCs w:val="21"/>
        </w:rPr>
        <w:t xml:space="preserve">A. </w:t>
      </w:r>
      <w:r w:rsidRPr="0087304D">
        <w:rPr>
          <w:rFonts w:ascii="Times New Roman" w:eastAsia="宋体" w:hAnsi="宋体" w:hint="eastAsia"/>
          <w:sz w:val="21"/>
          <w:szCs w:val="21"/>
        </w:rPr>
        <w:t>北方春玉米区</w:t>
      </w:r>
      <w:r w:rsidRPr="0087304D">
        <w:rPr>
          <w:rFonts w:ascii="Times New Roman" w:eastAsia="宋体" w:hAnsi="Times New Roman"/>
          <w:sz w:val="21"/>
          <w:szCs w:val="21"/>
        </w:rPr>
        <w:t xml:space="preserve">           B. </w:t>
      </w:r>
      <w:r w:rsidRPr="0087304D">
        <w:rPr>
          <w:rFonts w:ascii="Times New Roman" w:eastAsia="宋体" w:hAnsi="宋体" w:hint="eastAsia"/>
          <w:sz w:val="21"/>
          <w:szCs w:val="21"/>
        </w:rPr>
        <w:t>华北夏玉米区</w:t>
      </w:r>
      <w:r w:rsidRPr="0087304D">
        <w:rPr>
          <w:rFonts w:ascii="Times New Roman" w:eastAsia="宋体" w:hAnsi="Times New Roman"/>
          <w:sz w:val="21"/>
          <w:szCs w:val="21"/>
        </w:rPr>
        <w:t xml:space="preserve">            C. </w:t>
      </w:r>
      <w:r w:rsidRPr="0087304D">
        <w:rPr>
          <w:rFonts w:ascii="Times New Roman" w:eastAsia="宋体" w:hAnsi="宋体" w:hint="eastAsia"/>
          <w:sz w:val="21"/>
          <w:szCs w:val="21"/>
        </w:rPr>
        <w:t>西南玉米区</w:t>
      </w:r>
    </w:p>
    <w:p w:rsidR="00160697" w:rsidRPr="0087304D" w:rsidRDefault="00160697" w:rsidP="0087304D">
      <w:pPr>
        <w:pStyle w:val="1"/>
        <w:spacing w:after="0" w:line="400" w:lineRule="exact"/>
        <w:ind w:firstLineChars="0" w:firstLine="0"/>
        <w:rPr>
          <w:rFonts w:ascii="Times New Roman" w:eastAsia="宋体" w:hAnsi="Times New Roman"/>
          <w:sz w:val="21"/>
          <w:szCs w:val="21"/>
        </w:rPr>
      </w:pPr>
      <w:r w:rsidRPr="0087304D">
        <w:rPr>
          <w:rFonts w:ascii="Times New Roman" w:eastAsia="宋体" w:hAnsi="Times New Roman"/>
          <w:sz w:val="21"/>
          <w:szCs w:val="21"/>
        </w:rPr>
        <w:t>6</w:t>
      </w:r>
      <w:r w:rsidRPr="0087304D">
        <w:rPr>
          <w:rFonts w:ascii="Times New Roman" w:eastAsia="宋体" w:hAnsi="宋体" w:hint="eastAsia"/>
          <w:sz w:val="21"/>
          <w:szCs w:val="21"/>
        </w:rPr>
        <w:t>、土壤质地：</w:t>
      </w:r>
    </w:p>
    <w:p w:rsidR="00160697" w:rsidRPr="0087304D" w:rsidRDefault="00160697" w:rsidP="00DA6FD5">
      <w:pPr>
        <w:spacing w:after="0" w:line="400" w:lineRule="exact"/>
        <w:ind w:firstLineChars="200" w:firstLine="420"/>
        <w:rPr>
          <w:rFonts w:ascii="Times New Roman" w:eastAsia="宋体" w:hAnsi="Times New Roman"/>
          <w:sz w:val="21"/>
          <w:szCs w:val="21"/>
          <w:lang w:val="pt-BR"/>
        </w:rPr>
      </w:pPr>
      <w:r w:rsidRPr="0087304D">
        <w:rPr>
          <w:rFonts w:ascii="Times New Roman" w:eastAsia="宋体" w:hAnsi="Times New Roman"/>
          <w:sz w:val="21"/>
          <w:szCs w:val="21"/>
          <w:lang w:val="pt-BR"/>
        </w:rPr>
        <w:t>A</w:t>
      </w:r>
      <w:r w:rsidRPr="0087304D">
        <w:rPr>
          <w:rFonts w:ascii="Times New Roman" w:eastAsia="宋体" w:hAnsi="Times New Roman"/>
          <w:sz w:val="21"/>
          <w:szCs w:val="21"/>
        </w:rPr>
        <w:t>.</w:t>
      </w:r>
      <w:r w:rsidRPr="0087304D">
        <w:rPr>
          <w:rFonts w:ascii="Times New Roman" w:eastAsia="宋体" w:hAnsi="Times New Roman"/>
          <w:sz w:val="21"/>
          <w:szCs w:val="21"/>
          <w:lang w:val="pt-BR"/>
        </w:rPr>
        <w:t xml:space="preserve"> </w:t>
      </w:r>
      <w:r w:rsidRPr="0087304D">
        <w:rPr>
          <w:rFonts w:ascii="Times New Roman" w:eastAsia="宋体" w:hAnsi="宋体" w:hint="eastAsia"/>
          <w:sz w:val="21"/>
          <w:szCs w:val="21"/>
        </w:rPr>
        <w:t>砂土</w:t>
      </w:r>
      <w:r w:rsidRPr="0087304D">
        <w:rPr>
          <w:rFonts w:ascii="Times New Roman" w:eastAsia="宋体" w:hAnsi="Times New Roman"/>
          <w:sz w:val="21"/>
          <w:szCs w:val="21"/>
          <w:lang w:val="pt-BR"/>
        </w:rPr>
        <w:t xml:space="preserve">            B</w:t>
      </w:r>
      <w:r w:rsidRPr="0087304D">
        <w:rPr>
          <w:rFonts w:ascii="Times New Roman" w:eastAsia="宋体" w:hAnsi="Times New Roman"/>
          <w:sz w:val="21"/>
          <w:szCs w:val="21"/>
        </w:rPr>
        <w:t>.</w:t>
      </w:r>
      <w:r w:rsidRPr="0087304D">
        <w:rPr>
          <w:rFonts w:ascii="Times New Roman" w:eastAsia="宋体" w:hAnsi="Times New Roman"/>
          <w:sz w:val="21"/>
          <w:szCs w:val="21"/>
          <w:lang w:val="pt-BR"/>
        </w:rPr>
        <w:t xml:space="preserve"> </w:t>
      </w:r>
      <w:r w:rsidRPr="0087304D">
        <w:rPr>
          <w:rFonts w:ascii="Times New Roman" w:eastAsia="宋体" w:hAnsi="宋体" w:hint="eastAsia"/>
          <w:sz w:val="21"/>
          <w:szCs w:val="21"/>
        </w:rPr>
        <w:t>砂壤土</w:t>
      </w:r>
      <w:r w:rsidRPr="0087304D">
        <w:rPr>
          <w:rFonts w:ascii="Times New Roman" w:eastAsia="宋体" w:hAnsi="Times New Roman"/>
          <w:sz w:val="21"/>
          <w:szCs w:val="21"/>
          <w:lang w:val="pt-BR"/>
        </w:rPr>
        <w:t xml:space="preserve">            C</w:t>
      </w:r>
      <w:r w:rsidRPr="0087304D">
        <w:rPr>
          <w:rFonts w:ascii="Times New Roman" w:eastAsia="宋体" w:hAnsi="Times New Roman"/>
          <w:sz w:val="21"/>
          <w:szCs w:val="21"/>
        </w:rPr>
        <w:t>.</w:t>
      </w:r>
      <w:r w:rsidRPr="0087304D">
        <w:rPr>
          <w:rFonts w:ascii="Times New Roman" w:eastAsia="宋体" w:hAnsi="Times New Roman"/>
          <w:sz w:val="21"/>
          <w:szCs w:val="21"/>
          <w:lang w:val="pt-BR"/>
        </w:rPr>
        <w:t xml:space="preserve"> </w:t>
      </w:r>
      <w:r w:rsidRPr="0087304D">
        <w:rPr>
          <w:rFonts w:ascii="Times New Roman" w:eastAsia="宋体" w:hAnsi="宋体" w:hint="eastAsia"/>
          <w:sz w:val="21"/>
          <w:szCs w:val="21"/>
        </w:rPr>
        <w:t>壤土</w:t>
      </w:r>
      <w:r w:rsidRPr="0087304D">
        <w:rPr>
          <w:rFonts w:ascii="Times New Roman" w:eastAsia="宋体" w:hAnsi="Times New Roman"/>
          <w:sz w:val="21"/>
          <w:szCs w:val="21"/>
          <w:lang w:val="pt-BR"/>
        </w:rPr>
        <w:t xml:space="preserve">            D</w:t>
      </w:r>
      <w:r w:rsidRPr="0087304D">
        <w:rPr>
          <w:rFonts w:ascii="Times New Roman" w:eastAsia="宋体" w:hAnsi="Times New Roman"/>
          <w:sz w:val="21"/>
          <w:szCs w:val="21"/>
        </w:rPr>
        <w:t xml:space="preserve">. </w:t>
      </w:r>
      <w:r w:rsidRPr="0087304D">
        <w:rPr>
          <w:rFonts w:ascii="Times New Roman" w:eastAsia="宋体" w:hAnsi="宋体" w:hint="eastAsia"/>
          <w:sz w:val="21"/>
          <w:szCs w:val="21"/>
        </w:rPr>
        <w:t>黏壤土</w:t>
      </w:r>
      <w:r w:rsidRPr="0087304D">
        <w:rPr>
          <w:rFonts w:ascii="Times New Roman" w:eastAsia="宋体" w:hAnsi="Times New Roman"/>
          <w:sz w:val="21"/>
          <w:szCs w:val="21"/>
          <w:lang w:val="pt-BR"/>
        </w:rPr>
        <w:t xml:space="preserve">            D</w:t>
      </w:r>
      <w:r w:rsidRPr="0087304D">
        <w:rPr>
          <w:rFonts w:ascii="Times New Roman" w:eastAsia="宋体" w:hAnsi="Times New Roman"/>
          <w:sz w:val="21"/>
          <w:szCs w:val="21"/>
        </w:rPr>
        <w:t xml:space="preserve">. </w:t>
      </w:r>
      <w:r w:rsidRPr="0087304D">
        <w:rPr>
          <w:rFonts w:ascii="Times New Roman" w:eastAsia="宋体" w:hAnsi="宋体" w:hint="eastAsia"/>
          <w:sz w:val="21"/>
          <w:szCs w:val="21"/>
        </w:rPr>
        <w:t>黏土</w:t>
      </w:r>
    </w:p>
    <w:p w:rsidR="00160697" w:rsidRPr="0087304D" w:rsidRDefault="00160697" w:rsidP="0087304D">
      <w:pPr>
        <w:spacing w:after="0" w:line="400" w:lineRule="exact"/>
        <w:rPr>
          <w:rFonts w:ascii="Times New Roman" w:eastAsia="宋体" w:hAnsi="Times New Roman"/>
          <w:sz w:val="21"/>
          <w:szCs w:val="21"/>
        </w:rPr>
      </w:pPr>
      <w:r w:rsidRPr="0087304D">
        <w:rPr>
          <w:rFonts w:ascii="Times New Roman" w:eastAsia="宋体" w:hAnsi="Times New Roman"/>
          <w:sz w:val="21"/>
          <w:szCs w:val="21"/>
        </w:rPr>
        <w:t>7</w:t>
      </w:r>
      <w:r w:rsidRPr="0087304D">
        <w:rPr>
          <w:rFonts w:ascii="Times New Roman" w:eastAsia="宋体" w:hAnsi="宋体" w:hint="eastAsia"/>
          <w:sz w:val="21"/>
          <w:szCs w:val="21"/>
        </w:rPr>
        <w:t>、土壤肥力：</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996"/>
        <w:gridCol w:w="1738"/>
        <w:gridCol w:w="1272"/>
        <w:gridCol w:w="1272"/>
        <w:gridCol w:w="1272"/>
        <w:gridCol w:w="772"/>
      </w:tblGrid>
      <w:tr w:rsidR="00160697" w:rsidRPr="0087304D" w:rsidTr="001F36EA">
        <w:trPr>
          <w:trHeight w:val="620"/>
          <w:jc w:val="center"/>
        </w:trPr>
        <w:tc>
          <w:tcPr>
            <w:tcW w:w="1200" w:type="pct"/>
            <w:tcMar>
              <w:top w:w="0" w:type="dxa"/>
              <w:left w:w="0" w:type="dxa"/>
              <w:bottom w:w="0" w:type="dxa"/>
              <w:right w:w="0" w:type="dxa"/>
            </w:tcMar>
            <w:vAlign w:val="center"/>
          </w:tcPr>
          <w:p w:rsidR="00160697" w:rsidRPr="0087304D" w:rsidRDefault="00160697" w:rsidP="0087304D">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取土深度</w:t>
            </w:r>
            <w:r w:rsidRPr="0087304D">
              <w:rPr>
                <w:rFonts w:ascii="Times New Roman" w:eastAsia="宋体" w:hAnsi="Times New Roman"/>
                <w:sz w:val="21"/>
                <w:szCs w:val="21"/>
              </w:rPr>
              <w:t>cm</w:t>
            </w:r>
          </w:p>
        </w:tc>
        <w:tc>
          <w:tcPr>
            <w:tcW w:w="1044" w:type="pct"/>
            <w:tcMar>
              <w:top w:w="0" w:type="dxa"/>
              <w:left w:w="0" w:type="dxa"/>
              <w:bottom w:w="0" w:type="dxa"/>
              <w:right w:w="0" w:type="dxa"/>
            </w:tcMar>
            <w:vAlign w:val="center"/>
          </w:tcPr>
          <w:p w:rsidR="00160697" w:rsidRPr="0087304D" w:rsidRDefault="00160697" w:rsidP="0087304D">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有机质</w:t>
            </w:r>
            <w:r w:rsidRPr="0087304D">
              <w:rPr>
                <w:rFonts w:ascii="Times New Roman" w:eastAsia="宋体" w:hAnsi="Times New Roman"/>
                <w:sz w:val="21"/>
                <w:szCs w:val="21"/>
              </w:rPr>
              <w:t>g/kg</w:t>
            </w:r>
          </w:p>
        </w:tc>
        <w:tc>
          <w:tcPr>
            <w:tcW w:w="764" w:type="pct"/>
            <w:tcMar>
              <w:top w:w="0" w:type="dxa"/>
              <w:left w:w="0" w:type="dxa"/>
              <w:bottom w:w="0" w:type="dxa"/>
              <w:right w:w="0" w:type="dxa"/>
            </w:tcMar>
            <w:vAlign w:val="center"/>
          </w:tcPr>
          <w:p w:rsidR="00160697" w:rsidRPr="0087304D" w:rsidRDefault="00160697" w:rsidP="0087304D">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全氮</w:t>
            </w:r>
            <w:r w:rsidRPr="0087304D">
              <w:rPr>
                <w:rFonts w:ascii="Times New Roman" w:eastAsia="宋体" w:hAnsi="Times New Roman"/>
                <w:sz w:val="21"/>
                <w:szCs w:val="21"/>
              </w:rPr>
              <w:t>g/kg</w:t>
            </w:r>
          </w:p>
        </w:tc>
        <w:tc>
          <w:tcPr>
            <w:tcW w:w="764" w:type="pct"/>
            <w:tcMar>
              <w:top w:w="0" w:type="dxa"/>
              <w:left w:w="0" w:type="dxa"/>
              <w:bottom w:w="0" w:type="dxa"/>
              <w:right w:w="0" w:type="dxa"/>
            </w:tcMar>
            <w:vAlign w:val="center"/>
          </w:tcPr>
          <w:p w:rsidR="00160697" w:rsidRPr="0087304D" w:rsidRDefault="00160697" w:rsidP="0087304D">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全磷</w:t>
            </w:r>
            <w:r w:rsidRPr="0087304D">
              <w:rPr>
                <w:rFonts w:ascii="Times New Roman" w:eastAsia="宋体" w:hAnsi="Times New Roman"/>
                <w:sz w:val="21"/>
                <w:szCs w:val="21"/>
              </w:rPr>
              <w:t>g/kg</w:t>
            </w:r>
          </w:p>
        </w:tc>
        <w:tc>
          <w:tcPr>
            <w:tcW w:w="764" w:type="pct"/>
            <w:tcMar>
              <w:top w:w="0" w:type="dxa"/>
              <w:left w:w="0" w:type="dxa"/>
              <w:bottom w:w="0" w:type="dxa"/>
              <w:right w:w="0" w:type="dxa"/>
            </w:tcMar>
            <w:vAlign w:val="center"/>
          </w:tcPr>
          <w:p w:rsidR="00160697" w:rsidRPr="0087304D" w:rsidRDefault="00160697" w:rsidP="0087304D">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全钾</w:t>
            </w:r>
            <w:r w:rsidRPr="0087304D">
              <w:rPr>
                <w:rFonts w:ascii="Times New Roman" w:eastAsia="宋体" w:hAnsi="Times New Roman"/>
                <w:sz w:val="21"/>
                <w:szCs w:val="21"/>
              </w:rPr>
              <w:t>g/kg</w:t>
            </w:r>
          </w:p>
        </w:tc>
        <w:tc>
          <w:tcPr>
            <w:tcW w:w="464" w:type="pct"/>
            <w:tcMar>
              <w:top w:w="0" w:type="dxa"/>
              <w:left w:w="0" w:type="dxa"/>
              <w:bottom w:w="0" w:type="dxa"/>
              <w:right w:w="0" w:type="dxa"/>
            </w:tcMar>
            <w:vAlign w:val="center"/>
          </w:tcPr>
          <w:p w:rsidR="00160697" w:rsidRPr="0087304D" w:rsidRDefault="00160697" w:rsidP="0087304D">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pH</w:t>
            </w:r>
          </w:p>
        </w:tc>
      </w:tr>
      <w:tr w:rsidR="00160697" w:rsidRPr="0087304D" w:rsidTr="001F36EA">
        <w:trPr>
          <w:trHeight w:val="420"/>
          <w:jc w:val="center"/>
        </w:trPr>
        <w:tc>
          <w:tcPr>
            <w:tcW w:w="1200" w:type="pct"/>
            <w:tcMar>
              <w:top w:w="0" w:type="dxa"/>
              <w:left w:w="0" w:type="dxa"/>
              <w:bottom w:w="0" w:type="dxa"/>
              <w:right w:w="0" w:type="dxa"/>
            </w:tcMar>
            <w:vAlign w:val="center"/>
          </w:tcPr>
          <w:p w:rsidR="00160697" w:rsidRPr="0087304D" w:rsidRDefault="00160697" w:rsidP="0087304D">
            <w:pPr>
              <w:spacing w:after="0" w:line="400" w:lineRule="exact"/>
              <w:jc w:val="center"/>
              <w:rPr>
                <w:rFonts w:ascii="Times New Roman" w:eastAsia="宋体" w:hAnsi="Times New Roman"/>
                <w:sz w:val="21"/>
                <w:szCs w:val="21"/>
              </w:rPr>
            </w:pPr>
          </w:p>
        </w:tc>
        <w:tc>
          <w:tcPr>
            <w:tcW w:w="1044" w:type="pct"/>
            <w:tcMar>
              <w:top w:w="0" w:type="dxa"/>
              <w:left w:w="0" w:type="dxa"/>
              <w:bottom w:w="0" w:type="dxa"/>
              <w:right w:w="0" w:type="dxa"/>
            </w:tcMar>
            <w:vAlign w:val="center"/>
          </w:tcPr>
          <w:p w:rsidR="00160697" w:rsidRPr="0087304D" w:rsidRDefault="00160697" w:rsidP="0087304D">
            <w:pPr>
              <w:spacing w:after="0" w:line="400" w:lineRule="exact"/>
              <w:jc w:val="center"/>
              <w:rPr>
                <w:rFonts w:ascii="Times New Roman" w:eastAsia="宋体" w:hAnsi="Times New Roman"/>
                <w:sz w:val="21"/>
                <w:szCs w:val="21"/>
              </w:rPr>
            </w:pPr>
          </w:p>
        </w:tc>
        <w:tc>
          <w:tcPr>
            <w:tcW w:w="764" w:type="pct"/>
            <w:tcMar>
              <w:top w:w="0" w:type="dxa"/>
              <w:left w:w="0" w:type="dxa"/>
              <w:bottom w:w="0" w:type="dxa"/>
              <w:right w:w="0" w:type="dxa"/>
            </w:tcMar>
            <w:vAlign w:val="center"/>
          </w:tcPr>
          <w:p w:rsidR="00160697" w:rsidRPr="0087304D" w:rsidRDefault="00160697" w:rsidP="0087304D">
            <w:pPr>
              <w:spacing w:after="0" w:line="400" w:lineRule="exact"/>
              <w:jc w:val="center"/>
              <w:rPr>
                <w:rFonts w:ascii="Times New Roman" w:eastAsia="宋体" w:hAnsi="Times New Roman"/>
                <w:sz w:val="21"/>
                <w:szCs w:val="21"/>
              </w:rPr>
            </w:pPr>
          </w:p>
        </w:tc>
        <w:tc>
          <w:tcPr>
            <w:tcW w:w="764" w:type="pct"/>
            <w:tcMar>
              <w:top w:w="0" w:type="dxa"/>
              <w:left w:w="0" w:type="dxa"/>
              <w:bottom w:w="0" w:type="dxa"/>
              <w:right w:w="0" w:type="dxa"/>
            </w:tcMar>
            <w:vAlign w:val="center"/>
          </w:tcPr>
          <w:p w:rsidR="00160697" w:rsidRPr="0087304D" w:rsidRDefault="00160697" w:rsidP="0087304D">
            <w:pPr>
              <w:spacing w:after="0" w:line="400" w:lineRule="exact"/>
              <w:jc w:val="center"/>
              <w:rPr>
                <w:rFonts w:ascii="Times New Roman" w:eastAsia="宋体" w:hAnsi="Times New Roman"/>
                <w:sz w:val="21"/>
                <w:szCs w:val="21"/>
              </w:rPr>
            </w:pPr>
          </w:p>
        </w:tc>
        <w:tc>
          <w:tcPr>
            <w:tcW w:w="764" w:type="pct"/>
            <w:tcMar>
              <w:top w:w="0" w:type="dxa"/>
              <w:left w:w="0" w:type="dxa"/>
              <w:bottom w:w="0" w:type="dxa"/>
              <w:right w:w="0" w:type="dxa"/>
            </w:tcMar>
            <w:vAlign w:val="center"/>
          </w:tcPr>
          <w:p w:rsidR="00160697" w:rsidRPr="0087304D" w:rsidRDefault="00160697" w:rsidP="0087304D">
            <w:pPr>
              <w:spacing w:after="0" w:line="400" w:lineRule="exact"/>
              <w:jc w:val="center"/>
              <w:rPr>
                <w:rFonts w:ascii="Times New Roman" w:eastAsia="宋体" w:hAnsi="Times New Roman"/>
                <w:sz w:val="21"/>
                <w:szCs w:val="21"/>
              </w:rPr>
            </w:pPr>
          </w:p>
        </w:tc>
        <w:tc>
          <w:tcPr>
            <w:tcW w:w="464" w:type="pct"/>
            <w:tcMar>
              <w:top w:w="0" w:type="dxa"/>
              <w:left w:w="0" w:type="dxa"/>
              <w:bottom w:w="0" w:type="dxa"/>
              <w:right w:w="0" w:type="dxa"/>
            </w:tcMar>
            <w:vAlign w:val="center"/>
          </w:tcPr>
          <w:p w:rsidR="00160697" w:rsidRPr="0087304D" w:rsidRDefault="00160697" w:rsidP="0087304D">
            <w:pPr>
              <w:spacing w:after="0" w:line="400" w:lineRule="exact"/>
              <w:jc w:val="center"/>
              <w:rPr>
                <w:rFonts w:ascii="Times New Roman" w:eastAsia="宋体" w:hAnsi="Times New Roman"/>
                <w:sz w:val="21"/>
                <w:szCs w:val="21"/>
              </w:rPr>
            </w:pPr>
          </w:p>
        </w:tc>
      </w:tr>
    </w:tbl>
    <w:p w:rsidR="00160697" w:rsidRPr="0087304D" w:rsidRDefault="00160697" w:rsidP="0087304D">
      <w:pPr>
        <w:spacing w:after="0" w:line="400" w:lineRule="exact"/>
        <w:rPr>
          <w:rFonts w:ascii="Times New Roman" w:eastAsia="宋体" w:hAnsi="Times New Roman"/>
          <w:sz w:val="21"/>
          <w:szCs w:val="21"/>
        </w:rPr>
      </w:pPr>
      <w:r w:rsidRPr="0087304D">
        <w:rPr>
          <w:rFonts w:ascii="Times New Roman" w:eastAsia="宋体" w:hAnsi="Times New Roman"/>
          <w:sz w:val="21"/>
          <w:szCs w:val="21"/>
        </w:rPr>
        <w:t>8</w:t>
      </w:r>
      <w:r w:rsidRPr="0087304D">
        <w:rPr>
          <w:rFonts w:ascii="Times New Roman" w:eastAsia="宋体" w:hAnsi="宋体" w:hint="eastAsia"/>
          <w:sz w:val="21"/>
          <w:szCs w:val="21"/>
        </w:rPr>
        <w:t>、玉米种植面积：</w:t>
      </w:r>
      <w:r w:rsidRPr="0087304D">
        <w:rPr>
          <w:rFonts w:ascii="Times New Roman" w:eastAsia="宋体" w:hAnsi="Times New Roman"/>
          <w:sz w:val="21"/>
          <w:szCs w:val="21"/>
        </w:rPr>
        <w:t>_________</w:t>
      </w:r>
      <w:r w:rsidRPr="0087304D">
        <w:rPr>
          <w:rFonts w:ascii="Times New Roman" w:eastAsia="宋体" w:hAnsi="宋体" w:hint="eastAsia"/>
          <w:sz w:val="21"/>
          <w:szCs w:val="21"/>
        </w:rPr>
        <w:t>亩或公顷；代表性</w:t>
      </w:r>
      <w:r w:rsidRPr="0087304D">
        <w:rPr>
          <w:rFonts w:ascii="Times New Roman" w:eastAsia="宋体" w:hAnsi="Times New Roman"/>
          <w:sz w:val="21"/>
          <w:szCs w:val="21"/>
        </w:rPr>
        <w:t>_____%</w:t>
      </w:r>
      <w:r w:rsidRPr="0087304D">
        <w:rPr>
          <w:rFonts w:ascii="Times New Roman" w:eastAsia="宋体" w:hAnsi="宋体" w:hint="eastAsia"/>
          <w:sz w:val="21"/>
          <w:szCs w:val="21"/>
        </w:rPr>
        <w:t>；上季作物：</w:t>
      </w:r>
      <w:r w:rsidRPr="0087304D">
        <w:rPr>
          <w:rFonts w:ascii="Times New Roman" w:eastAsia="宋体" w:hAnsi="Times New Roman"/>
          <w:sz w:val="21"/>
          <w:szCs w:val="21"/>
        </w:rPr>
        <w:t>_________</w:t>
      </w:r>
    </w:p>
    <w:p w:rsidR="00160697" w:rsidRPr="0087304D" w:rsidRDefault="00160697" w:rsidP="0087304D">
      <w:pPr>
        <w:pStyle w:val="1"/>
        <w:spacing w:after="0" w:line="400" w:lineRule="exact"/>
        <w:ind w:firstLineChars="0" w:firstLine="0"/>
        <w:rPr>
          <w:rFonts w:ascii="Times New Roman" w:eastAsia="宋体" w:hAnsi="Times New Roman"/>
          <w:sz w:val="21"/>
          <w:szCs w:val="21"/>
        </w:rPr>
      </w:pPr>
      <w:r w:rsidRPr="0087304D">
        <w:rPr>
          <w:rFonts w:ascii="Times New Roman" w:eastAsia="宋体" w:hAnsi="Times New Roman"/>
          <w:sz w:val="21"/>
          <w:szCs w:val="21"/>
        </w:rPr>
        <w:t>9</w:t>
      </w:r>
      <w:r w:rsidRPr="0087304D">
        <w:rPr>
          <w:rFonts w:ascii="Times New Roman" w:eastAsia="宋体" w:hAnsi="宋体" w:hint="eastAsia"/>
          <w:sz w:val="21"/>
          <w:szCs w:val="21"/>
        </w:rPr>
        <w:t>、播种前是否耕整地：</w:t>
      </w:r>
      <w:r w:rsidRPr="0087304D">
        <w:rPr>
          <w:rFonts w:ascii="Times New Roman" w:eastAsia="宋体" w:hAnsi="Times New Roman"/>
          <w:sz w:val="21"/>
          <w:szCs w:val="21"/>
        </w:rPr>
        <w:t xml:space="preserve">  A. </w:t>
      </w:r>
      <w:r w:rsidRPr="0087304D">
        <w:rPr>
          <w:rFonts w:ascii="Times New Roman" w:eastAsia="宋体" w:hAnsi="宋体" w:hint="eastAsia"/>
          <w:sz w:val="21"/>
          <w:szCs w:val="21"/>
        </w:rPr>
        <w:t>是</w:t>
      </w:r>
      <w:r w:rsidRPr="0087304D">
        <w:rPr>
          <w:rFonts w:ascii="Times New Roman" w:eastAsia="宋体" w:hAnsi="Times New Roman"/>
          <w:sz w:val="21"/>
          <w:szCs w:val="21"/>
        </w:rPr>
        <w:t xml:space="preserve">                    B. </w:t>
      </w:r>
      <w:r w:rsidRPr="0087304D">
        <w:rPr>
          <w:rFonts w:ascii="Times New Roman" w:eastAsia="宋体" w:hAnsi="宋体" w:hint="eastAsia"/>
          <w:sz w:val="21"/>
          <w:szCs w:val="21"/>
        </w:rPr>
        <w:t>否（免耕）</w:t>
      </w:r>
    </w:p>
    <w:p w:rsidR="00160697" w:rsidRPr="0087304D" w:rsidRDefault="00160697" w:rsidP="00DA6FD5">
      <w:pPr>
        <w:spacing w:after="0" w:line="400" w:lineRule="exact"/>
        <w:ind w:firstLineChars="150" w:firstLine="315"/>
        <w:rPr>
          <w:rFonts w:ascii="Times New Roman" w:eastAsia="宋体" w:hAnsi="Times New Roman"/>
          <w:sz w:val="21"/>
          <w:szCs w:val="21"/>
        </w:rPr>
      </w:pPr>
      <w:r w:rsidRPr="0087304D">
        <w:rPr>
          <w:rFonts w:ascii="Times New Roman" w:eastAsia="宋体" w:hAnsi="宋体" w:hint="eastAsia"/>
          <w:sz w:val="21"/>
          <w:szCs w:val="21"/>
        </w:rPr>
        <w:t>如是，使用机械类型：</w:t>
      </w:r>
      <w:r w:rsidRPr="0087304D">
        <w:rPr>
          <w:rFonts w:ascii="Times New Roman" w:eastAsia="宋体" w:hAnsi="Times New Roman"/>
          <w:sz w:val="21"/>
          <w:szCs w:val="21"/>
        </w:rPr>
        <w:t>_______________</w:t>
      </w:r>
      <w:r w:rsidRPr="0087304D">
        <w:rPr>
          <w:rFonts w:ascii="Times New Roman" w:eastAsia="宋体" w:hAnsi="宋体" w:hint="eastAsia"/>
          <w:sz w:val="21"/>
          <w:szCs w:val="21"/>
        </w:rPr>
        <w:t>；</w:t>
      </w:r>
    </w:p>
    <w:p w:rsidR="00160697" w:rsidRPr="0087304D" w:rsidRDefault="00160697" w:rsidP="00DA6FD5">
      <w:pPr>
        <w:spacing w:after="0" w:line="400" w:lineRule="exact"/>
        <w:ind w:firstLineChars="150" w:firstLine="315"/>
        <w:rPr>
          <w:rFonts w:ascii="Times New Roman" w:eastAsia="宋体" w:hAnsi="Times New Roman"/>
          <w:sz w:val="21"/>
          <w:szCs w:val="21"/>
        </w:rPr>
      </w:pPr>
      <w:r w:rsidRPr="0087304D">
        <w:rPr>
          <w:rFonts w:ascii="Times New Roman" w:eastAsia="宋体" w:hAnsi="宋体" w:hint="eastAsia"/>
          <w:sz w:val="21"/>
          <w:szCs w:val="21"/>
        </w:rPr>
        <w:t>耕作方式：</w:t>
      </w:r>
      <w:r w:rsidRPr="0087304D">
        <w:rPr>
          <w:rFonts w:ascii="Times New Roman" w:eastAsia="宋体" w:hAnsi="Times New Roman"/>
          <w:sz w:val="21"/>
          <w:szCs w:val="21"/>
        </w:rPr>
        <w:t xml:space="preserve">A. </w:t>
      </w:r>
      <w:r w:rsidRPr="0087304D">
        <w:rPr>
          <w:rFonts w:ascii="Times New Roman" w:eastAsia="宋体" w:hAnsi="宋体" w:hint="eastAsia"/>
          <w:sz w:val="21"/>
          <w:szCs w:val="21"/>
        </w:rPr>
        <w:t>翻耕</w:t>
      </w:r>
      <w:r w:rsidRPr="0087304D">
        <w:rPr>
          <w:rFonts w:ascii="Times New Roman" w:eastAsia="宋体" w:hAnsi="Times New Roman"/>
          <w:sz w:val="21"/>
          <w:szCs w:val="21"/>
        </w:rPr>
        <w:t xml:space="preserve">                  B. </w:t>
      </w:r>
      <w:r w:rsidRPr="0087304D">
        <w:rPr>
          <w:rFonts w:ascii="Times New Roman" w:eastAsia="宋体" w:hAnsi="宋体" w:hint="eastAsia"/>
          <w:sz w:val="21"/>
          <w:szCs w:val="21"/>
        </w:rPr>
        <w:t>深松</w:t>
      </w:r>
      <w:r w:rsidRPr="0087304D">
        <w:rPr>
          <w:rFonts w:ascii="Times New Roman" w:eastAsia="宋体" w:hAnsi="Times New Roman"/>
          <w:sz w:val="21"/>
          <w:szCs w:val="21"/>
        </w:rPr>
        <w:t xml:space="preserve">                  C. </w:t>
      </w:r>
      <w:r w:rsidRPr="0087304D">
        <w:rPr>
          <w:rFonts w:ascii="Times New Roman" w:eastAsia="宋体" w:hAnsi="宋体" w:hint="eastAsia"/>
          <w:sz w:val="21"/>
          <w:szCs w:val="21"/>
        </w:rPr>
        <w:t>旋耕</w:t>
      </w:r>
    </w:p>
    <w:p w:rsidR="00160697" w:rsidRPr="0087304D" w:rsidRDefault="00160697" w:rsidP="00DA6FD5">
      <w:pPr>
        <w:spacing w:after="0" w:line="400" w:lineRule="exact"/>
        <w:ind w:firstLineChars="150" w:firstLine="315"/>
        <w:rPr>
          <w:rFonts w:ascii="Times New Roman" w:eastAsia="宋体" w:hAnsi="Times New Roman"/>
          <w:sz w:val="21"/>
          <w:szCs w:val="21"/>
        </w:rPr>
      </w:pPr>
      <w:r w:rsidRPr="0087304D">
        <w:rPr>
          <w:rFonts w:ascii="Times New Roman" w:eastAsia="宋体" w:hAnsi="宋体" w:hint="eastAsia"/>
          <w:sz w:val="21"/>
          <w:szCs w:val="21"/>
        </w:rPr>
        <w:t>耕深：</w:t>
      </w:r>
      <w:r w:rsidRPr="0087304D">
        <w:rPr>
          <w:rFonts w:ascii="Times New Roman" w:eastAsia="宋体" w:hAnsi="Times New Roman"/>
          <w:sz w:val="21"/>
          <w:szCs w:val="21"/>
        </w:rPr>
        <w:t>_______cm</w:t>
      </w:r>
    </w:p>
    <w:p w:rsidR="00160697" w:rsidRPr="0087304D" w:rsidRDefault="00160697" w:rsidP="0087304D">
      <w:pPr>
        <w:pStyle w:val="1"/>
        <w:spacing w:after="0" w:line="400" w:lineRule="exact"/>
        <w:ind w:firstLineChars="0" w:firstLine="0"/>
        <w:rPr>
          <w:rFonts w:ascii="Times New Roman" w:eastAsia="宋体" w:hAnsi="Times New Roman"/>
          <w:sz w:val="21"/>
          <w:szCs w:val="21"/>
        </w:rPr>
      </w:pPr>
      <w:r w:rsidRPr="0087304D">
        <w:rPr>
          <w:rFonts w:ascii="Times New Roman" w:eastAsia="宋体" w:hAnsi="Times New Roman"/>
          <w:sz w:val="21"/>
          <w:szCs w:val="21"/>
        </w:rPr>
        <w:t>10</w:t>
      </w:r>
      <w:r w:rsidRPr="0087304D">
        <w:rPr>
          <w:rFonts w:ascii="Times New Roman" w:eastAsia="宋体" w:hAnsi="宋体" w:hint="eastAsia"/>
          <w:sz w:val="21"/>
          <w:szCs w:val="21"/>
        </w:rPr>
        <w:t>、播种是否机播：</w:t>
      </w:r>
      <w:r w:rsidRPr="0087304D">
        <w:rPr>
          <w:rFonts w:ascii="Times New Roman" w:eastAsia="宋体" w:hAnsi="Times New Roman"/>
          <w:sz w:val="21"/>
          <w:szCs w:val="21"/>
        </w:rPr>
        <w:t xml:space="preserve">  A. </w:t>
      </w:r>
      <w:r w:rsidRPr="0087304D">
        <w:rPr>
          <w:rFonts w:ascii="Times New Roman" w:eastAsia="宋体" w:hAnsi="宋体" w:hint="eastAsia"/>
          <w:sz w:val="21"/>
          <w:szCs w:val="21"/>
        </w:rPr>
        <w:t>是</w:t>
      </w:r>
      <w:r w:rsidRPr="0087304D">
        <w:rPr>
          <w:rFonts w:ascii="Times New Roman" w:eastAsia="宋体" w:hAnsi="Times New Roman"/>
          <w:sz w:val="21"/>
          <w:szCs w:val="21"/>
        </w:rPr>
        <w:t xml:space="preserve">                         B. </w:t>
      </w:r>
      <w:r w:rsidRPr="0087304D">
        <w:rPr>
          <w:rFonts w:ascii="Times New Roman" w:eastAsia="宋体" w:hAnsi="宋体" w:hint="eastAsia"/>
          <w:sz w:val="21"/>
          <w:szCs w:val="21"/>
        </w:rPr>
        <w:t>否</w:t>
      </w:r>
    </w:p>
    <w:p w:rsidR="00160697" w:rsidRPr="0087304D" w:rsidRDefault="00160697" w:rsidP="00DA6FD5">
      <w:pPr>
        <w:spacing w:after="0" w:line="400" w:lineRule="exact"/>
        <w:ind w:firstLineChars="200" w:firstLine="420"/>
        <w:rPr>
          <w:rFonts w:ascii="Times New Roman" w:eastAsia="宋体" w:hAnsi="Times New Roman"/>
          <w:sz w:val="21"/>
          <w:szCs w:val="21"/>
        </w:rPr>
      </w:pPr>
      <w:r w:rsidRPr="0087304D">
        <w:rPr>
          <w:rFonts w:ascii="Times New Roman" w:eastAsia="宋体" w:hAnsi="宋体" w:hint="eastAsia"/>
          <w:sz w:val="21"/>
          <w:szCs w:val="21"/>
        </w:rPr>
        <w:t>如是，使用机械类型：</w:t>
      </w:r>
      <w:r w:rsidRPr="0087304D">
        <w:rPr>
          <w:rFonts w:ascii="Times New Roman" w:eastAsia="宋体" w:hAnsi="Times New Roman"/>
          <w:sz w:val="21"/>
          <w:szCs w:val="21"/>
        </w:rPr>
        <w:t>_______________</w:t>
      </w:r>
      <w:r w:rsidRPr="0087304D">
        <w:rPr>
          <w:rFonts w:ascii="Times New Roman" w:eastAsia="宋体" w:hAnsi="宋体" w:hint="eastAsia"/>
          <w:sz w:val="21"/>
          <w:szCs w:val="21"/>
        </w:rPr>
        <w:t>；</w:t>
      </w:r>
    </w:p>
    <w:p w:rsidR="00160697" w:rsidRPr="0087304D" w:rsidRDefault="00160697" w:rsidP="00DA6FD5">
      <w:pPr>
        <w:spacing w:after="0" w:line="400" w:lineRule="exact"/>
        <w:ind w:firstLineChars="200" w:firstLine="420"/>
        <w:rPr>
          <w:rFonts w:ascii="Times New Roman" w:eastAsia="宋体" w:hAnsi="Times New Roman"/>
          <w:sz w:val="21"/>
          <w:szCs w:val="21"/>
        </w:rPr>
      </w:pPr>
      <w:r w:rsidRPr="0087304D">
        <w:rPr>
          <w:rFonts w:ascii="Times New Roman" w:eastAsia="宋体" w:hAnsi="宋体" w:hint="eastAsia"/>
          <w:sz w:val="21"/>
          <w:szCs w:val="21"/>
        </w:rPr>
        <w:t>播深：</w:t>
      </w:r>
      <w:r w:rsidRPr="0087304D">
        <w:rPr>
          <w:rFonts w:ascii="Times New Roman" w:eastAsia="宋体" w:hAnsi="Times New Roman"/>
          <w:sz w:val="21"/>
          <w:szCs w:val="21"/>
        </w:rPr>
        <w:t>_______cm</w:t>
      </w:r>
      <w:r w:rsidRPr="0087304D">
        <w:rPr>
          <w:rFonts w:ascii="Times New Roman" w:eastAsia="宋体" w:hAnsi="宋体" w:hint="eastAsia"/>
          <w:sz w:val="21"/>
          <w:szCs w:val="21"/>
        </w:rPr>
        <w:t>；</w:t>
      </w:r>
      <w:r w:rsidRPr="0087304D">
        <w:rPr>
          <w:rFonts w:ascii="Times New Roman" w:eastAsia="宋体" w:hAnsi="Times New Roman"/>
          <w:sz w:val="21"/>
          <w:szCs w:val="21"/>
        </w:rPr>
        <w:t xml:space="preserve">    </w:t>
      </w:r>
      <w:r w:rsidRPr="0087304D">
        <w:rPr>
          <w:rFonts w:ascii="Times New Roman" w:eastAsia="宋体" w:hAnsi="宋体" w:hint="eastAsia"/>
          <w:sz w:val="21"/>
          <w:szCs w:val="21"/>
        </w:rPr>
        <w:t>行距：</w:t>
      </w:r>
      <w:r w:rsidRPr="0087304D">
        <w:rPr>
          <w:rFonts w:ascii="Times New Roman" w:eastAsia="宋体" w:hAnsi="Times New Roman"/>
          <w:sz w:val="21"/>
          <w:szCs w:val="21"/>
        </w:rPr>
        <w:t>_____cm</w:t>
      </w:r>
      <w:r w:rsidRPr="0087304D">
        <w:rPr>
          <w:rFonts w:ascii="Times New Roman" w:eastAsia="宋体" w:hAnsi="宋体" w:hint="eastAsia"/>
          <w:sz w:val="21"/>
          <w:szCs w:val="21"/>
        </w:rPr>
        <w:t>；</w:t>
      </w:r>
      <w:r w:rsidRPr="0087304D">
        <w:rPr>
          <w:rFonts w:ascii="Times New Roman" w:eastAsia="宋体" w:hAnsi="Times New Roman"/>
          <w:sz w:val="21"/>
          <w:szCs w:val="21"/>
        </w:rPr>
        <w:t xml:space="preserve">    </w:t>
      </w:r>
      <w:r w:rsidRPr="0087304D">
        <w:rPr>
          <w:rFonts w:ascii="Times New Roman" w:eastAsia="宋体" w:hAnsi="宋体" w:hint="eastAsia"/>
          <w:sz w:val="21"/>
          <w:szCs w:val="21"/>
        </w:rPr>
        <w:t>种肥间距：</w:t>
      </w:r>
      <w:r w:rsidRPr="0087304D">
        <w:rPr>
          <w:rFonts w:ascii="Times New Roman" w:eastAsia="宋体" w:hAnsi="Times New Roman"/>
          <w:sz w:val="21"/>
          <w:szCs w:val="21"/>
        </w:rPr>
        <w:t>______cm</w:t>
      </w:r>
    </w:p>
    <w:p w:rsidR="00160697" w:rsidRPr="0087304D" w:rsidRDefault="00160697" w:rsidP="0087304D">
      <w:pPr>
        <w:pStyle w:val="1"/>
        <w:spacing w:after="0" w:line="400" w:lineRule="exact"/>
        <w:ind w:firstLineChars="0" w:firstLine="0"/>
        <w:rPr>
          <w:rFonts w:ascii="Times New Roman" w:eastAsia="宋体" w:hAnsi="Times New Roman"/>
          <w:sz w:val="21"/>
          <w:szCs w:val="21"/>
        </w:rPr>
      </w:pPr>
      <w:r w:rsidRPr="0087304D">
        <w:rPr>
          <w:rFonts w:ascii="Times New Roman" w:eastAsia="宋体" w:hAnsi="Times New Roman"/>
          <w:sz w:val="21"/>
          <w:szCs w:val="21"/>
        </w:rPr>
        <w:t>11</w:t>
      </w:r>
      <w:r w:rsidRPr="0087304D">
        <w:rPr>
          <w:rFonts w:ascii="Times New Roman" w:eastAsia="宋体" w:hAnsi="宋体" w:hint="eastAsia"/>
          <w:sz w:val="21"/>
          <w:szCs w:val="21"/>
        </w:rPr>
        <w:t>、施肥依据：</w:t>
      </w:r>
    </w:p>
    <w:p w:rsidR="00160697" w:rsidRPr="0087304D" w:rsidRDefault="00160697" w:rsidP="00DA6FD5">
      <w:pPr>
        <w:pStyle w:val="1"/>
        <w:spacing w:after="0" w:line="400" w:lineRule="exact"/>
        <w:rPr>
          <w:rFonts w:ascii="Times New Roman" w:eastAsia="宋体" w:hAnsi="Times New Roman"/>
          <w:sz w:val="21"/>
          <w:szCs w:val="21"/>
        </w:rPr>
      </w:pPr>
      <w:r w:rsidRPr="0087304D">
        <w:rPr>
          <w:rFonts w:ascii="Times New Roman" w:eastAsia="宋体" w:hAnsi="Times New Roman"/>
          <w:sz w:val="21"/>
          <w:szCs w:val="21"/>
        </w:rPr>
        <w:t xml:space="preserve">A. </w:t>
      </w:r>
      <w:r w:rsidRPr="0087304D">
        <w:rPr>
          <w:rFonts w:ascii="Times New Roman" w:eastAsia="宋体" w:hAnsi="宋体" w:hint="eastAsia"/>
          <w:sz w:val="21"/>
          <w:szCs w:val="21"/>
        </w:rPr>
        <w:t>经验施肥</w:t>
      </w:r>
      <w:r w:rsidRPr="0087304D">
        <w:rPr>
          <w:rFonts w:ascii="Times New Roman" w:eastAsia="宋体" w:hAnsi="Times New Roman"/>
          <w:sz w:val="21"/>
          <w:szCs w:val="21"/>
        </w:rPr>
        <w:t xml:space="preserve">         B. </w:t>
      </w:r>
      <w:r w:rsidRPr="0087304D">
        <w:rPr>
          <w:rFonts w:ascii="Times New Roman" w:eastAsia="宋体" w:hAnsi="宋体" w:hint="eastAsia"/>
          <w:sz w:val="21"/>
          <w:szCs w:val="21"/>
        </w:rPr>
        <w:t>看别人施肥</w:t>
      </w:r>
      <w:r w:rsidRPr="0087304D">
        <w:rPr>
          <w:rFonts w:ascii="Times New Roman" w:eastAsia="宋体" w:hAnsi="Times New Roman"/>
          <w:sz w:val="21"/>
          <w:szCs w:val="21"/>
        </w:rPr>
        <w:t xml:space="preserve">        C. </w:t>
      </w:r>
      <w:r w:rsidRPr="0087304D">
        <w:rPr>
          <w:rFonts w:ascii="Times New Roman" w:eastAsia="宋体" w:hAnsi="宋体" w:hint="eastAsia"/>
          <w:sz w:val="21"/>
          <w:szCs w:val="21"/>
        </w:rPr>
        <w:t>技术人员指导</w:t>
      </w:r>
      <w:r w:rsidRPr="0087304D">
        <w:rPr>
          <w:rFonts w:ascii="Times New Roman" w:eastAsia="宋体" w:hAnsi="Times New Roman"/>
          <w:sz w:val="21"/>
          <w:szCs w:val="21"/>
        </w:rPr>
        <w:t xml:space="preserve">         D. </w:t>
      </w:r>
      <w:r w:rsidRPr="0087304D">
        <w:rPr>
          <w:rFonts w:ascii="Times New Roman" w:eastAsia="宋体" w:hAnsi="宋体" w:hint="eastAsia"/>
          <w:sz w:val="21"/>
          <w:szCs w:val="21"/>
        </w:rPr>
        <w:t>电视等媒体宣传</w:t>
      </w:r>
    </w:p>
    <w:p w:rsidR="00160697" w:rsidRPr="0087304D" w:rsidRDefault="00160697" w:rsidP="0087304D">
      <w:pPr>
        <w:pStyle w:val="1"/>
        <w:spacing w:after="0" w:line="400" w:lineRule="exact"/>
        <w:ind w:firstLineChars="0" w:firstLine="0"/>
        <w:rPr>
          <w:rFonts w:ascii="Times New Roman" w:eastAsia="宋体" w:hAnsi="Times New Roman"/>
          <w:sz w:val="21"/>
          <w:szCs w:val="21"/>
        </w:rPr>
      </w:pPr>
      <w:r w:rsidRPr="0087304D">
        <w:rPr>
          <w:rFonts w:ascii="Times New Roman" w:eastAsia="宋体" w:hAnsi="Times New Roman"/>
          <w:sz w:val="21"/>
          <w:szCs w:val="21"/>
        </w:rPr>
        <w:t>12</w:t>
      </w:r>
      <w:r w:rsidRPr="0087304D">
        <w:rPr>
          <w:rFonts w:ascii="Times New Roman" w:eastAsia="宋体" w:hAnsi="宋体" w:hint="eastAsia"/>
          <w:sz w:val="21"/>
          <w:szCs w:val="21"/>
        </w:rPr>
        <w:t>、施肥次数：</w:t>
      </w:r>
    </w:p>
    <w:p w:rsidR="00160697" w:rsidRPr="0087304D" w:rsidRDefault="00160697" w:rsidP="00DA6FD5">
      <w:pPr>
        <w:pStyle w:val="1"/>
        <w:spacing w:after="0" w:line="400" w:lineRule="exact"/>
        <w:rPr>
          <w:rFonts w:ascii="Times New Roman" w:eastAsia="宋体" w:hAnsi="Times New Roman"/>
          <w:sz w:val="21"/>
          <w:szCs w:val="21"/>
        </w:rPr>
      </w:pPr>
      <w:r w:rsidRPr="0087304D">
        <w:rPr>
          <w:rFonts w:ascii="Times New Roman" w:eastAsia="宋体" w:hAnsi="Times New Roman"/>
          <w:sz w:val="21"/>
          <w:szCs w:val="21"/>
        </w:rPr>
        <w:t xml:space="preserve">A. </w:t>
      </w:r>
      <w:r w:rsidRPr="0087304D">
        <w:rPr>
          <w:rFonts w:ascii="Times New Roman" w:eastAsia="宋体" w:hAnsi="宋体" w:hint="eastAsia"/>
          <w:sz w:val="21"/>
          <w:szCs w:val="21"/>
        </w:rPr>
        <w:t>一次</w:t>
      </w:r>
      <w:r w:rsidRPr="0087304D">
        <w:rPr>
          <w:rFonts w:ascii="Times New Roman" w:eastAsia="宋体" w:hAnsi="Times New Roman"/>
          <w:sz w:val="21"/>
          <w:szCs w:val="21"/>
        </w:rPr>
        <w:t xml:space="preserve">          B. </w:t>
      </w:r>
      <w:r w:rsidRPr="0087304D">
        <w:rPr>
          <w:rFonts w:ascii="Times New Roman" w:eastAsia="宋体" w:hAnsi="宋体" w:hint="eastAsia"/>
          <w:sz w:val="21"/>
          <w:szCs w:val="21"/>
        </w:rPr>
        <w:t>两次</w:t>
      </w:r>
      <w:r w:rsidRPr="0087304D">
        <w:rPr>
          <w:rFonts w:ascii="Times New Roman" w:eastAsia="宋体" w:hAnsi="Times New Roman"/>
          <w:sz w:val="21"/>
          <w:szCs w:val="21"/>
        </w:rPr>
        <w:t xml:space="preserve">         C. </w:t>
      </w:r>
      <w:r w:rsidRPr="0087304D">
        <w:rPr>
          <w:rFonts w:ascii="Times New Roman" w:eastAsia="宋体" w:hAnsi="宋体" w:hint="eastAsia"/>
          <w:sz w:val="21"/>
          <w:szCs w:val="21"/>
        </w:rPr>
        <w:t>三次</w:t>
      </w:r>
      <w:r w:rsidRPr="0087304D">
        <w:rPr>
          <w:rFonts w:ascii="Times New Roman" w:eastAsia="宋体" w:hAnsi="Times New Roman"/>
          <w:sz w:val="21"/>
          <w:szCs w:val="21"/>
        </w:rPr>
        <w:t xml:space="preserve">          D. </w:t>
      </w:r>
      <w:r w:rsidRPr="0087304D">
        <w:rPr>
          <w:rFonts w:ascii="Times New Roman" w:eastAsia="宋体" w:hAnsi="宋体" w:hint="eastAsia"/>
          <w:sz w:val="21"/>
          <w:szCs w:val="21"/>
        </w:rPr>
        <w:t>三次以上</w:t>
      </w:r>
    </w:p>
    <w:p w:rsidR="00160697" w:rsidRPr="0087304D" w:rsidRDefault="00160697" w:rsidP="0087304D">
      <w:pPr>
        <w:pStyle w:val="1"/>
        <w:spacing w:after="0" w:line="400" w:lineRule="exact"/>
        <w:ind w:firstLineChars="0" w:firstLine="0"/>
        <w:rPr>
          <w:rFonts w:ascii="Times New Roman" w:eastAsia="宋体" w:hAnsi="Times New Roman"/>
          <w:sz w:val="21"/>
          <w:szCs w:val="21"/>
        </w:rPr>
      </w:pPr>
      <w:r w:rsidRPr="0087304D">
        <w:rPr>
          <w:rFonts w:ascii="Times New Roman" w:eastAsia="宋体" w:hAnsi="Times New Roman"/>
          <w:sz w:val="21"/>
          <w:szCs w:val="21"/>
        </w:rPr>
        <w:t>13</w:t>
      </w:r>
      <w:r w:rsidRPr="0087304D">
        <w:rPr>
          <w:rFonts w:ascii="Times New Roman" w:eastAsia="宋体" w:hAnsi="宋体" w:hint="eastAsia"/>
          <w:sz w:val="21"/>
          <w:szCs w:val="21"/>
        </w:rPr>
        <w:t>、施肥方式：</w:t>
      </w:r>
    </w:p>
    <w:p w:rsidR="00160697" w:rsidRPr="0087304D" w:rsidRDefault="00160697" w:rsidP="00DA6FD5">
      <w:pPr>
        <w:spacing w:after="0" w:line="400" w:lineRule="exact"/>
        <w:ind w:firstLineChars="200" w:firstLine="420"/>
        <w:rPr>
          <w:rFonts w:ascii="Times New Roman" w:eastAsia="宋体" w:hAnsi="Times New Roman"/>
          <w:sz w:val="21"/>
          <w:szCs w:val="21"/>
        </w:rPr>
      </w:pPr>
      <w:r w:rsidRPr="0087304D">
        <w:rPr>
          <w:rFonts w:ascii="Times New Roman" w:eastAsia="宋体" w:hAnsi="Times New Roman"/>
          <w:sz w:val="21"/>
          <w:szCs w:val="21"/>
        </w:rPr>
        <w:t xml:space="preserve">A. </w:t>
      </w:r>
      <w:r w:rsidRPr="0087304D">
        <w:rPr>
          <w:rFonts w:ascii="Times New Roman" w:eastAsia="宋体" w:hAnsi="宋体" w:hint="eastAsia"/>
          <w:sz w:val="21"/>
          <w:szCs w:val="21"/>
        </w:rPr>
        <w:t>基肥</w:t>
      </w:r>
      <w:r w:rsidRPr="0087304D">
        <w:rPr>
          <w:rFonts w:ascii="Times New Roman" w:eastAsia="宋体" w:hAnsi="Times New Roman"/>
          <w:sz w:val="21"/>
          <w:szCs w:val="21"/>
        </w:rPr>
        <w:t xml:space="preserve">     B. </w:t>
      </w:r>
      <w:r w:rsidRPr="0087304D">
        <w:rPr>
          <w:rFonts w:ascii="Times New Roman" w:eastAsia="宋体" w:hAnsi="宋体" w:hint="eastAsia"/>
          <w:sz w:val="21"/>
          <w:szCs w:val="21"/>
        </w:rPr>
        <w:t>种肥同播</w:t>
      </w:r>
      <w:r w:rsidRPr="0087304D">
        <w:rPr>
          <w:rFonts w:ascii="Times New Roman" w:eastAsia="宋体" w:hAnsi="Times New Roman"/>
          <w:sz w:val="21"/>
          <w:szCs w:val="21"/>
        </w:rPr>
        <w:t xml:space="preserve">     C. </w:t>
      </w:r>
      <w:r w:rsidRPr="0087304D">
        <w:rPr>
          <w:rFonts w:ascii="Times New Roman" w:eastAsia="宋体" w:hAnsi="宋体" w:hint="eastAsia"/>
          <w:sz w:val="21"/>
          <w:szCs w:val="21"/>
        </w:rPr>
        <w:t>基肥</w:t>
      </w:r>
      <w:r w:rsidRPr="0087304D">
        <w:rPr>
          <w:rFonts w:ascii="Times New Roman" w:eastAsia="宋体" w:hAnsi="Times New Roman"/>
          <w:sz w:val="21"/>
          <w:szCs w:val="21"/>
        </w:rPr>
        <w:t>+</w:t>
      </w:r>
      <w:r w:rsidRPr="0087304D">
        <w:rPr>
          <w:rFonts w:ascii="Times New Roman" w:eastAsia="宋体" w:hAnsi="宋体" w:hint="eastAsia"/>
          <w:sz w:val="21"/>
          <w:szCs w:val="21"/>
        </w:rPr>
        <w:t>追肥</w:t>
      </w:r>
      <w:r w:rsidRPr="0087304D">
        <w:rPr>
          <w:rFonts w:ascii="Times New Roman" w:eastAsia="宋体" w:hAnsi="Times New Roman"/>
          <w:sz w:val="21"/>
          <w:szCs w:val="21"/>
        </w:rPr>
        <w:t xml:space="preserve">     D. </w:t>
      </w:r>
      <w:r w:rsidRPr="0087304D">
        <w:rPr>
          <w:rFonts w:ascii="Times New Roman" w:eastAsia="宋体" w:hAnsi="宋体" w:hint="eastAsia"/>
          <w:sz w:val="21"/>
          <w:szCs w:val="21"/>
        </w:rPr>
        <w:t>种肥同播</w:t>
      </w:r>
      <w:r w:rsidRPr="0087304D">
        <w:rPr>
          <w:rFonts w:ascii="Times New Roman" w:eastAsia="宋体" w:hAnsi="Times New Roman"/>
          <w:sz w:val="21"/>
          <w:szCs w:val="21"/>
        </w:rPr>
        <w:t>+</w:t>
      </w:r>
      <w:r w:rsidRPr="0087304D">
        <w:rPr>
          <w:rFonts w:ascii="Times New Roman" w:eastAsia="宋体" w:hAnsi="宋体" w:hint="eastAsia"/>
          <w:sz w:val="21"/>
          <w:szCs w:val="21"/>
        </w:rPr>
        <w:t>追肥</w:t>
      </w:r>
      <w:r w:rsidRPr="0087304D">
        <w:rPr>
          <w:rFonts w:ascii="Times New Roman" w:eastAsia="宋体" w:hAnsi="Times New Roman"/>
          <w:sz w:val="21"/>
          <w:szCs w:val="21"/>
        </w:rPr>
        <w:t xml:space="preserve">     E.</w:t>
      </w:r>
      <w:r w:rsidRPr="0087304D">
        <w:rPr>
          <w:rFonts w:ascii="Times New Roman" w:eastAsia="宋体" w:hAnsi="宋体" w:hint="eastAsia"/>
          <w:sz w:val="21"/>
          <w:szCs w:val="21"/>
        </w:rPr>
        <w:t>追肥</w:t>
      </w:r>
    </w:p>
    <w:p w:rsidR="00160697" w:rsidRPr="0087304D" w:rsidRDefault="00160697" w:rsidP="00DA6FD5">
      <w:pPr>
        <w:spacing w:after="0" w:line="400" w:lineRule="exact"/>
        <w:ind w:leftChars="220" w:left="1219" w:hangingChars="350" w:hanging="735"/>
        <w:rPr>
          <w:rFonts w:ascii="Times New Roman" w:eastAsia="宋体" w:hAnsi="Times New Roman"/>
          <w:sz w:val="21"/>
          <w:szCs w:val="21"/>
        </w:rPr>
      </w:pPr>
      <w:r w:rsidRPr="0087304D">
        <w:rPr>
          <w:rFonts w:ascii="Times New Roman" w:eastAsia="宋体" w:hAnsi="宋体" w:hint="eastAsia"/>
          <w:sz w:val="21"/>
          <w:szCs w:val="21"/>
        </w:rPr>
        <w:t>如选</w:t>
      </w:r>
      <w:r w:rsidRPr="0087304D">
        <w:rPr>
          <w:rFonts w:ascii="Times New Roman" w:eastAsia="宋体" w:hAnsi="Times New Roman"/>
          <w:sz w:val="21"/>
          <w:szCs w:val="21"/>
        </w:rPr>
        <w:t>C</w:t>
      </w:r>
      <w:r w:rsidRPr="0087304D">
        <w:rPr>
          <w:rFonts w:ascii="Times New Roman" w:eastAsia="宋体" w:hAnsi="宋体" w:hint="eastAsia"/>
          <w:sz w:val="21"/>
          <w:szCs w:val="21"/>
        </w:rPr>
        <w:t>，追肥次数：</w:t>
      </w:r>
      <w:r w:rsidRPr="0087304D">
        <w:rPr>
          <w:rFonts w:ascii="Times New Roman" w:eastAsia="宋体" w:hAnsi="Times New Roman"/>
          <w:sz w:val="21"/>
          <w:szCs w:val="21"/>
        </w:rPr>
        <w:t>_______</w:t>
      </w:r>
      <w:r w:rsidRPr="0087304D">
        <w:rPr>
          <w:rFonts w:ascii="Times New Roman" w:eastAsia="宋体" w:hAnsi="宋体" w:hint="eastAsia"/>
          <w:sz w:val="21"/>
          <w:szCs w:val="21"/>
        </w:rPr>
        <w:t>次；追肥方式：</w:t>
      </w:r>
      <w:r w:rsidRPr="0087304D">
        <w:rPr>
          <w:rFonts w:ascii="Times New Roman" w:eastAsia="宋体" w:hAnsi="Times New Roman"/>
          <w:sz w:val="21"/>
          <w:szCs w:val="21"/>
        </w:rPr>
        <w:t xml:space="preserve">  A </w:t>
      </w:r>
      <w:r w:rsidRPr="0087304D">
        <w:rPr>
          <w:rFonts w:ascii="Times New Roman" w:eastAsia="宋体" w:hAnsi="宋体" w:hint="eastAsia"/>
          <w:sz w:val="21"/>
          <w:szCs w:val="21"/>
        </w:rPr>
        <w:t>撒施</w:t>
      </w:r>
      <w:r w:rsidRPr="0087304D">
        <w:rPr>
          <w:rFonts w:ascii="Times New Roman" w:eastAsia="宋体" w:hAnsi="Times New Roman"/>
          <w:sz w:val="21"/>
          <w:szCs w:val="21"/>
        </w:rPr>
        <w:t xml:space="preserve">         B </w:t>
      </w:r>
      <w:r w:rsidRPr="0087304D">
        <w:rPr>
          <w:rFonts w:ascii="Times New Roman" w:eastAsia="宋体" w:hAnsi="宋体" w:hint="eastAsia"/>
          <w:sz w:val="21"/>
          <w:szCs w:val="21"/>
        </w:rPr>
        <w:t>沟施</w:t>
      </w:r>
      <w:r w:rsidRPr="0087304D">
        <w:rPr>
          <w:rFonts w:ascii="Times New Roman" w:eastAsia="宋体" w:hAnsi="Times New Roman"/>
          <w:sz w:val="21"/>
          <w:szCs w:val="21"/>
        </w:rPr>
        <w:t xml:space="preserve">         C </w:t>
      </w:r>
      <w:r w:rsidRPr="0087304D">
        <w:rPr>
          <w:rFonts w:ascii="Times New Roman" w:eastAsia="宋体" w:hAnsi="宋体" w:hint="eastAsia"/>
          <w:sz w:val="21"/>
          <w:szCs w:val="21"/>
        </w:rPr>
        <w:t>穴施</w:t>
      </w:r>
    </w:p>
    <w:p w:rsidR="00160697" w:rsidRPr="0087304D" w:rsidRDefault="00160697" w:rsidP="00DA6FD5">
      <w:pPr>
        <w:spacing w:after="0" w:line="400" w:lineRule="exact"/>
        <w:ind w:firstLineChars="400" w:firstLine="840"/>
        <w:rPr>
          <w:rFonts w:ascii="Times New Roman" w:eastAsia="宋体" w:hAnsi="Times New Roman"/>
          <w:sz w:val="21"/>
          <w:szCs w:val="21"/>
        </w:rPr>
      </w:pPr>
      <w:r w:rsidRPr="0087304D">
        <w:rPr>
          <w:rFonts w:ascii="Times New Roman" w:eastAsia="宋体" w:hAnsi="宋体" w:hint="eastAsia"/>
          <w:sz w:val="21"/>
          <w:szCs w:val="21"/>
        </w:rPr>
        <w:t>追肥时期：</w:t>
      </w:r>
      <w:r w:rsidRPr="0087304D">
        <w:rPr>
          <w:rFonts w:ascii="Times New Roman" w:eastAsia="宋体" w:hAnsi="Times New Roman"/>
          <w:sz w:val="21"/>
          <w:szCs w:val="21"/>
        </w:rPr>
        <w:t xml:space="preserve">  A. </w:t>
      </w:r>
      <w:r w:rsidRPr="0087304D">
        <w:rPr>
          <w:rFonts w:ascii="Times New Roman" w:eastAsia="宋体" w:hAnsi="宋体" w:hint="eastAsia"/>
          <w:sz w:val="21"/>
          <w:szCs w:val="21"/>
        </w:rPr>
        <w:t>三叶期</w:t>
      </w:r>
      <w:r w:rsidRPr="0087304D">
        <w:rPr>
          <w:rFonts w:ascii="Times New Roman" w:eastAsia="宋体" w:hAnsi="Times New Roman"/>
          <w:sz w:val="21"/>
          <w:szCs w:val="21"/>
        </w:rPr>
        <w:t xml:space="preserve">      B. </w:t>
      </w:r>
      <w:r w:rsidRPr="0087304D">
        <w:rPr>
          <w:rFonts w:ascii="Times New Roman" w:eastAsia="宋体" w:hAnsi="宋体" w:hint="eastAsia"/>
          <w:sz w:val="21"/>
          <w:szCs w:val="21"/>
        </w:rPr>
        <w:t>拔节期</w:t>
      </w:r>
      <w:r w:rsidRPr="0087304D">
        <w:rPr>
          <w:rFonts w:ascii="Times New Roman" w:eastAsia="宋体" w:hAnsi="Times New Roman"/>
          <w:sz w:val="21"/>
          <w:szCs w:val="21"/>
        </w:rPr>
        <w:t xml:space="preserve">      C. </w:t>
      </w:r>
      <w:r w:rsidRPr="0087304D">
        <w:rPr>
          <w:rFonts w:ascii="Times New Roman" w:eastAsia="宋体" w:hAnsi="宋体" w:hint="eastAsia"/>
          <w:sz w:val="21"/>
          <w:szCs w:val="21"/>
        </w:rPr>
        <w:t>小喇叭口期</w:t>
      </w:r>
      <w:r w:rsidRPr="0087304D">
        <w:rPr>
          <w:rFonts w:ascii="Times New Roman" w:eastAsia="宋体" w:hAnsi="Times New Roman"/>
          <w:sz w:val="21"/>
          <w:szCs w:val="21"/>
        </w:rPr>
        <w:t xml:space="preserve">      D. </w:t>
      </w:r>
      <w:r w:rsidRPr="0087304D">
        <w:rPr>
          <w:rFonts w:ascii="Times New Roman" w:eastAsia="宋体" w:hAnsi="宋体" w:hint="eastAsia"/>
          <w:sz w:val="21"/>
          <w:szCs w:val="21"/>
        </w:rPr>
        <w:t>大喇叭口期</w:t>
      </w:r>
      <w:r w:rsidRPr="0087304D">
        <w:rPr>
          <w:rFonts w:ascii="Times New Roman" w:eastAsia="宋体" w:hAnsi="Times New Roman"/>
          <w:sz w:val="21"/>
          <w:szCs w:val="21"/>
        </w:rPr>
        <w:t xml:space="preserve">      </w:t>
      </w:r>
    </w:p>
    <w:p w:rsidR="00160697" w:rsidRPr="0087304D" w:rsidRDefault="00160697" w:rsidP="00DA6FD5">
      <w:pPr>
        <w:spacing w:after="0" w:line="400" w:lineRule="exact"/>
        <w:ind w:leftChars="770" w:left="1694" w:firstLineChars="250" w:firstLine="525"/>
        <w:rPr>
          <w:rFonts w:ascii="Times New Roman" w:eastAsia="宋体" w:hAnsi="Times New Roman"/>
          <w:sz w:val="21"/>
          <w:szCs w:val="21"/>
        </w:rPr>
      </w:pPr>
      <w:r w:rsidRPr="0087304D">
        <w:rPr>
          <w:rFonts w:ascii="Times New Roman" w:eastAsia="宋体" w:hAnsi="Times New Roman"/>
          <w:sz w:val="21"/>
          <w:szCs w:val="21"/>
        </w:rPr>
        <w:t xml:space="preserve">E. </w:t>
      </w:r>
      <w:r w:rsidRPr="0087304D">
        <w:rPr>
          <w:rFonts w:ascii="Times New Roman" w:eastAsia="宋体" w:hAnsi="宋体" w:hint="eastAsia"/>
          <w:sz w:val="21"/>
          <w:szCs w:val="21"/>
        </w:rPr>
        <w:t>抽雄期、开花期</w:t>
      </w:r>
    </w:p>
    <w:p w:rsidR="00160697" w:rsidRPr="0087304D" w:rsidRDefault="00160697" w:rsidP="00DA6FD5">
      <w:pPr>
        <w:spacing w:after="0" w:line="400" w:lineRule="exact"/>
        <w:ind w:leftChars="220" w:left="1219" w:hangingChars="350" w:hanging="735"/>
        <w:rPr>
          <w:rFonts w:ascii="Times New Roman" w:eastAsia="宋体" w:hAnsi="Times New Roman"/>
          <w:sz w:val="21"/>
          <w:szCs w:val="21"/>
        </w:rPr>
      </w:pPr>
      <w:r w:rsidRPr="0087304D">
        <w:rPr>
          <w:rFonts w:ascii="Times New Roman" w:eastAsia="宋体" w:hAnsi="宋体" w:hint="eastAsia"/>
          <w:sz w:val="21"/>
          <w:szCs w:val="21"/>
        </w:rPr>
        <w:t>如选</w:t>
      </w:r>
      <w:r w:rsidRPr="0087304D">
        <w:rPr>
          <w:rFonts w:ascii="Times New Roman" w:eastAsia="宋体" w:hAnsi="Times New Roman"/>
          <w:sz w:val="21"/>
          <w:szCs w:val="21"/>
        </w:rPr>
        <w:t>D</w:t>
      </w:r>
      <w:r w:rsidRPr="0087304D">
        <w:rPr>
          <w:rFonts w:ascii="Times New Roman" w:eastAsia="宋体" w:hAnsi="宋体" w:hint="eastAsia"/>
          <w:sz w:val="21"/>
          <w:szCs w:val="21"/>
        </w:rPr>
        <w:t>，追肥次数：</w:t>
      </w:r>
      <w:r w:rsidRPr="0087304D">
        <w:rPr>
          <w:rFonts w:ascii="Times New Roman" w:eastAsia="宋体" w:hAnsi="Times New Roman"/>
          <w:sz w:val="21"/>
          <w:szCs w:val="21"/>
        </w:rPr>
        <w:t>_______</w:t>
      </w:r>
      <w:r w:rsidRPr="0087304D">
        <w:rPr>
          <w:rFonts w:ascii="Times New Roman" w:eastAsia="宋体" w:hAnsi="宋体" w:hint="eastAsia"/>
          <w:sz w:val="21"/>
          <w:szCs w:val="21"/>
        </w:rPr>
        <w:t>次；追肥方式：</w:t>
      </w:r>
      <w:r w:rsidRPr="0087304D">
        <w:rPr>
          <w:rFonts w:ascii="Times New Roman" w:eastAsia="宋体" w:hAnsi="Times New Roman"/>
          <w:sz w:val="21"/>
          <w:szCs w:val="21"/>
        </w:rPr>
        <w:t xml:space="preserve">  A </w:t>
      </w:r>
      <w:r w:rsidRPr="0087304D">
        <w:rPr>
          <w:rFonts w:ascii="Times New Roman" w:eastAsia="宋体" w:hAnsi="宋体" w:hint="eastAsia"/>
          <w:sz w:val="21"/>
          <w:szCs w:val="21"/>
        </w:rPr>
        <w:t>撒施</w:t>
      </w:r>
      <w:r w:rsidRPr="0087304D">
        <w:rPr>
          <w:rFonts w:ascii="Times New Roman" w:eastAsia="宋体" w:hAnsi="Times New Roman"/>
          <w:sz w:val="21"/>
          <w:szCs w:val="21"/>
        </w:rPr>
        <w:t xml:space="preserve">         B </w:t>
      </w:r>
      <w:r w:rsidRPr="0087304D">
        <w:rPr>
          <w:rFonts w:ascii="Times New Roman" w:eastAsia="宋体" w:hAnsi="宋体" w:hint="eastAsia"/>
          <w:sz w:val="21"/>
          <w:szCs w:val="21"/>
        </w:rPr>
        <w:t>沟施</w:t>
      </w:r>
      <w:r w:rsidRPr="0087304D">
        <w:rPr>
          <w:rFonts w:ascii="Times New Roman" w:eastAsia="宋体" w:hAnsi="Times New Roman"/>
          <w:sz w:val="21"/>
          <w:szCs w:val="21"/>
        </w:rPr>
        <w:t xml:space="preserve">         C </w:t>
      </w:r>
      <w:r w:rsidRPr="0087304D">
        <w:rPr>
          <w:rFonts w:ascii="Times New Roman" w:eastAsia="宋体" w:hAnsi="宋体" w:hint="eastAsia"/>
          <w:sz w:val="21"/>
          <w:szCs w:val="21"/>
        </w:rPr>
        <w:t>穴施</w:t>
      </w:r>
    </w:p>
    <w:p w:rsidR="00160697" w:rsidRPr="0087304D" w:rsidRDefault="00160697" w:rsidP="00DA6FD5">
      <w:pPr>
        <w:spacing w:after="0" w:line="400" w:lineRule="exact"/>
        <w:ind w:leftChars="420" w:left="1659" w:hangingChars="350" w:hanging="735"/>
        <w:rPr>
          <w:rFonts w:ascii="Times New Roman" w:eastAsia="宋体" w:hAnsi="Times New Roman"/>
          <w:sz w:val="21"/>
          <w:szCs w:val="21"/>
        </w:rPr>
      </w:pPr>
      <w:r w:rsidRPr="0087304D">
        <w:rPr>
          <w:rFonts w:ascii="Times New Roman" w:eastAsia="宋体" w:hAnsi="宋体" w:hint="eastAsia"/>
          <w:sz w:val="21"/>
          <w:szCs w:val="21"/>
        </w:rPr>
        <w:t>追肥时期：</w:t>
      </w:r>
      <w:r w:rsidRPr="0087304D">
        <w:rPr>
          <w:rFonts w:ascii="Times New Roman" w:eastAsia="宋体" w:hAnsi="Times New Roman"/>
          <w:sz w:val="21"/>
          <w:szCs w:val="21"/>
        </w:rPr>
        <w:t xml:space="preserve">  A. </w:t>
      </w:r>
      <w:r w:rsidRPr="0087304D">
        <w:rPr>
          <w:rFonts w:ascii="Times New Roman" w:eastAsia="宋体" w:hAnsi="宋体" w:hint="eastAsia"/>
          <w:sz w:val="21"/>
          <w:szCs w:val="21"/>
        </w:rPr>
        <w:t>三叶期</w:t>
      </w:r>
      <w:r w:rsidRPr="0087304D">
        <w:rPr>
          <w:rFonts w:ascii="Times New Roman" w:eastAsia="宋体" w:hAnsi="Times New Roman"/>
          <w:sz w:val="21"/>
          <w:szCs w:val="21"/>
        </w:rPr>
        <w:t xml:space="preserve">      B. </w:t>
      </w:r>
      <w:r w:rsidRPr="0087304D">
        <w:rPr>
          <w:rFonts w:ascii="Times New Roman" w:eastAsia="宋体" w:hAnsi="宋体" w:hint="eastAsia"/>
          <w:sz w:val="21"/>
          <w:szCs w:val="21"/>
        </w:rPr>
        <w:t>拔节期</w:t>
      </w:r>
      <w:r w:rsidRPr="0087304D">
        <w:rPr>
          <w:rFonts w:ascii="Times New Roman" w:eastAsia="宋体" w:hAnsi="Times New Roman"/>
          <w:sz w:val="21"/>
          <w:szCs w:val="21"/>
        </w:rPr>
        <w:t xml:space="preserve">      C. </w:t>
      </w:r>
      <w:r w:rsidRPr="0087304D">
        <w:rPr>
          <w:rFonts w:ascii="Times New Roman" w:eastAsia="宋体" w:hAnsi="宋体" w:hint="eastAsia"/>
          <w:sz w:val="21"/>
          <w:szCs w:val="21"/>
        </w:rPr>
        <w:t>小喇叭口期</w:t>
      </w:r>
      <w:r w:rsidRPr="0087304D">
        <w:rPr>
          <w:rFonts w:ascii="Times New Roman" w:eastAsia="宋体" w:hAnsi="Times New Roman"/>
          <w:sz w:val="21"/>
          <w:szCs w:val="21"/>
        </w:rPr>
        <w:t xml:space="preserve">      D. </w:t>
      </w:r>
      <w:r w:rsidRPr="0087304D">
        <w:rPr>
          <w:rFonts w:ascii="Times New Roman" w:eastAsia="宋体" w:hAnsi="宋体" w:hint="eastAsia"/>
          <w:sz w:val="21"/>
          <w:szCs w:val="21"/>
        </w:rPr>
        <w:t>大喇叭口期</w:t>
      </w:r>
      <w:r w:rsidRPr="0087304D">
        <w:rPr>
          <w:rFonts w:ascii="Times New Roman" w:eastAsia="宋体" w:hAnsi="Times New Roman"/>
          <w:sz w:val="21"/>
          <w:szCs w:val="21"/>
        </w:rPr>
        <w:t xml:space="preserve">      </w:t>
      </w:r>
    </w:p>
    <w:p w:rsidR="00160697" w:rsidRPr="0087304D" w:rsidRDefault="00160697" w:rsidP="00DA6FD5">
      <w:pPr>
        <w:spacing w:after="0" w:line="400" w:lineRule="exact"/>
        <w:ind w:leftChars="770" w:left="1694" w:firstLineChars="250" w:firstLine="525"/>
        <w:rPr>
          <w:rFonts w:ascii="Times New Roman" w:eastAsia="宋体" w:hAnsi="Times New Roman"/>
          <w:sz w:val="21"/>
          <w:szCs w:val="21"/>
        </w:rPr>
      </w:pPr>
      <w:r w:rsidRPr="0087304D">
        <w:rPr>
          <w:rFonts w:ascii="Times New Roman" w:eastAsia="宋体" w:hAnsi="Times New Roman"/>
          <w:sz w:val="21"/>
          <w:szCs w:val="21"/>
        </w:rPr>
        <w:lastRenderedPageBreak/>
        <w:t xml:space="preserve">E. </w:t>
      </w:r>
      <w:r w:rsidRPr="0087304D">
        <w:rPr>
          <w:rFonts w:ascii="Times New Roman" w:eastAsia="宋体" w:hAnsi="宋体" w:hint="eastAsia"/>
          <w:sz w:val="21"/>
          <w:szCs w:val="21"/>
        </w:rPr>
        <w:t>抽雄期、开花期</w:t>
      </w:r>
    </w:p>
    <w:p w:rsidR="00160697" w:rsidRPr="0087304D" w:rsidRDefault="00160697" w:rsidP="00DA6FD5">
      <w:pPr>
        <w:spacing w:after="0" w:line="400" w:lineRule="exact"/>
        <w:ind w:leftChars="220" w:left="1639" w:hangingChars="550" w:hanging="1155"/>
        <w:rPr>
          <w:rFonts w:ascii="Times New Roman" w:eastAsia="宋体" w:hAnsi="Times New Roman"/>
          <w:sz w:val="21"/>
          <w:szCs w:val="21"/>
        </w:rPr>
      </w:pPr>
      <w:r w:rsidRPr="0087304D">
        <w:rPr>
          <w:rFonts w:ascii="Times New Roman" w:eastAsia="宋体" w:hAnsi="宋体" w:hint="eastAsia"/>
          <w:sz w:val="21"/>
          <w:szCs w:val="21"/>
        </w:rPr>
        <w:t>如选</w:t>
      </w:r>
      <w:r w:rsidRPr="0087304D">
        <w:rPr>
          <w:rFonts w:ascii="Times New Roman" w:eastAsia="宋体" w:hAnsi="Times New Roman"/>
          <w:sz w:val="21"/>
          <w:szCs w:val="21"/>
        </w:rPr>
        <w:t>E</w:t>
      </w:r>
      <w:r w:rsidRPr="0087304D">
        <w:rPr>
          <w:rFonts w:ascii="Times New Roman" w:eastAsia="宋体" w:hAnsi="宋体" w:hint="eastAsia"/>
          <w:sz w:val="21"/>
          <w:szCs w:val="21"/>
        </w:rPr>
        <w:t>，追肥次数：</w:t>
      </w:r>
      <w:r w:rsidRPr="0087304D">
        <w:rPr>
          <w:rFonts w:ascii="Times New Roman" w:eastAsia="宋体" w:hAnsi="Times New Roman"/>
          <w:sz w:val="21"/>
          <w:szCs w:val="21"/>
        </w:rPr>
        <w:t>_______</w:t>
      </w:r>
      <w:r w:rsidRPr="0087304D">
        <w:rPr>
          <w:rFonts w:ascii="Times New Roman" w:eastAsia="宋体" w:hAnsi="宋体" w:hint="eastAsia"/>
          <w:sz w:val="21"/>
          <w:szCs w:val="21"/>
        </w:rPr>
        <w:t>次；追肥方式：</w:t>
      </w:r>
      <w:r w:rsidRPr="0087304D">
        <w:rPr>
          <w:rFonts w:ascii="Times New Roman" w:eastAsia="宋体" w:hAnsi="Times New Roman"/>
          <w:sz w:val="21"/>
          <w:szCs w:val="21"/>
        </w:rPr>
        <w:t xml:space="preserve">  A </w:t>
      </w:r>
      <w:r w:rsidRPr="0087304D">
        <w:rPr>
          <w:rFonts w:ascii="Times New Roman" w:eastAsia="宋体" w:hAnsi="宋体" w:hint="eastAsia"/>
          <w:sz w:val="21"/>
          <w:szCs w:val="21"/>
        </w:rPr>
        <w:t>撒施</w:t>
      </w:r>
      <w:r w:rsidRPr="0087304D">
        <w:rPr>
          <w:rFonts w:ascii="Times New Roman" w:eastAsia="宋体" w:hAnsi="Times New Roman"/>
          <w:sz w:val="21"/>
          <w:szCs w:val="21"/>
        </w:rPr>
        <w:t xml:space="preserve">         B </w:t>
      </w:r>
      <w:r w:rsidRPr="0087304D">
        <w:rPr>
          <w:rFonts w:ascii="Times New Roman" w:eastAsia="宋体" w:hAnsi="宋体" w:hint="eastAsia"/>
          <w:sz w:val="21"/>
          <w:szCs w:val="21"/>
        </w:rPr>
        <w:t>沟施</w:t>
      </w:r>
      <w:r w:rsidRPr="0087304D">
        <w:rPr>
          <w:rFonts w:ascii="Times New Roman" w:eastAsia="宋体" w:hAnsi="Times New Roman"/>
          <w:sz w:val="21"/>
          <w:szCs w:val="21"/>
        </w:rPr>
        <w:t xml:space="preserve">         C </w:t>
      </w:r>
      <w:r w:rsidRPr="0087304D">
        <w:rPr>
          <w:rFonts w:ascii="Times New Roman" w:eastAsia="宋体" w:hAnsi="宋体" w:hint="eastAsia"/>
          <w:sz w:val="21"/>
          <w:szCs w:val="21"/>
        </w:rPr>
        <w:t>穴施</w:t>
      </w:r>
    </w:p>
    <w:p w:rsidR="00160697" w:rsidRPr="0087304D" w:rsidRDefault="00160697" w:rsidP="00DA6FD5">
      <w:pPr>
        <w:spacing w:after="0" w:line="400" w:lineRule="exact"/>
        <w:ind w:leftChars="420" w:left="1659" w:hangingChars="350" w:hanging="735"/>
        <w:rPr>
          <w:rFonts w:ascii="Times New Roman" w:eastAsia="宋体" w:hAnsi="Times New Roman"/>
          <w:sz w:val="21"/>
          <w:szCs w:val="21"/>
        </w:rPr>
      </w:pPr>
      <w:r w:rsidRPr="0087304D">
        <w:rPr>
          <w:rFonts w:ascii="Times New Roman" w:eastAsia="宋体" w:hAnsi="宋体" w:hint="eastAsia"/>
          <w:sz w:val="21"/>
          <w:szCs w:val="21"/>
        </w:rPr>
        <w:t>追肥时期：</w:t>
      </w:r>
      <w:r w:rsidRPr="0087304D">
        <w:rPr>
          <w:rFonts w:ascii="Times New Roman" w:eastAsia="宋体" w:hAnsi="Times New Roman"/>
          <w:sz w:val="21"/>
          <w:szCs w:val="21"/>
        </w:rPr>
        <w:t xml:space="preserve">  A. </w:t>
      </w:r>
      <w:r w:rsidRPr="0087304D">
        <w:rPr>
          <w:rFonts w:ascii="Times New Roman" w:eastAsia="宋体" w:hAnsi="宋体" w:hint="eastAsia"/>
          <w:sz w:val="21"/>
          <w:szCs w:val="21"/>
        </w:rPr>
        <w:t>三叶期</w:t>
      </w:r>
      <w:r w:rsidRPr="0087304D">
        <w:rPr>
          <w:rFonts w:ascii="Times New Roman" w:eastAsia="宋体" w:hAnsi="Times New Roman"/>
          <w:sz w:val="21"/>
          <w:szCs w:val="21"/>
        </w:rPr>
        <w:t xml:space="preserve">      B. </w:t>
      </w:r>
      <w:r w:rsidRPr="0087304D">
        <w:rPr>
          <w:rFonts w:ascii="Times New Roman" w:eastAsia="宋体" w:hAnsi="宋体" w:hint="eastAsia"/>
          <w:sz w:val="21"/>
          <w:szCs w:val="21"/>
        </w:rPr>
        <w:t>拔节期</w:t>
      </w:r>
      <w:r w:rsidRPr="0087304D">
        <w:rPr>
          <w:rFonts w:ascii="Times New Roman" w:eastAsia="宋体" w:hAnsi="Times New Roman"/>
          <w:sz w:val="21"/>
          <w:szCs w:val="21"/>
        </w:rPr>
        <w:t xml:space="preserve">      C. </w:t>
      </w:r>
      <w:r w:rsidRPr="0087304D">
        <w:rPr>
          <w:rFonts w:ascii="Times New Roman" w:eastAsia="宋体" w:hAnsi="宋体" w:hint="eastAsia"/>
          <w:sz w:val="21"/>
          <w:szCs w:val="21"/>
        </w:rPr>
        <w:t>小喇叭口期</w:t>
      </w:r>
      <w:r w:rsidRPr="0087304D">
        <w:rPr>
          <w:rFonts w:ascii="Times New Roman" w:eastAsia="宋体" w:hAnsi="Times New Roman"/>
          <w:sz w:val="21"/>
          <w:szCs w:val="21"/>
        </w:rPr>
        <w:t xml:space="preserve">      D. </w:t>
      </w:r>
      <w:r w:rsidRPr="0087304D">
        <w:rPr>
          <w:rFonts w:ascii="Times New Roman" w:eastAsia="宋体" w:hAnsi="宋体" w:hint="eastAsia"/>
          <w:sz w:val="21"/>
          <w:szCs w:val="21"/>
        </w:rPr>
        <w:t>大喇叭口期</w:t>
      </w:r>
      <w:r w:rsidRPr="0087304D">
        <w:rPr>
          <w:rFonts w:ascii="Times New Roman" w:eastAsia="宋体" w:hAnsi="Times New Roman"/>
          <w:sz w:val="21"/>
          <w:szCs w:val="21"/>
        </w:rPr>
        <w:t xml:space="preserve">      </w:t>
      </w:r>
    </w:p>
    <w:p w:rsidR="00160697" w:rsidRPr="0087304D" w:rsidRDefault="00160697" w:rsidP="00DA6FD5">
      <w:pPr>
        <w:spacing w:after="0" w:line="400" w:lineRule="exact"/>
        <w:ind w:firstLineChars="950" w:firstLine="1995"/>
        <w:rPr>
          <w:rFonts w:ascii="Times New Roman" w:eastAsia="宋体" w:hAnsi="Times New Roman"/>
          <w:sz w:val="21"/>
          <w:szCs w:val="21"/>
        </w:rPr>
      </w:pPr>
      <w:r w:rsidRPr="0087304D">
        <w:rPr>
          <w:rFonts w:ascii="Times New Roman" w:eastAsia="宋体" w:hAnsi="Times New Roman"/>
          <w:sz w:val="21"/>
          <w:szCs w:val="21"/>
        </w:rPr>
        <w:t xml:space="preserve">E. </w:t>
      </w:r>
      <w:r w:rsidRPr="0087304D">
        <w:rPr>
          <w:rFonts w:ascii="Times New Roman" w:eastAsia="宋体" w:hAnsi="宋体" w:hint="eastAsia"/>
          <w:sz w:val="21"/>
          <w:szCs w:val="21"/>
        </w:rPr>
        <w:t>抽雄期、开花期</w:t>
      </w:r>
    </w:p>
    <w:p w:rsidR="00160697" w:rsidRPr="0087304D" w:rsidRDefault="00160697" w:rsidP="0087304D">
      <w:pPr>
        <w:pStyle w:val="1"/>
        <w:spacing w:after="0" w:line="400" w:lineRule="exact"/>
        <w:ind w:firstLineChars="0" w:firstLine="0"/>
        <w:rPr>
          <w:rFonts w:ascii="Times New Roman" w:eastAsia="宋体" w:hAnsi="Times New Roman"/>
          <w:sz w:val="21"/>
          <w:szCs w:val="21"/>
        </w:rPr>
      </w:pPr>
      <w:r w:rsidRPr="0087304D">
        <w:rPr>
          <w:rFonts w:ascii="Times New Roman" w:eastAsia="宋体" w:hAnsi="Times New Roman"/>
          <w:sz w:val="21"/>
          <w:szCs w:val="21"/>
        </w:rPr>
        <w:t>14</w:t>
      </w:r>
      <w:r w:rsidRPr="0087304D">
        <w:rPr>
          <w:rFonts w:ascii="Times New Roman" w:eastAsia="宋体" w:hAnsi="宋体" w:hint="eastAsia"/>
          <w:sz w:val="21"/>
          <w:szCs w:val="21"/>
        </w:rPr>
        <w:t>、施用肥料类型（可多选）：</w:t>
      </w:r>
    </w:p>
    <w:p w:rsidR="00160697" w:rsidRPr="0087304D" w:rsidRDefault="00160697" w:rsidP="00DA6FD5">
      <w:pPr>
        <w:spacing w:after="0" w:line="400" w:lineRule="exact"/>
        <w:ind w:firstLineChars="200" w:firstLine="420"/>
        <w:rPr>
          <w:rFonts w:ascii="Times New Roman" w:eastAsia="宋体" w:hAnsi="Times New Roman"/>
          <w:sz w:val="21"/>
          <w:szCs w:val="21"/>
        </w:rPr>
      </w:pPr>
      <w:r w:rsidRPr="0087304D">
        <w:rPr>
          <w:rFonts w:ascii="Times New Roman" w:eastAsia="宋体" w:hAnsi="Times New Roman"/>
          <w:sz w:val="21"/>
          <w:szCs w:val="21"/>
        </w:rPr>
        <w:t xml:space="preserve">A. </w:t>
      </w:r>
      <w:r w:rsidRPr="0087304D">
        <w:rPr>
          <w:rFonts w:ascii="Times New Roman" w:eastAsia="宋体" w:hAnsi="宋体" w:hint="eastAsia"/>
          <w:sz w:val="21"/>
          <w:szCs w:val="21"/>
        </w:rPr>
        <w:t>有机肥料（农家肥）</w:t>
      </w:r>
      <w:r w:rsidRPr="0087304D">
        <w:rPr>
          <w:rFonts w:ascii="Times New Roman" w:eastAsia="宋体" w:hAnsi="Times New Roman"/>
          <w:sz w:val="21"/>
          <w:szCs w:val="21"/>
        </w:rPr>
        <w:t xml:space="preserve">     B. </w:t>
      </w:r>
      <w:r w:rsidRPr="0087304D">
        <w:rPr>
          <w:rFonts w:ascii="Times New Roman" w:eastAsia="宋体" w:hAnsi="宋体" w:hint="eastAsia"/>
          <w:sz w:val="21"/>
          <w:szCs w:val="21"/>
        </w:rPr>
        <w:t>复合</w:t>
      </w:r>
      <w:r w:rsidRPr="0087304D">
        <w:rPr>
          <w:rFonts w:ascii="Times New Roman" w:eastAsia="宋体" w:hAnsi="Times New Roman"/>
          <w:sz w:val="21"/>
          <w:szCs w:val="21"/>
        </w:rPr>
        <w:t>/</w:t>
      </w:r>
      <w:r w:rsidRPr="0087304D">
        <w:rPr>
          <w:rFonts w:ascii="Times New Roman" w:eastAsia="宋体" w:hAnsi="宋体" w:hint="eastAsia"/>
          <w:sz w:val="21"/>
          <w:szCs w:val="21"/>
        </w:rPr>
        <w:t>混肥</w:t>
      </w:r>
      <w:r w:rsidRPr="0087304D">
        <w:rPr>
          <w:rFonts w:ascii="Times New Roman" w:eastAsia="宋体" w:hAnsi="Times New Roman"/>
          <w:sz w:val="21"/>
          <w:szCs w:val="21"/>
        </w:rPr>
        <w:t xml:space="preserve">     C. </w:t>
      </w:r>
      <w:r w:rsidRPr="0087304D">
        <w:rPr>
          <w:rFonts w:ascii="Times New Roman" w:eastAsia="宋体" w:hAnsi="宋体" w:hint="eastAsia"/>
          <w:sz w:val="21"/>
          <w:szCs w:val="21"/>
        </w:rPr>
        <w:t>缓释肥料</w:t>
      </w:r>
      <w:r w:rsidRPr="0087304D">
        <w:rPr>
          <w:rFonts w:ascii="Times New Roman" w:eastAsia="宋体" w:hAnsi="Times New Roman"/>
          <w:sz w:val="21"/>
          <w:szCs w:val="21"/>
        </w:rPr>
        <w:t xml:space="preserve">     D. </w:t>
      </w:r>
      <w:r w:rsidRPr="0087304D">
        <w:rPr>
          <w:rFonts w:ascii="Times New Roman" w:eastAsia="宋体" w:hAnsi="宋体" w:hint="eastAsia"/>
          <w:sz w:val="21"/>
          <w:szCs w:val="21"/>
        </w:rPr>
        <w:t>控释肥料</w:t>
      </w:r>
    </w:p>
    <w:p w:rsidR="00160697" w:rsidRPr="0087304D" w:rsidRDefault="00160697" w:rsidP="00DA6FD5">
      <w:pPr>
        <w:pStyle w:val="1"/>
        <w:spacing w:after="0" w:line="400" w:lineRule="exact"/>
        <w:ind w:left="420" w:hangingChars="200" w:hanging="420"/>
        <w:rPr>
          <w:rFonts w:ascii="Times New Roman" w:eastAsia="宋体" w:hAnsi="Times New Roman"/>
          <w:sz w:val="21"/>
          <w:szCs w:val="21"/>
        </w:rPr>
      </w:pPr>
      <w:r w:rsidRPr="0087304D">
        <w:rPr>
          <w:rFonts w:ascii="Times New Roman" w:eastAsia="宋体" w:hAnsi="Times New Roman"/>
          <w:sz w:val="21"/>
          <w:szCs w:val="21"/>
        </w:rPr>
        <w:t>15</w:t>
      </w:r>
      <w:r w:rsidRPr="0087304D">
        <w:rPr>
          <w:rFonts w:ascii="Times New Roman" w:eastAsia="宋体" w:hAnsi="宋体" w:hint="eastAsia"/>
          <w:sz w:val="21"/>
          <w:szCs w:val="21"/>
        </w:rPr>
        <w:t>、施肥量及肥料营养元素含量情况：</w:t>
      </w:r>
    </w:p>
    <w:tbl>
      <w:tblPr>
        <w:tblW w:w="0" w:type="auto"/>
        <w:jc w:val="center"/>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82"/>
        <w:gridCol w:w="1194"/>
        <w:gridCol w:w="1199"/>
        <w:gridCol w:w="811"/>
        <w:gridCol w:w="1244"/>
        <w:gridCol w:w="1471"/>
        <w:gridCol w:w="938"/>
        <w:gridCol w:w="1340"/>
      </w:tblGrid>
      <w:tr w:rsidR="00160697" w:rsidRPr="0087304D" w:rsidTr="001F36EA">
        <w:trPr>
          <w:jc w:val="center"/>
        </w:trPr>
        <w:tc>
          <w:tcPr>
            <w:tcW w:w="710"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施肥方式</w:t>
            </w: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肥料类型</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用量</w:t>
            </w:r>
          </w:p>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（公斤</w:t>
            </w:r>
            <w:r w:rsidRPr="0087304D">
              <w:rPr>
                <w:rFonts w:ascii="Times New Roman" w:eastAsia="宋体" w:hAnsi="Times New Roman"/>
                <w:sz w:val="21"/>
                <w:szCs w:val="21"/>
              </w:rPr>
              <w:t>/</w:t>
            </w:r>
            <w:r w:rsidRPr="0087304D">
              <w:rPr>
                <w:rFonts w:ascii="Times New Roman" w:eastAsia="宋体" w:hAnsi="宋体" w:hint="eastAsia"/>
                <w:sz w:val="21"/>
                <w:szCs w:val="21"/>
              </w:rPr>
              <w:t>亩或公顷）</w:t>
            </w: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占比（</w:t>
            </w:r>
            <w:r w:rsidRPr="0087304D">
              <w:rPr>
                <w:rFonts w:ascii="Times New Roman" w:eastAsia="宋体" w:hAnsi="Times New Roman"/>
                <w:sz w:val="21"/>
                <w:szCs w:val="21"/>
              </w:rPr>
              <w:t>%</w:t>
            </w:r>
            <w:r w:rsidRPr="0087304D">
              <w:rPr>
                <w:rFonts w:ascii="Times New Roman" w:eastAsia="宋体" w:hAnsi="宋体" w:hint="eastAsia"/>
                <w:sz w:val="21"/>
                <w:szCs w:val="21"/>
              </w:rPr>
              <w:t>）</w:t>
            </w: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Times New Roman"/>
                <w:sz w:val="21"/>
                <w:szCs w:val="21"/>
              </w:rPr>
              <w:t>N-P</w:t>
            </w:r>
            <w:r w:rsidRPr="0087304D">
              <w:rPr>
                <w:rFonts w:ascii="Times New Roman" w:eastAsia="宋体" w:hAnsi="Times New Roman"/>
                <w:sz w:val="21"/>
                <w:szCs w:val="21"/>
                <w:vertAlign w:val="subscript"/>
              </w:rPr>
              <w:t>2</w:t>
            </w:r>
            <w:r w:rsidRPr="0087304D">
              <w:rPr>
                <w:rFonts w:ascii="Times New Roman" w:eastAsia="宋体" w:hAnsi="Times New Roman"/>
                <w:sz w:val="21"/>
                <w:szCs w:val="21"/>
              </w:rPr>
              <w:t>O</w:t>
            </w:r>
            <w:r w:rsidRPr="0087304D">
              <w:rPr>
                <w:rFonts w:ascii="Times New Roman" w:eastAsia="宋体" w:hAnsi="Times New Roman"/>
                <w:sz w:val="21"/>
                <w:szCs w:val="21"/>
                <w:vertAlign w:val="subscript"/>
              </w:rPr>
              <w:t>5</w:t>
            </w:r>
            <w:r w:rsidRPr="0087304D">
              <w:rPr>
                <w:rFonts w:ascii="Times New Roman" w:eastAsia="宋体" w:hAnsi="Times New Roman"/>
                <w:sz w:val="21"/>
                <w:szCs w:val="21"/>
              </w:rPr>
              <w:t>-K</w:t>
            </w:r>
            <w:r w:rsidRPr="0087304D">
              <w:rPr>
                <w:rFonts w:ascii="Times New Roman" w:eastAsia="宋体" w:hAnsi="Times New Roman"/>
                <w:sz w:val="21"/>
                <w:szCs w:val="21"/>
                <w:vertAlign w:val="subscript"/>
              </w:rPr>
              <w:t>2</w:t>
            </w:r>
            <w:r w:rsidRPr="0087304D">
              <w:rPr>
                <w:rFonts w:ascii="Times New Roman" w:eastAsia="宋体" w:hAnsi="Times New Roman"/>
                <w:sz w:val="21"/>
                <w:szCs w:val="21"/>
              </w:rPr>
              <w:t>O</w:t>
            </w:r>
            <w:r w:rsidRPr="0087304D">
              <w:rPr>
                <w:rFonts w:ascii="Times New Roman" w:eastAsia="宋体" w:hAnsi="宋体" w:hint="eastAsia"/>
                <w:sz w:val="21"/>
                <w:szCs w:val="21"/>
              </w:rPr>
              <w:t>比例</w:t>
            </w: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微量元素种类及含量</w:t>
            </w: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肥料品牌名称</w:t>
            </w: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费用</w:t>
            </w:r>
          </w:p>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（元</w:t>
            </w:r>
            <w:r w:rsidRPr="0087304D">
              <w:rPr>
                <w:rFonts w:ascii="Times New Roman" w:eastAsia="宋体" w:hAnsi="Times New Roman"/>
                <w:sz w:val="21"/>
                <w:szCs w:val="21"/>
              </w:rPr>
              <w:t>/</w:t>
            </w:r>
            <w:r w:rsidRPr="0087304D">
              <w:rPr>
                <w:rFonts w:ascii="Times New Roman" w:eastAsia="宋体" w:hAnsi="宋体" w:hint="eastAsia"/>
                <w:sz w:val="21"/>
                <w:szCs w:val="21"/>
              </w:rPr>
              <w:t>亩或公顷）</w:t>
            </w:r>
          </w:p>
        </w:tc>
      </w:tr>
      <w:tr w:rsidR="00160697" w:rsidRPr="0087304D" w:rsidTr="001F36EA">
        <w:trPr>
          <w:jc w:val="center"/>
        </w:trPr>
        <w:tc>
          <w:tcPr>
            <w:tcW w:w="710" w:type="dxa"/>
            <w:vMerge w:val="restart"/>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基肥</w:t>
            </w: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有机肥料</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bookmarkStart w:id="1" w:name="OLE_LINK1"/>
            <w:r w:rsidRPr="0087304D">
              <w:rPr>
                <w:rFonts w:ascii="Times New Roman" w:eastAsia="宋体" w:hAnsi="Times New Roman"/>
                <w:sz w:val="21"/>
                <w:szCs w:val="21"/>
              </w:rPr>
              <w:t>——</w:t>
            </w:r>
            <w:bookmarkEnd w:id="1"/>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Times New Roman"/>
                <w:sz w:val="21"/>
                <w:szCs w:val="21"/>
              </w:rPr>
              <w:t>——</w:t>
            </w: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复合</w:t>
            </w:r>
            <w:r w:rsidRPr="0087304D">
              <w:rPr>
                <w:rFonts w:ascii="Times New Roman" w:eastAsia="宋体" w:hAnsi="Times New Roman"/>
                <w:sz w:val="21"/>
                <w:szCs w:val="21"/>
              </w:rPr>
              <w:t>/</w:t>
            </w:r>
            <w:r w:rsidRPr="0087304D">
              <w:rPr>
                <w:rFonts w:ascii="Times New Roman" w:eastAsia="宋体" w:hAnsi="宋体" w:hint="eastAsia"/>
                <w:sz w:val="21"/>
                <w:szCs w:val="21"/>
              </w:rPr>
              <w:t>混肥</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缓释肥料</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控释肥料</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restart"/>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种肥</w:t>
            </w: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有机肥料</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Times New Roman"/>
                <w:sz w:val="21"/>
                <w:szCs w:val="21"/>
              </w:rPr>
              <w:t>——</w:t>
            </w: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Times New Roman"/>
                <w:sz w:val="21"/>
                <w:szCs w:val="21"/>
              </w:rPr>
              <w:t>——</w:t>
            </w: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复合</w:t>
            </w:r>
            <w:r w:rsidRPr="0087304D">
              <w:rPr>
                <w:rFonts w:ascii="Times New Roman" w:eastAsia="宋体" w:hAnsi="Times New Roman"/>
                <w:sz w:val="21"/>
                <w:szCs w:val="21"/>
              </w:rPr>
              <w:t>/</w:t>
            </w:r>
            <w:r w:rsidRPr="0087304D">
              <w:rPr>
                <w:rFonts w:ascii="Times New Roman" w:eastAsia="宋体" w:hAnsi="宋体" w:hint="eastAsia"/>
                <w:sz w:val="21"/>
                <w:szCs w:val="21"/>
              </w:rPr>
              <w:t>混肥</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缓释肥料</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控释肥料</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restart"/>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追肥</w:t>
            </w:r>
            <w:r w:rsidRPr="0087304D">
              <w:rPr>
                <w:rFonts w:ascii="Times New Roman" w:eastAsia="宋体" w:hAnsi="Times New Roman"/>
                <w:sz w:val="21"/>
                <w:szCs w:val="21"/>
              </w:rPr>
              <w:t>1</w:t>
            </w: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有机肥料</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Times New Roman"/>
                <w:sz w:val="21"/>
                <w:szCs w:val="21"/>
              </w:rPr>
              <w:t>——</w:t>
            </w: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Times New Roman"/>
                <w:sz w:val="21"/>
                <w:szCs w:val="21"/>
              </w:rPr>
              <w:t>——</w:t>
            </w: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复合</w:t>
            </w:r>
            <w:r w:rsidRPr="0087304D">
              <w:rPr>
                <w:rFonts w:ascii="Times New Roman" w:eastAsia="宋体" w:hAnsi="Times New Roman"/>
                <w:sz w:val="21"/>
                <w:szCs w:val="21"/>
              </w:rPr>
              <w:t>/</w:t>
            </w:r>
            <w:r w:rsidRPr="0087304D">
              <w:rPr>
                <w:rFonts w:ascii="Times New Roman" w:eastAsia="宋体" w:hAnsi="宋体" w:hint="eastAsia"/>
                <w:sz w:val="21"/>
                <w:szCs w:val="21"/>
              </w:rPr>
              <w:t>混肥</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缓释肥料</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控释肥料</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尿素</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其它</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restart"/>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追肥</w:t>
            </w:r>
            <w:r w:rsidRPr="0087304D">
              <w:rPr>
                <w:rFonts w:ascii="Times New Roman" w:eastAsia="宋体" w:hAnsi="Times New Roman"/>
                <w:sz w:val="21"/>
                <w:szCs w:val="21"/>
              </w:rPr>
              <w:t>2</w:t>
            </w: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有机肥料</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Times New Roman"/>
                <w:sz w:val="21"/>
                <w:szCs w:val="21"/>
              </w:rPr>
              <w:t>——</w:t>
            </w: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Times New Roman"/>
                <w:sz w:val="21"/>
                <w:szCs w:val="21"/>
              </w:rPr>
              <w:t>——</w:t>
            </w: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复合</w:t>
            </w:r>
            <w:r w:rsidRPr="0087304D">
              <w:rPr>
                <w:rFonts w:ascii="Times New Roman" w:eastAsia="宋体" w:hAnsi="Times New Roman"/>
                <w:sz w:val="21"/>
                <w:szCs w:val="21"/>
              </w:rPr>
              <w:t>/</w:t>
            </w:r>
            <w:r w:rsidRPr="0087304D">
              <w:rPr>
                <w:rFonts w:ascii="Times New Roman" w:eastAsia="宋体" w:hAnsi="宋体" w:hint="eastAsia"/>
                <w:sz w:val="21"/>
                <w:szCs w:val="21"/>
              </w:rPr>
              <w:t>混肥</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缓释肥料</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控释肥料</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尿素</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r w:rsidR="00160697" w:rsidRPr="0087304D" w:rsidTr="001F36EA">
        <w:trPr>
          <w:jc w:val="center"/>
        </w:trPr>
        <w:tc>
          <w:tcPr>
            <w:tcW w:w="710" w:type="dxa"/>
            <w:vMerge/>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275"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r w:rsidRPr="0087304D">
              <w:rPr>
                <w:rFonts w:ascii="Times New Roman" w:eastAsia="宋体" w:hAnsi="宋体" w:hint="eastAsia"/>
                <w:sz w:val="21"/>
                <w:szCs w:val="21"/>
              </w:rPr>
              <w:t>其它</w:t>
            </w:r>
          </w:p>
        </w:tc>
        <w:tc>
          <w:tcPr>
            <w:tcW w:w="12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0" w:type="auto"/>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30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559"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992" w:type="dxa"/>
            <w:vAlign w:val="center"/>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c>
          <w:tcPr>
            <w:tcW w:w="1415" w:type="dxa"/>
          </w:tcPr>
          <w:p w:rsidR="00160697" w:rsidRPr="0087304D" w:rsidRDefault="00160697" w:rsidP="0087304D">
            <w:pPr>
              <w:pStyle w:val="1"/>
              <w:spacing w:after="0" w:line="340" w:lineRule="exact"/>
              <w:ind w:firstLineChars="0" w:firstLine="0"/>
              <w:jc w:val="center"/>
              <w:rPr>
                <w:rFonts w:ascii="Times New Roman" w:eastAsia="宋体" w:hAnsi="Times New Roman"/>
                <w:sz w:val="21"/>
                <w:szCs w:val="21"/>
              </w:rPr>
            </w:pPr>
          </w:p>
        </w:tc>
      </w:tr>
    </w:tbl>
    <w:p w:rsidR="00160697" w:rsidRPr="0087304D" w:rsidRDefault="00160697" w:rsidP="0087304D">
      <w:pPr>
        <w:pStyle w:val="1"/>
        <w:spacing w:after="0" w:line="400" w:lineRule="exact"/>
        <w:ind w:firstLineChars="0" w:firstLine="0"/>
        <w:rPr>
          <w:rFonts w:ascii="Times New Roman" w:eastAsia="宋体" w:hAnsi="Times New Roman"/>
          <w:sz w:val="21"/>
          <w:szCs w:val="21"/>
        </w:rPr>
      </w:pPr>
      <w:r w:rsidRPr="0087304D">
        <w:rPr>
          <w:rFonts w:ascii="Times New Roman" w:eastAsia="宋体" w:hAnsi="宋体" w:hint="eastAsia"/>
          <w:sz w:val="21"/>
          <w:szCs w:val="21"/>
        </w:rPr>
        <w:t>注：若追肥次数超过</w:t>
      </w:r>
      <w:r w:rsidRPr="0087304D">
        <w:rPr>
          <w:rFonts w:ascii="Times New Roman" w:eastAsia="宋体" w:hAnsi="Times New Roman"/>
          <w:sz w:val="21"/>
          <w:szCs w:val="21"/>
        </w:rPr>
        <w:t>3</w:t>
      </w:r>
      <w:r w:rsidRPr="0087304D">
        <w:rPr>
          <w:rFonts w:ascii="Times New Roman" w:eastAsia="宋体" w:hAnsi="宋体" w:hint="eastAsia"/>
          <w:sz w:val="21"/>
          <w:szCs w:val="21"/>
        </w:rPr>
        <w:t>次，请另附表格注明。</w:t>
      </w:r>
    </w:p>
    <w:p w:rsidR="00160697" w:rsidRPr="0087304D" w:rsidRDefault="00160697" w:rsidP="0087304D">
      <w:pPr>
        <w:pStyle w:val="1"/>
        <w:spacing w:after="0" w:line="400" w:lineRule="exact"/>
        <w:ind w:firstLineChars="0" w:firstLine="0"/>
        <w:rPr>
          <w:rFonts w:ascii="Times New Roman" w:eastAsia="宋体" w:hAnsi="Times New Roman"/>
          <w:sz w:val="21"/>
          <w:szCs w:val="21"/>
        </w:rPr>
      </w:pPr>
      <w:r w:rsidRPr="0087304D">
        <w:rPr>
          <w:rFonts w:ascii="Times New Roman" w:eastAsia="宋体" w:hAnsi="Times New Roman"/>
          <w:sz w:val="21"/>
          <w:szCs w:val="21"/>
        </w:rPr>
        <w:t>16</w:t>
      </w:r>
      <w:r w:rsidRPr="0087304D">
        <w:rPr>
          <w:rFonts w:ascii="Times New Roman" w:eastAsia="宋体" w:hAnsi="宋体" w:hint="eastAsia"/>
          <w:sz w:val="21"/>
          <w:szCs w:val="21"/>
        </w:rPr>
        <w:t>、玉米产量：</w:t>
      </w:r>
      <w:r w:rsidRPr="0087304D">
        <w:rPr>
          <w:rFonts w:ascii="Times New Roman" w:eastAsia="宋体" w:hAnsi="Times New Roman"/>
          <w:sz w:val="21"/>
          <w:szCs w:val="21"/>
        </w:rPr>
        <w:t>___________</w:t>
      </w:r>
      <w:r w:rsidRPr="0087304D">
        <w:rPr>
          <w:rFonts w:ascii="Times New Roman" w:eastAsia="宋体" w:hAnsi="宋体" w:hint="eastAsia"/>
          <w:sz w:val="21"/>
          <w:szCs w:val="21"/>
        </w:rPr>
        <w:t>公斤</w:t>
      </w:r>
      <w:r w:rsidRPr="0087304D">
        <w:rPr>
          <w:rFonts w:ascii="Times New Roman" w:eastAsia="宋体" w:hAnsi="Times New Roman"/>
          <w:sz w:val="21"/>
          <w:szCs w:val="21"/>
        </w:rPr>
        <w:t>/</w:t>
      </w:r>
      <w:r w:rsidRPr="0087304D">
        <w:rPr>
          <w:rFonts w:ascii="Times New Roman" w:eastAsia="宋体" w:hAnsi="宋体" w:hint="eastAsia"/>
          <w:sz w:val="21"/>
          <w:szCs w:val="21"/>
        </w:rPr>
        <w:t>亩或公斤</w:t>
      </w:r>
      <w:r w:rsidRPr="0087304D">
        <w:rPr>
          <w:rFonts w:ascii="Times New Roman" w:eastAsia="宋体" w:hAnsi="Times New Roman"/>
          <w:sz w:val="21"/>
          <w:szCs w:val="21"/>
        </w:rPr>
        <w:t>/</w:t>
      </w:r>
      <w:r w:rsidRPr="0087304D">
        <w:rPr>
          <w:rFonts w:ascii="Times New Roman" w:eastAsia="宋体" w:hAnsi="宋体" w:hint="eastAsia"/>
          <w:sz w:val="21"/>
          <w:szCs w:val="21"/>
        </w:rPr>
        <w:t>公顷；收购单价：</w:t>
      </w:r>
      <w:r w:rsidRPr="0087304D">
        <w:rPr>
          <w:rFonts w:ascii="Times New Roman" w:eastAsia="宋体" w:hAnsi="Times New Roman"/>
          <w:sz w:val="21"/>
          <w:szCs w:val="21"/>
        </w:rPr>
        <w:t>___________</w:t>
      </w:r>
      <w:r w:rsidRPr="0087304D">
        <w:rPr>
          <w:rFonts w:ascii="Times New Roman" w:eastAsia="宋体" w:hAnsi="宋体" w:hint="eastAsia"/>
          <w:sz w:val="21"/>
          <w:szCs w:val="21"/>
        </w:rPr>
        <w:t>元</w:t>
      </w:r>
      <w:r w:rsidRPr="0087304D">
        <w:rPr>
          <w:rFonts w:ascii="Times New Roman" w:eastAsia="宋体" w:hAnsi="Times New Roman"/>
          <w:sz w:val="21"/>
          <w:szCs w:val="21"/>
        </w:rPr>
        <w:t>/</w:t>
      </w:r>
      <w:r w:rsidRPr="0087304D">
        <w:rPr>
          <w:rFonts w:ascii="Times New Roman" w:eastAsia="宋体" w:hAnsi="宋体" w:hint="eastAsia"/>
          <w:sz w:val="21"/>
          <w:szCs w:val="21"/>
        </w:rPr>
        <w:t>公斤；总收入：</w:t>
      </w:r>
      <w:r w:rsidRPr="0087304D">
        <w:rPr>
          <w:rFonts w:ascii="Times New Roman" w:eastAsia="宋体" w:hAnsi="Times New Roman"/>
          <w:sz w:val="21"/>
          <w:szCs w:val="21"/>
        </w:rPr>
        <w:t>___________</w:t>
      </w:r>
      <w:r w:rsidRPr="0087304D">
        <w:rPr>
          <w:rFonts w:ascii="Times New Roman" w:eastAsia="宋体" w:hAnsi="宋体" w:hint="eastAsia"/>
          <w:sz w:val="21"/>
          <w:szCs w:val="21"/>
        </w:rPr>
        <w:t>元</w:t>
      </w:r>
      <w:r w:rsidRPr="0087304D">
        <w:rPr>
          <w:rFonts w:ascii="Times New Roman" w:eastAsia="宋体" w:hAnsi="Times New Roman"/>
          <w:sz w:val="21"/>
          <w:szCs w:val="21"/>
        </w:rPr>
        <w:t>/</w:t>
      </w:r>
      <w:r w:rsidRPr="0087304D">
        <w:rPr>
          <w:rFonts w:ascii="Times New Roman" w:eastAsia="宋体" w:hAnsi="宋体" w:hint="eastAsia"/>
          <w:sz w:val="21"/>
          <w:szCs w:val="21"/>
        </w:rPr>
        <w:t>亩或元</w:t>
      </w:r>
      <w:r w:rsidRPr="0087304D">
        <w:rPr>
          <w:rFonts w:ascii="Times New Roman" w:eastAsia="宋体" w:hAnsi="Times New Roman"/>
          <w:sz w:val="21"/>
          <w:szCs w:val="21"/>
        </w:rPr>
        <w:t>/</w:t>
      </w:r>
      <w:r w:rsidRPr="0087304D">
        <w:rPr>
          <w:rFonts w:ascii="Times New Roman" w:eastAsia="宋体" w:hAnsi="宋体" w:hint="eastAsia"/>
          <w:sz w:val="21"/>
          <w:szCs w:val="21"/>
        </w:rPr>
        <w:t>公顷。</w:t>
      </w:r>
    </w:p>
    <w:p w:rsidR="00160697" w:rsidRPr="0087304D" w:rsidRDefault="00160697" w:rsidP="0087304D">
      <w:pPr>
        <w:pStyle w:val="1"/>
        <w:pBdr>
          <w:bottom w:val="single" w:sz="6" w:space="16" w:color="auto"/>
        </w:pBdr>
        <w:spacing w:after="0" w:line="400" w:lineRule="exact"/>
        <w:ind w:firstLineChars="0" w:firstLine="0"/>
        <w:rPr>
          <w:rFonts w:ascii="Times New Roman" w:eastAsia="宋体" w:hAnsi="Times New Roman"/>
          <w:sz w:val="21"/>
          <w:szCs w:val="21"/>
        </w:rPr>
      </w:pPr>
      <w:r w:rsidRPr="0087304D">
        <w:rPr>
          <w:rFonts w:ascii="Times New Roman" w:eastAsia="宋体" w:hAnsi="Times New Roman"/>
          <w:sz w:val="21"/>
          <w:szCs w:val="21"/>
        </w:rPr>
        <w:t>17</w:t>
      </w:r>
      <w:r w:rsidRPr="0087304D">
        <w:rPr>
          <w:rFonts w:ascii="Times New Roman" w:eastAsia="宋体" w:hAnsi="宋体" w:hint="eastAsia"/>
          <w:sz w:val="21"/>
          <w:szCs w:val="21"/>
        </w:rPr>
        <w:t>、其它事项：</w:t>
      </w:r>
    </w:p>
    <w:p w:rsidR="00160697" w:rsidRPr="0087304D" w:rsidRDefault="00160697" w:rsidP="0087304D">
      <w:pPr>
        <w:pStyle w:val="1"/>
        <w:spacing w:after="0" w:line="400" w:lineRule="exact"/>
        <w:ind w:firstLineChars="0" w:firstLine="0"/>
        <w:rPr>
          <w:rFonts w:ascii="Times New Roman" w:eastAsia="宋体" w:hAnsi="Times New Roman"/>
          <w:sz w:val="21"/>
          <w:szCs w:val="21"/>
        </w:rPr>
      </w:pPr>
    </w:p>
    <w:p w:rsidR="00160697" w:rsidRPr="0087304D" w:rsidRDefault="00160697" w:rsidP="0087304D">
      <w:pPr>
        <w:pStyle w:val="1"/>
        <w:pBdr>
          <w:top w:val="single" w:sz="6" w:space="1" w:color="auto"/>
          <w:bottom w:val="single" w:sz="6" w:space="1" w:color="auto"/>
        </w:pBdr>
        <w:spacing w:after="0" w:line="400" w:lineRule="exact"/>
        <w:ind w:firstLineChars="0" w:firstLine="0"/>
        <w:rPr>
          <w:rFonts w:ascii="Times New Roman" w:eastAsia="宋体" w:hAnsi="Times New Roman"/>
          <w:sz w:val="21"/>
          <w:szCs w:val="21"/>
        </w:rPr>
      </w:pPr>
    </w:p>
    <w:p w:rsidR="00160697" w:rsidRPr="00883CEA" w:rsidRDefault="00160697" w:rsidP="00DA6FD5">
      <w:pPr>
        <w:spacing w:beforeLines="50" w:afterLines="50" w:line="400" w:lineRule="exact"/>
        <w:rPr>
          <w:rFonts w:ascii="黑体" w:eastAsia="黑体" w:hAnsi="黑体"/>
          <w:sz w:val="28"/>
          <w:szCs w:val="28"/>
        </w:rPr>
      </w:pPr>
      <w:r w:rsidRPr="00883CEA">
        <w:rPr>
          <w:rFonts w:ascii="黑体" w:eastAsia="黑体" w:hAnsi="黑体" w:hint="eastAsia"/>
          <w:sz w:val="28"/>
          <w:szCs w:val="28"/>
        </w:rPr>
        <w:lastRenderedPageBreak/>
        <w:t>（二）试验验证分析报告</w:t>
      </w:r>
    </w:p>
    <w:p w:rsidR="00160697"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1</w:t>
      </w:r>
      <w:r w:rsidRPr="00883CEA">
        <w:rPr>
          <w:rFonts w:ascii="Times New Roman" w:eastAsia="宋体" w:hAnsi="Times New Roman" w:hint="eastAsia"/>
          <w:b/>
          <w:sz w:val="24"/>
        </w:rPr>
        <w:t>、试验概况</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项目组早在</w:t>
      </w:r>
      <w:r w:rsidRPr="00DC704F">
        <w:rPr>
          <w:rFonts w:ascii="Times New Roman" w:eastAsia="宋体" w:hAnsi="Times New Roman"/>
          <w:sz w:val="24"/>
        </w:rPr>
        <w:t>2013</w:t>
      </w:r>
      <w:r w:rsidRPr="00DC704F">
        <w:rPr>
          <w:rFonts w:ascii="Times New Roman" w:eastAsia="宋体" w:hAnsi="宋体" w:hint="eastAsia"/>
          <w:sz w:val="24"/>
        </w:rPr>
        <w:t>年结合公益性行业（农业）科研专项</w:t>
      </w:r>
      <w:r w:rsidRPr="00DC704F">
        <w:rPr>
          <w:rFonts w:ascii="Times New Roman" w:eastAsia="宋体" w:hAnsi="Times New Roman"/>
          <w:sz w:val="24"/>
        </w:rPr>
        <w:t>“</w:t>
      </w:r>
      <w:r w:rsidRPr="00DC704F">
        <w:rPr>
          <w:rFonts w:ascii="Times New Roman" w:eastAsia="宋体" w:hAnsi="宋体" w:hint="eastAsia"/>
          <w:sz w:val="24"/>
        </w:rPr>
        <w:t>主要粮食作物一次性施肥技术研究与示范</w:t>
      </w:r>
      <w:r w:rsidRPr="00DC704F">
        <w:rPr>
          <w:rFonts w:ascii="Times New Roman" w:eastAsia="宋体" w:hAnsi="Times New Roman"/>
          <w:sz w:val="24"/>
        </w:rPr>
        <w:t>”</w:t>
      </w:r>
      <w:r w:rsidRPr="00DC704F">
        <w:rPr>
          <w:rFonts w:ascii="Times New Roman" w:eastAsia="宋体" w:hAnsi="宋体" w:hint="eastAsia"/>
          <w:sz w:val="24"/>
        </w:rPr>
        <w:t>就开始了相关基础试验，为玉米一次性施肥技术指南的</w:t>
      </w:r>
      <w:r>
        <w:rPr>
          <w:rFonts w:ascii="Times New Roman" w:eastAsia="宋体" w:hAnsi="宋体" w:hint="eastAsia"/>
          <w:sz w:val="24"/>
        </w:rPr>
        <w:t>制定</w:t>
      </w:r>
      <w:r w:rsidRPr="00DC704F">
        <w:rPr>
          <w:rFonts w:ascii="Times New Roman" w:eastAsia="宋体" w:hAnsi="宋体" w:hint="eastAsia"/>
          <w:sz w:val="24"/>
        </w:rPr>
        <w:t>奠定了理论基础。</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2013-2017</w:t>
      </w:r>
      <w:r w:rsidRPr="00DC704F">
        <w:rPr>
          <w:rFonts w:ascii="Times New Roman" w:eastAsia="宋体" w:hAnsi="宋体" w:hint="eastAsia"/>
          <w:sz w:val="24"/>
        </w:rPr>
        <w:t>年，在华北夏玉米区开展了不同类型肥料筛选试验，种肥同播相关播深、种肥间距等比较试验，部分缓控释肥料控释氮素含量优化试验，不同养分释放期的部分缓控释肥比较试验等。</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2015-2017</w:t>
      </w:r>
      <w:r w:rsidRPr="00DC704F">
        <w:rPr>
          <w:rFonts w:ascii="Times New Roman" w:eastAsia="宋体" w:hAnsi="宋体" w:hint="eastAsia"/>
          <w:sz w:val="24"/>
        </w:rPr>
        <w:t>年，在北方春玉米区开展了不同类型肥料筛选试验，种肥同播相关播深、种肥间距等比较试验，部分缓控释肥料控释氮素含量优化试验，不同养分释放期的部分缓控释肥比较试验等。</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2016-2017</w:t>
      </w:r>
      <w:r w:rsidRPr="00DC704F">
        <w:rPr>
          <w:rFonts w:ascii="Times New Roman" w:eastAsia="宋体" w:hAnsi="宋体" w:hint="eastAsia"/>
          <w:sz w:val="24"/>
        </w:rPr>
        <w:t>年，在西南玉米区开展了不同类型肥料筛选试验，部分缓控释肥料控释氮素含量优化试验等。</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试验中控释氮肥由山东茂施生态肥料有限公司提供，缓控释肥由山东华鲁恒升股份有限公司提供。试验所用玉米品种为当地主推品种，种植密度、田间管理与当地一致。</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在试验或验证过程中，项目组翻阅了大量研究资料，吸收了各地专家们的研究成果，突出针对生产中存在的问题。在试验验证过程中，我们主要以玉米产量为衡量目标。</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2</w:t>
      </w:r>
      <w:r>
        <w:rPr>
          <w:rFonts w:ascii="Times New Roman" w:eastAsia="宋体" w:hAnsi="Times New Roman" w:hint="eastAsia"/>
          <w:b/>
          <w:sz w:val="24"/>
        </w:rPr>
        <w:t>、玉米主产区试验点</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根据我国玉米种植分布特点，在玉米种植主产区安排</w:t>
      </w:r>
      <w:r w:rsidRPr="00DC704F">
        <w:rPr>
          <w:rFonts w:ascii="Times New Roman" w:eastAsia="宋体" w:hAnsi="Times New Roman"/>
          <w:sz w:val="24"/>
        </w:rPr>
        <w:t>15</w:t>
      </w:r>
      <w:r w:rsidRPr="00DC704F">
        <w:rPr>
          <w:rFonts w:ascii="Times New Roman" w:eastAsia="宋体" w:hAnsi="宋体" w:hint="eastAsia"/>
          <w:sz w:val="24"/>
        </w:rPr>
        <w:t>个试验点，其中东北主产区（</w:t>
      </w:r>
      <w:r w:rsidRPr="00DC704F">
        <w:rPr>
          <w:rFonts w:ascii="Times New Roman" w:eastAsia="宋体" w:hAnsi="Times New Roman"/>
          <w:sz w:val="24"/>
        </w:rPr>
        <w:t>D</w:t>
      </w:r>
      <w:r w:rsidRPr="00DC704F">
        <w:rPr>
          <w:rFonts w:ascii="Times New Roman" w:eastAsia="宋体" w:hAnsi="宋体" w:hint="eastAsia"/>
          <w:sz w:val="24"/>
        </w:rPr>
        <w:t>）安排</w:t>
      </w:r>
      <w:r w:rsidRPr="00DC704F">
        <w:rPr>
          <w:rFonts w:ascii="Times New Roman" w:eastAsia="宋体" w:hAnsi="Times New Roman"/>
          <w:sz w:val="24"/>
        </w:rPr>
        <w:t>5</w:t>
      </w:r>
      <w:r w:rsidRPr="00DC704F">
        <w:rPr>
          <w:rFonts w:ascii="Times New Roman" w:eastAsia="宋体" w:hAnsi="宋体" w:hint="eastAsia"/>
          <w:sz w:val="24"/>
        </w:rPr>
        <w:t>个，西北主产区（</w:t>
      </w:r>
      <w:r w:rsidRPr="00DC704F">
        <w:rPr>
          <w:rFonts w:ascii="Times New Roman" w:eastAsia="宋体" w:hAnsi="Times New Roman"/>
          <w:sz w:val="24"/>
        </w:rPr>
        <w:t>X</w:t>
      </w:r>
      <w:r w:rsidRPr="00DC704F">
        <w:rPr>
          <w:rFonts w:ascii="Times New Roman" w:eastAsia="宋体" w:hAnsi="宋体" w:hint="eastAsia"/>
          <w:sz w:val="24"/>
        </w:rPr>
        <w:t>）安排安排</w:t>
      </w:r>
      <w:r w:rsidRPr="00DC704F">
        <w:rPr>
          <w:rFonts w:ascii="Times New Roman" w:eastAsia="宋体" w:hAnsi="Times New Roman"/>
          <w:sz w:val="24"/>
        </w:rPr>
        <w:t>3</w:t>
      </w:r>
      <w:r w:rsidRPr="00DC704F">
        <w:rPr>
          <w:rFonts w:ascii="Times New Roman" w:eastAsia="宋体" w:hAnsi="宋体" w:hint="eastAsia"/>
          <w:sz w:val="24"/>
        </w:rPr>
        <w:t>个，华北主产区（</w:t>
      </w:r>
      <w:r w:rsidRPr="00DC704F">
        <w:rPr>
          <w:rFonts w:ascii="Times New Roman" w:eastAsia="宋体" w:hAnsi="Times New Roman"/>
          <w:sz w:val="24"/>
        </w:rPr>
        <w:t>H</w:t>
      </w:r>
      <w:r w:rsidRPr="00DC704F">
        <w:rPr>
          <w:rFonts w:ascii="Times New Roman" w:eastAsia="宋体" w:hAnsi="宋体" w:hint="eastAsia"/>
          <w:sz w:val="24"/>
        </w:rPr>
        <w:t>）安排安排</w:t>
      </w:r>
      <w:r w:rsidRPr="00DC704F">
        <w:rPr>
          <w:rFonts w:ascii="Times New Roman" w:eastAsia="宋体" w:hAnsi="Times New Roman"/>
          <w:sz w:val="24"/>
        </w:rPr>
        <w:t>5</w:t>
      </w:r>
      <w:r w:rsidRPr="00DC704F">
        <w:rPr>
          <w:rFonts w:ascii="Times New Roman" w:eastAsia="宋体" w:hAnsi="宋体" w:hint="eastAsia"/>
          <w:sz w:val="24"/>
        </w:rPr>
        <w:t>个，西南主产区（</w:t>
      </w:r>
      <w:r w:rsidRPr="00DC704F">
        <w:rPr>
          <w:rFonts w:ascii="Times New Roman" w:eastAsia="宋体" w:hAnsi="Times New Roman"/>
          <w:sz w:val="24"/>
        </w:rPr>
        <w:t>N</w:t>
      </w:r>
      <w:r w:rsidRPr="00DC704F">
        <w:rPr>
          <w:rFonts w:ascii="Times New Roman" w:eastAsia="宋体" w:hAnsi="宋体" w:hint="eastAsia"/>
          <w:sz w:val="24"/>
        </w:rPr>
        <w:t>）安排</w:t>
      </w:r>
      <w:r w:rsidRPr="00DC704F">
        <w:rPr>
          <w:rFonts w:ascii="Times New Roman" w:eastAsia="宋体" w:hAnsi="Times New Roman"/>
          <w:sz w:val="24"/>
        </w:rPr>
        <w:t>2</w:t>
      </w:r>
      <w:r w:rsidRPr="00DC704F">
        <w:rPr>
          <w:rFonts w:ascii="Times New Roman" w:eastAsia="宋体" w:hAnsi="宋体" w:hint="eastAsia"/>
          <w:sz w:val="24"/>
        </w:rPr>
        <w:t>个。除四川盆地外，所有试验点基本覆盖了我国玉米主产亚区。具体地点如下：</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 xml:space="preserve">D1 </w:t>
      </w:r>
      <w:r w:rsidRPr="00DC704F">
        <w:rPr>
          <w:rFonts w:ascii="Times New Roman" w:eastAsia="宋体" w:hAnsi="宋体" w:hint="eastAsia"/>
          <w:sz w:val="24"/>
        </w:rPr>
        <w:t>东北冷凉春玉米区</w:t>
      </w:r>
      <w:r w:rsidRPr="00DC704F">
        <w:rPr>
          <w:rFonts w:ascii="Times New Roman" w:eastAsia="宋体" w:hAnsi="Times New Roman"/>
          <w:sz w:val="24"/>
        </w:rPr>
        <w:t>---</w:t>
      </w:r>
      <w:r w:rsidRPr="00DC704F">
        <w:rPr>
          <w:rFonts w:ascii="Times New Roman" w:eastAsia="宋体" w:hAnsi="宋体" w:hint="eastAsia"/>
          <w:sz w:val="24"/>
        </w:rPr>
        <w:t>黑龙江省佳木斯市同江县入岔乡新强村</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 xml:space="preserve">D2 </w:t>
      </w:r>
      <w:r w:rsidRPr="00DC704F">
        <w:rPr>
          <w:rFonts w:ascii="Times New Roman" w:eastAsia="宋体" w:hAnsi="宋体" w:hint="eastAsia"/>
          <w:sz w:val="24"/>
        </w:rPr>
        <w:t>东北半湿润春玉米区</w:t>
      </w:r>
      <w:r w:rsidRPr="00DC704F">
        <w:rPr>
          <w:rFonts w:ascii="Times New Roman" w:eastAsia="宋体" w:hAnsi="Times New Roman"/>
          <w:sz w:val="24"/>
        </w:rPr>
        <w:t>---</w:t>
      </w:r>
      <w:r w:rsidRPr="00DC704F">
        <w:rPr>
          <w:rFonts w:ascii="Times New Roman" w:eastAsia="宋体" w:hAnsi="宋体" w:hint="eastAsia"/>
          <w:sz w:val="24"/>
        </w:rPr>
        <w:t>吉林省长春市绿园区西新镇裴家村</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 xml:space="preserve">D3 </w:t>
      </w:r>
      <w:r w:rsidRPr="00DC704F">
        <w:rPr>
          <w:rFonts w:ascii="Times New Roman" w:eastAsia="宋体" w:hAnsi="宋体" w:hint="eastAsia"/>
          <w:sz w:val="24"/>
        </w:rPr>
        <w:t>东北半干旱春玉米区</w:t>
      </w:r>
      <w:r w:rsidRPr="00DC704F">
        <w:rPr>
          <w:rFonts w:ascii="Times New Roman" w:eastAsia="宋体" w:hAnsi="Times New Roman"/>
          <w:sz w:val="24"/>
        </w:rPr>
        <w:t>---</w:t>
      </w:r>
      <w:r w:rsidRPr="00DC704F">
        <w:rPr>
          <w:rFonts w:ascii="Times New Roman" w:eastAsia="宋体" w:hAnsi="宋体" w:hint="eastAsia"/>
          <w:sz w:val="24"/>
        </w:rPr>
        <w:t>吉林省白城市洮北区三合乡夏家村</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 xml:space="preserve">D4 </w:t>
      </w:r>
      <w:r w:rsidRPr="00DC704F">
        <w:rPr>
          <w:rFonts w:ascii="Times New Roman" w:eastAsia="宋体" w:hAnsi="宋体" w:hint="eastAsia"/>
          <w:sz w:val="24"/>
        </w:rPr>
        <w:t>东北温暖湿润春玉米区</w:t>
      </w:r>
      <w:r w:rsidRPr="00DC704F">
        <w:rPr>
          <w:rFonts w:ascii="Times New Roman" w:eastAsia="宋体" w:hAnsi="Times New Roman"/>
          <w:sz w:val="24"/>
        </w:rPr>
        <w:t>---</w:t>
      </w:r>
      <w:r w:rsidRPr="00DC704F">
        <w:rPr>
          <w:rFonts w:ascii="Times New Roman" w:eastAsia="宋体" w:hAnsi="宋体" w:hint="eastAsia"/>
          <w:sz w:val="24"/>
        </w:rPr>
        <w:t>辽宁省新民市三道岗子乡狼尾泡村</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 xml:space="preserve">D5 </w:t>
      </w:r>
      <w:r w:rsidRPr="00DC704F">
        <w:rPr>
          <w:rFonts w:ascii="Times New Roman" w:eastAsia="宋体" w:hAnsi="宋体" w:hint="eastAsia"/>
          <w:sz w:val="24"/>
        </w:rPr>
        <w:t>东北温暖湿润春玉米区</w:t>
      </w:r>
      <w:r w:rsidRPr="00DC704F">
        <w:rPr>
          <w:rFonts w:ascii="Times New Roman" w:eastAsia="宋体" w:hAnsi="Times New Roman"/>
          <w:sz w:val="24"/>
        </w:rPr>
        <w:t>---</w:t>
      </w:r>
      <w:r w:rsidRPr="00DC704F">
        <w:rPr>
          <w:rFonts w:ascii="Times New Roman" w:eastAsia="宋体" w:hAnsi="宋体" w:hint="eastAsia"/>
          <w:sz w:val="24"/>
        </w:rPr>
        <w:t>辽宁省锦州市北镇市青堆子镇</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 xml:space="preserve">X1 </w:t>
      </w:r>
      <w:r w:rsidRPr="00DC704F">
        <w:rPr>
          <w:rFonts w:ascii="Times New Roman" w:eastAsia="宋体" w:hAnsi="宋体" w:hint="eastAsia"/>
          <w:sz w:val="24"/>
        </w:rPr>
        <w:t>西北雨养旱作春玉米区</w:t>
      </w:r>
      <w:r w:rsidRPr="00DC704F">
        <w:rPr>
          <w:rFonts w:ascii="Times New Roman" w:eastAsia="宋体" w:hAnsi="Times New Roman"/>
          <w:sz w:val="24"/>
        </w:rPr>
        <w:t>---</w:t>
      </w:r>
      <w:r w:rsidRPr="00DC704F">
        <w:rPr>
          <w:rFonts w:ascii="Times New Roman" w:eastAsia="宋体" w:hAnsi="宋体" w:hint="eastAsia"/>
          <w:sz w:val="24"/>
        </w:rPr>
        <w:t>河北省张家口市宣化县江家屯乡江家屯村</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 xml:space="preserve">X2 </w:t>
      </w:r>
      <w:r w:rsidRPr="00DC704F">
        <w:rPr>
          <w:rFonts w:ascii="Times New Roman" w:eastAsia="宋体" w:hAnsi="宋体" w:hint="eastAsia"/>
          <w:sz w:val="24"/>
        </w:rPr>
        <w:t>西北北部灌溉春玉米区</w:t>
      </w:r>
      <w:r w:rsidRPr="00DC704F">
        <w:rPr>
          <w:rFonts w:ascii="Times New Roman" w:eastAsia="宋体" w:hAnsi="Times New Roman"/>
          <w:sz w:val="24"/>
        </w:rPr>
        <w:t>---</w:t>
      </w:r>
      <w:r w:rsidRPr="00DC704F">
        <w:rPr>
          <w:rFonts w:ascii="Times New Roman" w:eastAsia="宋体" w:hAnsi="宋体" w:hint="eastAsia"/>
          <w:sz w:val="24"/>
        </w:rPr>
        <w:t>宁夏回族自治区的银川市贺兰县常信乡新民村</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 xml:space="preserve">X3 </w:t>
      </w:r>
      <w:r w:rsidRPr="00DC704F">
        <w:rPr>
          <w:rFonts w:ascii="Times New Roman" w:eastAsia="宋体" w:hAnsi="宋体" w:hint="eastAsia"/>
          <w:sz w:val="24"/>
        </w:rPr>
        <w:t>西北绿洲灌溉春玉米区</w:t>
      </w:r>
      <w:r w:rsidRPr="00DC704F">
        <w:rPr>
          <w:rFonts w:ascii="Times New Roman" w:eastAsia="宋体" w:hAnsi="Times New Roman"/>
          <w:sz w:val="24"/>
        </w:rPr>
        <w:t>---</w:t>
      </w:r>
      <w:r w:rsidRPr="00DC704F">
        <w:rPr>
          <w:rFonts w:ascii="Times New Roman" w:eastAsia="宋体" w:hAnsi="宋体" w:hint="eastAsia"/>
          <w:sz w:val="24"/>
        </w:rPr>
        <w:t>陕西省张掖市甘州区小满镇小满村</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 xml:space="preserve">H1 </w:t>
      </w:r>
      <w:r w:rsidRPr="00DC704F">
        <w:rPr>
          <w:rFonts w:ascii="Times New Roman" w:eastAsia="宋体" w:hAnsi="宋体" w:hint="eastAsia"/>
          <w:sz w:val="24"/>
        </w:rPr>
        <w:t>华北中北部夏玉米区</w:t>
      </w:r>
      <w:r w:rsidRPr="00DC704F">
        <w:rPr>
          <w:rFonts w:ascii="Times New Roman" w:eastAsia="宋体" w:hAnsi="Times New Roman"/>
          <w:sz w:val="24"/>
        </w:rPr>
        <w:t>----</w:t>
      </w:r>
      <w:r w:rsidRPr="00DC704F">
        <w:rPr>
          <w:rFonts w:ascii="Times New Roman" w:eastAsia="宋体" w:hAnsi="宋体" w:hint="eastAsia"/>
          <w:sz w:val="24"/>
        </w:rPr>
        <w:t>山东省德州市德城区黄河涯镇黄河涯村</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lastRenderedPageBreak/>
        <w:t xml:space="preserve">H2 </w:t>
      </w:r>
      <w:r w:rsidRPr="00DC704F">
        <w:rPr>
          <w:rFonts w:ascii="Times New Roman" w:eastAsia="宋体" w:hAnsi="宋体" w:hint="eastAsia"/>
          <w:sz w:val="24"/>
        </w:rPr>
        <w:t>华北中北部夏玉米区</w:t>
      </w:r>
      <w:r w:rsidRPr="00DC704F">
        <w:rPr>
          <w:rFonts w:ascii="Times New Roman" w:eastAsia="宋体" w:hAnsi="Times New Roman"/>
          <w:sz w:val="24"/>
        </w:rPr>
        <w:t>----</w:t>
      </w:r>
      <w:r w:rsidRPr="00DC704F">
        <w:rPr>
          <w:rFonts w:ascii="Times New Roman" w:eastAsia="宋体" w:hAnsi="宋体" w:hint="eastAsia"/>
          <w:sz w:val="24"/>
        </w:rPr>
        <w:t>河北省保定市蠡县鲍墟乡东鲍墟村</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 xml:space="preserve">H3 </w:t>
      </w:r>
      <w:r w:rsidRPr="00DC704F">
        <w:rPr>
          <w:rFonts w:ascii="Times New Roman" w:eastAsia="宋体" w:hAnsi="宋体" w:hint="eastAsia"/>
          <w:sz w:val="24"/>
        </w:rPr>
        <w:t>华北中北部夏玉米区</w:t>
      </w:r>
      <w:r w:rsidRPr="00DC704F">
        <w:rPr>
          <w:rFonts w:ascii="Times New Roman" w:eastAsia="宋体" w:hAnsi="Times New Roman"/>
          <w:sz w:val="24"/>
        </w:rPr>
        <w:t>----</w:t>
      </w:r>
      <w:r w:rsidRPr="00DC704F">
        <w:rPr>
          <w:rFonts w:ascii="Times New Roman" w:eastAsia="宋体" w:hAnsi="宋体" w:hint="eastAsia"/>
          <w:sz w:val="24"/>
        </w:rPr>
        <w:t>河南省濮阳市濮阳县徐镇</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 xml:space="preserve">H4 </w:t>
      </w:r>
      <w:r w:rsidRPr="00DC704F">
        <w:rPr>
          <w:rFonts w:ascii="Times New Roman" w:eastAsia="宋体" w:hAnsi="宋体" w:hint="eastAsia"/>
          <w:sz w:val="24"/>
        </w:rPr>
        <w:t>华北中北部夏玉米区</w:t>
      </w:r>
      <w:r w:rsidRPr="00DC704F">
        <w:rPr>
          <w:rFonts w:ascii="Times New Roman" w:eastAsia="宋体" w:hAnsi="Times New Roman"/>
          <w:sz w:val="24"/>
        </w:rPr>
        <w:t>----</w:t>
      </w:r>
      <w:r w:rsidRPr="00DC704F">
        <w:rPr>
          <w:rFonts w:ascii="Times New Roman" w:eastAsia="宋体" w:hAnsi="宋体" w:hint="eastAsia"/>
          <w:sz w:val="24"/>
        </w:rPr>
        <w:t>陕西省渭南市临渭区故市镇故市村三队</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H5</w:t>
      </w:r>
      <w:r w:rsidRPr="00DC704F">
        <w:rPr>
          <w:rFonts w:ascii="Times New Roman" w:eastAsia="宋体" w:hAnsi="宋体" w:hint="eastAsia"/>
          <w:sz w:val="24"/>
        </w:rPr>
        <w:t>华北中南部夏玉米区</w:t>
      </w:r>
      <w:r w:rsidRPr="00DC704F">
        <w:rPr>
          <w:rFonts w:ascii="Times New Roman" w:eastAsia="宋体" w:hAnsi="Times New Roman"/>
          <w:sz w:val="24"/>
        </w:rPr>
        <w:t>----</w:t>
      </w:r>
      <w:r w:rsidRPr="00DC704F">
        <w:rPr>
          <w:rFonts w:ascii="Times New Roman" w:eastAsia="宋体" w:hAnsi="宋体" w:hint="eastAsia"/>
          <w:sz w:val="24"/>
        </w:rPr>
        <w:t>安徽省宿州市埇桥区大周村</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 xml:space="preserve">N1 </w:t>
      </w:r>
      <w:r w:rsidRPr="00DC704F">
        <w:rPr>
          <w:rFonts w:ascii="Times New Roman" w:eastAsia="宋体" w:hAnsi="宋体" w:hint="eastAsia"/>
          <w:sz w:val="24"/>
        </w:rPr>
        <w:t>西南高原玉米区</w:t>
      </w:r>
      <w:r w:rsidRPr="00DC704F">
        <w:rPr>
          <w:rFonts w:ascii="Times New Roman" w:eastAsia="宋体" w:hAnsi="Times New Roman"/>
          <w:sz w:val="24"/>
        </w:rPr>
        <w:t>----</w:t>
      </w:r>
      <w:r w:rsidRPr="00DC704F">
        <w:rPr>
          <w:rFonts w:ascii="Times New Roman" w:eastAsia="宋体" w:hAnsi="宋体" w:hint="eastAsia"/>
          <w:sz w:val="24"/>
        </w:rPr>
        <w:t>云南省曲靖市宣威市倘塘镇松林村</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Times New Roman"/>
          <w:sz w:val="24"/>
        </w:rPr>
        <w:t xml:space="preserve">N2 </w:t>
      </w:r>
      <w:r w:rsidRPr="00DC704F">
        <w:rPr>
          <w:rFonts w:ascii="Times New Roman" w:eastAsia="宋体" w:hAnsi="宋体" w:hint="eastAsia"/>
          <w:sz w:val="24"/>
        </w:rPr>
        <w:t>西南山地丘陵玉米区</w:t>
      </w:r>
      <w:r w:rsidRPr="00DC704F">
        <w:rPr>
          <w:rFonts w:ascii="Times New Roman" w:eastAsia="宋体" w:hAnsi="Times New Roman"/>
          <w:sz w:val="24"/>
        </w:rPr>
        <w:t>----</w:t>
      </w:r>
      <w:r w:rsidRPr="00DC704F">
        <w:rPr>
          <w:rFonts w:ascii="Times New Roman" w:eastAsia="宋体" w:hAnsi="宋体" w:hint="eastAsia"/>
          <w:sz w:val="24"/>
        </w:rPr>
        <w:t>重庆市垫江县沙坪镇毕桥村（重庆市农科院试验基地）</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3</w:t>
      </w:r>
      <w:r w:rsidRPr="00883CEA">
        <w:rPr>
          <w:rFonts w:ascii="Times New Roman" w:eastAsia="宋体" w:hAnsi="Times New Roman" w:hint="eastAsia"/>
          <w:b/>
          <w:sz w:val="24"/>
        </w:rPr>
        <w:t>、华北夏玉米区不同类型肥料的筛选试验</w:t>
      </w:r>
    </w:p>
    <w:p w:rsidR="00160697" w:rsidRPr="00DC704F" w:rsidRDefault="00160697" w:rsidP="0087304D">
      <w:pPr>
        <w:spacing w:after="0" w:line="400" w:lineRule="exact"/>
        <w:rPr>
          <w:ins w:id="2" w:author="Caiyun" w:date="2017-07-13T09:18:00Z"/>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1</w:t>
      </w:r>
      <w:r w:rsidRPr="00DC704F">
        <w:rPr>
          <w:rFonts w:ascii="Times New Roman" w:eastAsia="宋体" w:hAnsi="宋体" w:hint="eastAsia"/>
          <w:sz w:val="24"/>
        </w:rPr>
        <w:t>）试验目的</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试验不同类型肥料一次性施入对玉米生长发育及产量影响。</w:t>
      </w:r>
    </w:p>
    <w:p w:rsidR="00160697" w:rsidRPr="00DC704F" w:rsidRDefault="00160697" w:rsidP="0087304D">
      <w:pPr>
        <w:spacing w:after="0" w:line="400" w:lineRule="exact"/>
        <w:rPr>
          <w:ins w:id="3" w:author="Caiyun" w:date="2017-07-13T09:18:00Z"/>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2</w:t>
      </w:r>
      <w:r w:rsidRPr="00DC704F">
        <w:rPr>
          <w:rFonts w:ascii="Times New Roman" w:eastAsia="宋体" w:hAnsi="宋体" w:hint="eastAsia"/>
          <w:sz w:val="24"/>
        </w:rPr>
        <w:t>）试验设计</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以不同释放方式的速效复合肥、缓释肥、控释肥一次性施入（种肥同播）为处理，以当地常规施肥（二次施肥，</w:t>
      </w:r>
      <w:r>
        <w:rPr>
          <w:rFonts w:ascii="Times New Roman" w:eastAsia="宋体" w:hAnsi="宋体" w:hint="eastAsia"/>
          <w:sz w:val="24"/>
        </w:rPr>
        <w:t>氮素</w:t>
      </w:r>
      <w:r w:rsidRPr="00DC704F">
        <w:rPr>
          <w:rFonts w:ascii="Times New Roman" w:eastAsia="宋体" w:hAnsi="宋体" w:hint="eastAsia"/>
          <w:sz w:val="24"/>
        </w:rPr>
        <w:t>底</w:t>
      </w:r>
      <w:r w:rsidRPr="00DC704F">
        <w:rPr>
          <w:rFonts w:ascii="Times New Roman" w:eastAsia="宋体" w:hAnsi="Times New Roman"/>
          <w:sz w:val="24"/>
        </w:rPr>
        <w:t>:</w:t>
      </w:r>
      <w:r w:rsidRPr="00DC704F">
        <w:rPr>
          <w:rFonts w:ascii="Times New Roman" w:eastAsia="宋体" w:hAnsi="宋体" w:hint="eastAsia"/>
          <w:sz w:val="24"/>
        </w:rPr>
        <w:t>追</w:t>
      </w:r>
      <w:r w:rsidRPr="00DC704F">
        <w:rPr>
          <w:rFonts w:ascii="Times New Roman" w:eastAsia="宋体" w:hAnsi="Times New Roman"/>
          <w:sz w:val="24"/>
        </w:rPr>
        <w:t>=4:6</w:t>
      </w:r>
      <w:r>
        <w:rPr>
          <w:rFonts w:ascii="Times New Roman" w:eastAsia="宋体" w:hAnsi="宋体" w:hint="eastAsia"/>
          <w:sz w:val="24"/>
        </w:rPr>
        <w:t>，其余为种肥）为对照，同一试验地点各处理氮磷钾养分量</w:t>
      </w:r>
      <w:r w:rsidRPr="00DC704F">
        <w:rPr>
          <w:rFonts w:ascii="Times New Roman" w:eastAsia="宋体" w:hAnsi="宋体" w:hint="eastAsia"/>
          <w:sz w:val="24"/>
        </w:rPr>
        <w:t>均相同（表</w:t>
      </w:r>
      <w:r>
        <w:rPr>
          <w:rFonts w:ascii="Times New Roman" w:eastAsia="宋体" w:hAnsi="Times New Roman"/>
          <w:sz w:val="24"/>
        </w:rPr>
        <w:t>3</w:t>
      </w:r>
      <w:r w:rsidRPr="00DC704F">
        <w:rPr>
          <w:rFonts w:ascii="Times New Roman" w:eastAsia="宋体" w:hAnsi="宋体" w:hint="eastAsia"/>
          <w:sz w:val="24"/>
        </w:rPr>
        <w:t>）。每个处理设置</w:t>
      </w:r>
      <w:r w:rsidRPr="00DC704F">
        <w:rPr>
          <w:rFonts w:ascii="Times New Roman" w:eastAsia="宋体" w:hAnsi="Times New Roman"/>
          <w:sz w:val="24"/>
        </w:rPr>
        <w:t>3</w:t>
      </w:r>
      <w:r w:rsidRPr="00DC704F">
        <w:rPr>
          <w:rFonts w:ascii="Times New Roman" w:eastAsia="宋体" w:hAnsi="宋体" w:hint="eastAsia"/>
          <w:sz w:val="24"/>
        </w:rPr>
        <w:t>次重复，共</w:t>
      </w:r>
      <w:r w:rsidRPr="00DC704F">
        <w:rPr>
          <w:rFonts w:ascii="Times New Roman" w:eastAsia="宋体" w:hAnsi="Times New Roman"/>
          <w:sz w:val="24"/>
        </w:rPr>
        <w:t>9</w:t>
      </w:r>
      <w:r w:rsidRPr="00DC704F">
        <w:rPr>
          <w:rFonts w:ascii="Times New Roman" w:eastAsia="宋体" w:hAnsi="宋体" w:hint="eastAsia"/>
          <w:sz w:val="24"/>
        </w:rPr>
        <w:t>个小区，小区面积为</w:t>
      </w:r>
      <w:r w:rsidRPr="00DC704F">
        <w:rPr>
          <w:rFonts w:ascii="Times New Roman" w:eastAsia="宋体" w:hAnsi="Times New Roman"/>
          <w:sz w:val="24"/>
        </w:rPr>
        <w:t>67.5 m</w:t>
      </w:r>
      <w:r w:rsidRPr="00DC704F">
        <w:rPr>
          <w:rFonts w:ascii="Times New Roman" w:eastAsia="宋体" w:hAnsi="Times New Roman"/>
          <w:sz w:val="24"/>
          <w:vertAlign w:val="superscript"/>
        </w:rPr>
        <w:t>2</w:t>
      </w:r>
      <w:r w:rsidRPr="00DC704F">
        <w:rPr>
          <w:rFonts w:ascii="Times New Roman" w:eastAsia="宋体" w:hAnsi="宋体" w:hint="eastAsia"/>
          <w:sz w:val="24"/>
        </w:rPr>
        <w:t>（</w:t>
      </w:r>
      <w:r w:rsidRPr="00DC704F">
        <w:rPr>
          <w:rFonts w:ascii="Times New Roman" w:eastAsia="宋体" w:hAnsi="Times New Roman"/>
          <w:sz w:val="24"/>
        </w:rPr>
        <w:t>4.5×15m</w:t>
      </w:r>
      <w:r w:rsidRPr="00DC704F">
        <w:rPr>
          <w:rFonts w:ascii="Times New Roman" w:eastAsia="宋体" w:hAnsi="宋体" w:hint="eastAsia"/>
          <w:sz w:val="24"/>
        </w:rPr>
        <w:t>），完全随机排列。供试玉米品种及种植密度同当地常规，管理同高产田。观察玉米抽雄前和抽雄后长势长相，重点观察授粉后是否有脱肥现象；成熟期进行测产。</w:t>
      </w:r>
    </w:p>
    <w:p w:rsidR="00160697" w:rsidRPr="0087304D" w:rsidRDefault="00160697" w:rsidP="00DC704F">
      <w:pPr>
        <w:spacing w:after="0" w:line="400" w:lineRule="exact"/>
        <w:jc w:val="center"/>
        <w:rPr>
          <w:rFonts w:ascii="Times New Roman" w:eastAsia="宋体" w:hAnsi="Times New Roman"/>
          <w:b/>
          <w:sz w:val="21"/>
          <w:szCs w:val="21"/>
        </w:rPr>
      </w:pPr>
      <w:r w:rsidRPr="0087304D">
        <w:rPr>
          <w:rFonts w:ascii="Times New Roman" w:eastAsia="宋体" w:hAnsi="宋体" w:hint="eastAsia"/>
          <w:b/>
          <w:sz w:val="21"/>
          <w:szCs w:val="21"/>
        </w:rPr>
        <w:t>表</w:t>
      </w:r>
      <w:r>
        <w:rPr>
          <w:rFonts w:ascii="Times New Roman" w:eastAsia="宋体" w:hAnsi="Times New Roman"/>
          <w:b/>
          <w:sz w:val="21"/>
          <w:szCs w:val="21"/>
        </w:rPr>
        <w:t xml:space="preserve">3  </w:t>
      </w:r>
      <w:r w:rsidRPr="0087304D">
        <w:rPr>
          <w:rFonts w:ascii="Times New Roman" w:eastAsia="宋体" w:hAnsi="宋体" w:hint="eastAsia"/>
          <w:b/>
          <w:sz w:val="21"/>
          <w:szCs w:val="21"/>
        </w:rPr>
        <w:t>不同试验地点氮磷钾养分用量及比例</w:t>
      </w:r>
    </w:p>
    <w:tbl>
      <w:tblPr>
        <w:tblW w:w="5000" w:type="pct"/>
        <w:jc w:val="center"/>
        <w:tblBorders>
          <w:top w:val="single" w:sz="4" w:space="0" w:color="auto"/>
          <w:bottom w:val="single" w:sz="4" w:space="0" w:color="auto"/>
        </w:tblBorders>
        <w:tblLook w:val="00A0"/>
      </w:tblPr>
      <w:tblGrid>
        <w:gridCol w:w="921"/>
        <w:gridCol w:w="4660"/>
        <w:gridCol w:w="1010"/>
        <w:gridCol w:w="977"/>
        <w:gridCol w:w="960"/>
      </w:tblGrid>
      <w:tr w:rsidR="00160697" w:rsidRPr="0087304D" w:rsidTr="008920E6">
        <w:trPr>
          <w:jc w:val="center"/>
        </w:trPr>
        <w:tc>
          <w:tcPr>
            <w:tcW w:w="540" w:type="pct"/>
            <w:vMerge w:val="restar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编号</w:t>
            </w:r>
          </w:p>
        </w:tc>
        <w:tc>
          <w:tcPr>
            <w:tcW w:w="2732" w:type="pct"/>
            <w:vMerge w:val="restar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试验地点</w:t>
            </w:r>
          </w:p>
        </w:tc>
        <w:tc>
          <w:tcPr>
            <w:tcW w:w="1728" w:type="pct"/>
            <w:gridSpan w:val="3"/>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肥料用量（</w:t>
            </w:r>
            <w:r w:rsidRPr="0087304D">
              <w:rPr>
                <w:rFonts w:ascii="Times New Roman" w:eastAsia="宋体" w:hAnsi="Times New Roman"/>
                <w:sz w:val="21"/>
                <w:szCs w:val="21"/>
              </w:rPr>
              <w:t>kg/667 m²</w:t>
            </w:r>
            <w:r w:rsidRPr="0087304D">
              <w:rPr>
                <w:rFonts w:ascii="Times New Roman" w:eastAsia="宋体" w:hAnsi="宋体" w:hint="eastAsia"/>
                <w:sz w:val="21"/>
                <w:szCs w:val="21"/>
              </w:rPr>
              <w:t>）</w:t>
            </w:r>
          </w:p>
        </w:tc>
      </w:tr>
      <w:tr w:rsidR="00160697" w:rsidRPr="0087304D" w:rsidTr="008920E6">
        <w:trPr>
          <w:jc w:val="center"/>
        </w:trPr>
        <w:tc>
          <w:tcPr>
            <w:tcW w:w="540" w:type="pct"/>
            <w:vMerge/>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2732" w:type="pct"/>
            <w:vMerge/>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592"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N</w:t>
            </w:r>
          </w:p>
        </w:tc>
        <w:tc>
          <w:tcPr>
            <w:tcW w:w="573"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P</w:t>
            </w:r>
            <w:r w:rsidRPr="0087304D">
              <w:rPr>
                <w:rFonts w:ascii="Times New Roman" w:eastAsia="宋体" w:hAnsi="Times New Roman"/>
                <w:sz w:val="21"/>
                <w:szCs w:val="21"/>
                <w:vertAlign w:val="subscript"/>
              </w:rPr>
              <w:t>2</w:t>
            </w:r>
            <w:r w:rsidRPr="0087304D">
              <w:rPr>
                <w:rFonts w:ascii="Times New Roman" w:eastAsia="宋体" w:hAnsi="Times New Roman"/>
                <w:sz w:val="21"/>
                <w:szCs w:val="21"/>
              </w:rPr>
              <w:t>O</w:t>
            </w:r>
            <w:r w:rsidRPr="0087304D">
              <w:rPr>
                <w:rFonts w:ascii="Times New Roman" w:eastAsia="宋体" w:hAnsi="Times New Roman"/>
                <w:sz w:val="21"/>
                <w:szCs w:val="21"/>
                <w:vertAlign w:val="subscript"/>
              </w:rPr>
              <w:t>5</w:t>
            </w:r>
          </w:p>
        </w:tc>
        <w:tc>
          <w:tcPr>
            <w:tcW w:w="563" w:type="pct"/>
            <w:tcBorders>
              <w:top w:val="single" w:sz="4" w:space="0" w:color="auto"/>
              <w:bottom w:val="single" w:sz="4" w:space="0" w:color="auto"/>
            </w:tcBorders>
            <w:vAlign w:val="center"/>
          </w:tcPr>
          <w:p w:rsidR="00160697" w:rsidRPr="0087304D" w:rsidRDefault="00160697" w:rsidP="00DA6FD5">
            <w:pPr>
              <w:spacing w:after="0" w:line="400" w:lineRule="exact"/>
              <w:ind w:firstLineChars="50" w:firstLine="105"/>
              <w:rPr>
                <w:rFonts w:ascii="Times New Roman" w:eastAsia="宋体" w:hAnsi="Times New Roman"/>
                <w:sz w:val="21"/>
                <w:szCs w:val="21"/>
              </w:rPr>
            </w:pPr>
            <w:r w:rsidRPr="0087304D">
              <w:rPr>
                <w:rFonts w:ascii="Times New Roman" w:eastAsia="宋体" w:hAnsi="Times New Roman"/>
                <w:sz w:val="21"/>
                <w:szCs w:val="21"/>
              </w:rPr>
              <w:t>K</w:t>
            </w:r>
            <w:r w:rsidRPr="0087304D">
              <w:rPr>
                <w:rFonts w:ascii="Times New Roman" w:eastAsia="宋体" w:hAnsi="Times New Roman"/>
                <w:sz w:val="21"/>
                <w:szCs w:val="21"/>
                <w:vertAlign w:val="subscript"/>
              </w:rPr>
              <w:t>2</w:t>
            </w:r>
            <w:r w:rsidRPr="0087304D">
              <w:rPr>
                <w:rFonts w:ascii="Times New Roman" w:eastAsia="宋体" w:hAnsi="Times New Roman"/>
                <w:sz w:val="21"/>
                <w:szCs w:val="21"/>
              </w:rPr>
              <w:t>O</w:t>
            </w:r>
          </w:p>
        </w:tc>
      </w:tr>
      <w:tr w:rsidR="00160697" w:rsidRPr="0087304D" w:rsidTr="008920E6">
        <w:trPr>
          <w:jc w:val="center"/>
        </w:trPr>
        <w:tc>
          <w:tcPr>
            <w:tcW w:w="540"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H1</w:t>
            </w:r>
          </w:p>
        </w:tc>
        <w:tc>
          <w:tcPr>
            <w:tcW w:w="2732" w:type="pct"/>
            <w:tcBorders>
              <w:top w:val="single" w:sz="4" w:space="0" w:color="auto"/>
            </w:tcBorders>
            <w:vAlign w:val="center"/>
          </w:tcPr>
          <w:p w:rsidR="00160697" w:rsidRPr="0087304D" w:rsidRDefault="00160697" w:rsidP="00DC704F">
            <w:pPr>
              <w:spacing w:after="0" w:line="400" w:lineRule="exact"/>
              <w:rPr>
                <w:rFonts w:ascii="Times New Roman" w:eastAsia="宋体" w:hAnsi="Times New Roman"/>
                <w:sz w:val="21"/>
                <w:szCs w:val="21"/>
              </w:rPr>
            </w:pPr>
            <w:r w:rsidRPr="0087304D">
              <w:rPr>
                <w:rFonts w:ascii="Times New Roman" w:eastAsia="宋体" w:hAnsi="宋体" w:hint="eastAsia"/>
                <w:sz w:val="21"/>
                <w:szCs w:val="21"/>
              </w:rPr>
              <w:t>山东省德州市德城区黄河涯镇黄河涯村</w:t>
            </w:r>
          </w:p>
        </w:tc>
        <w:tc>
          <w:tcPr>
            <w:tcW w:w="592"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28</w:t>
            </w:r>
          </w:p>
        </w:tc>
        <w:tc>
          <w:tcPr>
            <w:tcW w:w="573"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w:t>
            </w:r>
          </w:p>
        </w:tc>
        <w:tc>
          <w:tcPr>
            <w:tcW w:w="563"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w:t>
            </w:r>
          </w:p>
        </w:tc>
      </w:tr>
      <w:tr w:rsidR="00160697" w:rsidRPr="0087304D" w:rsidTr="008920E6">
        <w:trPr>
          <w:jc w:val="center"/>
        </w:trPr>
        <w:tc>
          <w:tcPr>
            <w:tcW w:w="540"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H2</w:t>
            </w:r>
          </w:p>
        </w:tc>
        <w:tc>
          <w:tcPr>
            <w:tcW w:w="2732" w:type="pct"/>
            <w:vAlign w:val="center"/>
          </w:tcPr>
          <w:p w:rsidR="00160697" w:rsidRPr="0087304D" w:rsidRDefault="00160697" w:rsidP="00DC704F">
            <w:pPr>
              <w:spacing w:after="0" w:line="400" w:lineRule="exact"/>
              <w:rPr>
                <w:rFonts w:ascii="Times New Roman" w:eastAsia="宋体" w:hAnsi="Times New Roman"/>
                <w:sz w:val="21"/>
                <w:szCs w:val="21"/>
              </w:rPr>
            </w:pPr>
            <w:r w:rsidRPr="0087304D">
              <w:rPr>
                <w:rFonts w:ascii="Times New Roman" w:eastAsia="宋体" w:hAnsi="宋体" w:hint="eastAsia"/>
                <w:sz w:val="21"/>
                <w:szCs w:val="21"/>
              </w:rPr>
              <w:t>河北省保定市蠡县鲍墟乡东鲍墟村</w:t>
            </w:r>
          </w:p>
        </w:tc>
        <w:tc>
          <w:tcPr>
            <w:tcW w:w="592"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24</w:t>
            </w:r>
          </w:p>
        </w:tc>
        <w:tc>
          <w:tcPr>
            <w:tcW w:w="573"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w:t>
            </w:r>
          </w:p>
        </w:tc>
        <w:tc>
          <w:tcPr>
            <w:tcW w:w="563"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w:t>
            </w:r>
          </w:p>
        </w:tc>
      </w:tr>
      <w:tr w:rsidR="00160697" w:rsidRPr="0087304D" w:rsidTr="008920E6">
        <w:trPr>
          <w:jc w:val="center"/>
        </w:trPr>
        <w:tc>
          <w:tcPr>
            <w:tcW w:w="540" w:type="pct"/>
            <w:tcBorders>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H3</w:t>
            </w:r>
          </w:p>
        </w:tc>
        <w:tc>
          <w:tcPr>
            <w:tcW w:w="2732" w:type="pct"/>
            <w:tcBorders>
              <w:bottom w:val="nil"/>
            </w:tcBorders>
            <w:vAlign w:val="center"/>
          </w:tcPr>
          <w:p w:rsidR="00160697" w:rsidRPr="0087304D" w:rsidRDefault="00160697" w:rsidP="00DC704F">
            <w:pPr>
              <w:spacing w:after="0" w:line="400" w:lineRule="exact"/>
              <w:rPr>
                <w:rFonts w:ascii="Times New Roman" w:eastAsia="宋体" w:hAnsi="Times New Roman"/>
                <w:sz w:val="21"/>
                <w:szCs w:val="21"/>
              </w:rPr>
            </w:pPr>
            <w:r w:rsidRPr="0087304D">
              <w:rPr>
                <w:rFonts w:ascii="Times New Roman" w:eastAsia="宋体" w:hAnsi="宋体" w:hint="eastAsia"/>
                <w:sz w:val="21"/>
                <w:szCs w:val="21"/>
              </w:rPr>
              <w:t>河南省濮阳市濮阳县徐镇</w:t>
            </w:r>
          </w:p>
        </w:tc>
        <w:tc>
          <w:tcPr>
            <w:tcW w:w="592" w:type="pct"/>
            <w:tcBorders>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24</w:t>
            </w:r>
          </w:p>
        </w:tc>
        <w:tc>
          <w:tcPr>
            <w:tcW w:w="573" w:type="pct"/>
            <w:tcBorders>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w:t>
            </w:r>
          </w:p>
        </w:tc>
        <w:tc>
          <w:tcPr>
            <w:tcW w:w="563" w:type="pct"/>
            <w:tcBorders>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w:t>
            </w:r>
          </w:p>
        </w:tc>
      </w:tr>
      <w:tr w:rsidR="00160697" w:rsidRPr="0087304D" w:rsidTr="008920E6">
        <w:trPr>
          <w:jc w:val="center"/>
        </w:trPr>
        <w:tc>
          <w:tcPr>
            <w:tcW w:w="540" w:type="pct"/>
            <w:tcBorders>
              <w:top w:val="nil"/>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H4</w:t>
            </w:r>
          </w:p>
        </w:tc>
        <w:tc>
          <w:tcPr>
            <w:tcW w:w="2732" w:type="pct"/>
            <w:tcBorders>
              <w:top w:val="nil"/>
              <w:bottom w:val="nil"/>
            </w:tcBorders>
            <w:vAlign w:val="center"/>
          </w:tcPr>
          <w:p w:rsidR="00160697" w:rsidRPr="0087304D" w:rsidRDefault="00160697" w:rsidP="00DC704F">
            <w:pPr>
              <w:spacing w:after="0" w:line="400" w:lineRule="exact"/>
              <w:rPr>
                <w:rFonts w:ascii="Times New Roman" w:eastAsia="宋体" w:hAnsi="Times New Roman"/>
                <w:sz w:val="21"/>
                <w:szCs w:val="21"/>
              </w:rPr>
            </w:pPr>
            <w:r w:rsidRPr="0087304D">
              <w:rPr>
                <w:rFonts w:ascii="Times New Roman" w:eastAsia="宋体" w:hAnsi="宋体" w:hint="eastAsia"/>
                <w:sz w:val="21"/>
                <w:szCs w:val="21"/>
              </w:rPr>
              <w:t>陕西省渭南市临渭区故市镇故市村三队</w:t>
            </w:r>
          </w:p>
        </w:tc>
        <w:tc>
          <w:tcPr>
            <w:tcW w:w="592" w:type="pct"/>
            <w:tcBorders>
              <w:top w:val="nil"/>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28</w:t>
            </w:r>
          </w:p>
        </w:tc>
        <w:tc>
          <w:tcPr>
            <w:tcW w:w="573" w:type="pct"/>
            <w:tcBorders>
              <w:top w:val="nil"/>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9</w:t>
            </w:r>
          </w:p>
        </w:tc>
        <w:tc>
          <w:tcPr>
            <w:tcW w:w="563" w:type="pct"/>
            <w:tcBorders>
              <w:top w:val="nil"/>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9</w:t>
            </w:r>
          </w:p>
        </w:tc>
      </w:tr>
      <w:tr w:rsidR="00160697" w:rsidRPr="0087304D" w:rsidTr="008920E6">
        <w:trPr>
          <w:jc w:val="center"/>
        </w:trPr>
        <w:tc>
          <w:tcPr>
            <w:tcW w:w="540" w:type="pct"/>
            <w:tcBorders>
              <w:top w:val="nil"/>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H5</w:t>
            </w:r>
          </w:p>
        </w:tc>
        <w:tc>
          <w:tcPr>
            <w:tcW w:w="2732" w:type="pct"/>
            <w:tcBorders>
              <w:top w:val="nil"/>
              <w:bottom w:val="single" w:sz="4" w:space="0" w:color="auto"/>
            </w:tcBorders>
            <w:vAlign w:val="center"/>
          </w:tcPr>
          <w:p w:rsidR="00160697" w:rsidRPr="0087304D" w:rsidRDefault="00160697" w:rsidP="00DC704F">
            <w:pPr>
              <w:spacing w:after="0" w:line="400" w:lineRule="exact"/>
              <w:rPr>
                <w:rFonts w:ascii="Times New Roman" w:eastAsia="宋体" w:hAnsi="Times New Roman"/>
                <w:sz w:val="21"/>
                <w:szCs w:val="21"/>
              </w:rPr>
            </w:pPr>
            <w:r w:rsidRPr="0087304D">
              <w:rPr>
                <w:rFonts w:ascii="Times New Roman" w:eastAsia="宋体" w:hAnsi="宋体" w:hint="eastAsia"/>
                <w:sz w:val="21"/>
                <w:szCs w:val="21"/>
              </w:rPr>
              <w:t>安徽省宿州市埇桥区大周村</w:t>
            </w:r>
          </w:p>
        </w:tc>
        <w:tc>
          <w:tcPr>
            <w:tcW w:w="592" w:type="pct"/>
            <w:tcBorders>
              <w:top w:val="nil"/>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26</w:t>
            </w:r>
          </w:p>
        </w:tc>
        <w:tc>
          <w:tcPr>
            <w:tcW w:w="573" w:type="pct"/>
            <w:tcBorders>
              <w:top w:val="nil"/>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w:t>
            </w:r>
          </w:p>
        </w:tc>
        <w:tc>
          <w:tcPr>
            <w:tcW w:w="563" w:type="pct"/>
            <w:tcBorders>
              <w:top w:val="nil"/>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w:t>
            </w:r>
          </w:p>
        </w:tc>
      </w:tr>
    </w:tbl>
    <w:p w:rsidR="00160697" w:rsidRPr="00C17AEE" w:rsidRDefault="00160697" w:rsidP="00DA6FD5">
      <w:pPr>
        <w:spacing w:after="0" w:line="400" w:lineRule="exact"/>
        <w:ind w:firstLineChars="100" w:firstLine="211"/>
        <w:rPr>
          <w:ins w:id="4" w:author="微软用户" w:date="2017-07-13T16:00:00Z"/>
          <w:rFonts w:ascii="Times New Roman" w:eastAsia="宋体" w:hAnsi="Times New Roman"/>
          <w:sz w:val="21"/>
          <w:szCs w:val="21"/>
        </w:rPr>
      </w:pPr>
      <w:r w:rsidRPr="00DC704F">
        <w:rPr>
          <w:rFonts w:ascii="Times New Roman" w:eastAsia="宋体" w:hAnsi="宋体" w:hint="eastAsia"/>
          <w:b/>
          <w:sz w:val="21"/>
          <w:szCs w:val="21"/>
        </w:rPr>
        <w:t>注：</w:t>
      </w:r>
      <w:r w:rsidRPr="00DC704F">
        <w:rPr>
          <w:rFonts w:ascii="Times New Roman" w:eastAsia="宋体" w:hAnsi="宋体" w:hint="eastAsia"/>
          <w:sz w:val="21"/>
          <w:szCs w:val="21"/>
        </w:rPr>
        <w:t>施肥量依据农业部测土配方施肥技术专家组</w:t>
      </w:r>
      <w:r w:rsidRPr="00DC704F">
        <w:rPr>
          <w:rFonts w:ascii="Times New Roman" w:eastAsia="宋体" w:hAnsi="Times New Roman"/>
          <w:sz w:val="21"/>
          <w:szCs w:val="21"/>
        </w:rPr>
        <w:t>201</w:t>
      </w:r>
      <w:r>
        <w:rPr>
          <w:rFonts w:ascii="Times New Roman" w:eastAsia="宋体" w:hAnsi="Times New Roman"/>
          <w:sz w:val="21"/>
          <w:szCs w:val="21"/>
        </w:rPr>
        <w:t>2</w:t>
      </w:r>
      <w:r w:rsidRPr="00DC704F">
        <w:rPr>
          <w:rFonts w:ascii="Times New Roman" w:eastAsia="宋体" w:hAnsi="宋体" w:hint="eastAsia"/>
          <w:sz w:val="21"/>
          <w:szCs w:val="21"/>
        </w:rPr>
        <w:t>年夏季主要作物科学施肥技术指导意见：（</w:t>
      </w:r>
      <w:r w:rsidRPr="00DC704F">
        <w:rPr>
          <w:rFonts w:ascii="Times New Roman" w:eastAsia="宋体" w:hAnsi="Times New Roman"/>
          <w:sz w:val="21"/>
          <w:szCs w:val="21"/>
        </w:rPr>
        <w:t>1</w:t>
      </w:r>
      <w:r w:rsidRPr="00DC704F">
        <w:rPr>
          <w:rFonts w:ascii="Times New Roman" w:eastAsia="宋体" w:hAnsi="宋体" w:hint="eastAsia"/>
          <w:sz w:val="21"/>
          <w:szCs w:val="21"/>
        </w:rPr>
        <w:t>）产量水平</w:t>
      </w:r>
      <w:r>
        <w:rPr>
          <w:rFonts w:ascii="Times New Roman" w:eastAsia="宋体" w:hAnsi="Times New Roman"/>
          <w:sz w:val="21"/>
          <w:szCs w:val="21"/>
        </w:rPr>
        <w:t>8</w:t>
      </w:r>
      <w:r w:rsidRPr="00DC704F">
        <w:rPr>
          <w:rFonts w:ascii="Times New Roman" w:eastAsia="宋体" w:hAnsi="Times New Roman"/>
          <w:sz w:val="21"/>
          <w:szCs w:val="21"/>
        </w:rPr>
        <w:t>00</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亩以上：氮肥（</w:t>
      </w:r>
      <w:r w:rsidRPr="00DC704F">
        <w:rPr>
          <w:rFonts w:ascii="Times New Roman" w:eastAsia="宋体" w:hAnsi="Times New Roman"/>
          <w:sz w:val="21"/>
          <w:szCs w:val="21"/>
        </w:rPr>
        <w:t>N</w:t>
      </w:r>
      <w:r w:rsidRPr="00DC704F">
        <w:rPr>
          <w:rFonts w:ascii="Times New Roman" w:eastAsia="宋体" w:hAnsi="宋体" w:hint="eastAsia"/>
          <w:sz w:val="21"/>
          <w:szCs w:val="21"/>
        </w:rPr>
        <w:t>）</w:t>
      </w:r>
      <w:r>
        <w:rPr>
          <w:rFonts w:ascii="Times New Roman" w:eastAsia="宋体" w:hAnsi="Times New Roman"/>
          <w:sz w:val="21"/>
          <w:szCs w:val="21"/>
        </w:rPr>
        <w:t>16</w:t>
      </w:r>
      <w:r w:rsidRPr="00DC704F">
        <w:rPr>
          <w:rFonts w:ascii="Times New Roman" w:eastAsia="宋体" w:hAnsi="Times New Roman"/>
          <w:sz w:val="21"/>
          <w:szCs w:val="21"/>
        </w:rPr>
        <w:t>-1</w:t>
      </w:r>
      <w:r>
        <w:rPr>
          <w:rFonts w:ascii="Times New Roman" w:eastAsia="宋体" w:hAnsi="Times New Roman"/>
          <w:sz w:val="21"/>
          <w:szCs w:val="21"/>
        </w:rPr>
        <w:t>8</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亩，磷肥（</w:t>
      </w:r>
      <w:r w:rsidRPr="00DC704F">
        <w:rPr>
          <w:rFonts w:ascii="Times New Roman" w:eastAsia="宋体" w:hAnsi="Times New Roman"/>
          <w:sz w:val="21"/>
          <w:szCs w:val="21"/>
        </w:rPr>
        <w:t>P</w:t>
      </w:r>
      <w:r w:rsidRPr="00DC704F">
        <w:rPr>
          <w:rFonts w:ascii="Times New Roman" w:eastAsia="宋体" w:hAnsi="Times New Roman"/>
          <w:sz w:val="21"/>
          <w:szCs w:val="21"/>
          <w:vertAlign w:val="subscript"/>
        </w:rPr>
        <w:t>2</w:t>
      </w:r>
      <w:r w:rsidRPr="00DC704F">
        <w:rPr>
          <w:rFonts w:ascii="Times New Roman" w:eastAsia="宋体" w:hAnsi="Times New Roman"/>
          <w:sz w:val="21"/>
          <w:szCs w:val="21"/>
        </w:rPr>
        <w:t>O</w:t>
      </w:r>
      <w:r w:rsidRPr="00DC704F">
        <w:rPr>
          <w:rFonts w:ascii="Times New Roman" w:eastAsia="宋体" w:hAnsi="Times New Roman"/>
          <w:sz w:val="21"/>
          <w:szCs w:val="21"/>
          <w:vertAlign w:val="subscript"/>
        </w:rPr>
        <w:t>5</w:t>
      </w:r>
      <w:r w:rsidRPr="00DC704F">
        <w:rPr>
          <w:rFonts w:ascii="Times New Roman" w:eastAsia="宋体" w:hAnsi="宋体" w:hint="eastAsia"/>
          <w:sz w:val="21"/>
          <w:szCs w:val="21"/>
        </w:rPr>
        <w:t>）</w:t>
      </w:r>
      <w:r>
        <w:rPr>
          <w:rFonts w:ascii="Times New Roman" w:eastAsia="宋体" w:hAnsi="Times New Roman"/>
          <w:sz w:val="21"/>
          <w:szCs w:val="21"/>
        </w:rPr>
        <w:t>6</w:t>
      </w:r>
      <w:r w:rsidRPr="00DC704F">
        <w:rPr>
          <w:rFonts w:ascii="Times New Roman" w:eastAsia="宋体" w:hAnsi="Times New Roman"/>
          <w:sz w:val="21"/>
          <w:szCs w:val="21"/>
        </w:rPr>
        <w:t>-</w:t>
      </w:r>
      <w:r>
        <w:rPr>
          <w:rFonts w:ascii="Times New Roman" w:eastAsia="宋体" w:hAnsi="Times New Roman"/>
          <w:sz w:val="21"/>
          <w:szCs w:val="21"/>
        </w:rPr>
        <w:t>8</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亩，钾肥（</w:t>
      </w:r>
      <w:r w:rsidRPr="00DC704F">
        <w:rPr>
          <w:rFonts w:ascii="Times New Roman" w:eastAsia="宋体" w:hAnsi="Times New Roman"/>
          <w:sz w:val="21"/>
          <w:szCs w:val="21"/>
        </w:rPr>
        <w:t>K</w:t>
      </w:r>
      <w:r w:rsidRPr="00DC704F">
        <w:rPr>
          <w:rFonts w:ascii="Times New Roman" w:eastAsia="宋体" w:hAnsi="Times New Roman"/>
          <w:sz w:val="21"/>
          <w:szCs w:val="21"/>
          <w:vertAlign w:val="subscript"/>
        </w:rPr>
        <w:t>2</w:t>
      </w:r>
      <w:r w:rsidRPr="00DC704F">
        <w:rPr>
          <w:rFonts w:ascii="Times New Roman" w:eastAsia="宋体" w:hAnsi="Times New Roman"/>
          <w:sz w:val="21"/>
          <w:szCs w:val="21"/>
        </w:rPr>
        <w:t>O</w:t>
      </w:r>
      <w:r w:rsidRPr="00DC704F">
        <w:rPr>
          <w:rFonts w:ascii="Times New Roman" w:eastAsia="宋体" w:hAnsi="宋体" w:hint="eastAsia"/>
          <w:sz w:val="21"/>
          <w:szCs w:val="21"/>
        </w:rPr>
        <w:t>）</w:t>
      </w:r>
      <w:r>
        <w:rPr>
          <w:rFonts w:ascii="Times New Roman" w:eastAsia="宋体" w:hAnsi="Times New Roman"/>
          <w:sz w:val="21"/>
          <w:szCs w:val="21"/>
        </w:rPr>
        <w:t>5</w:t>
      </w:r>
      <w:r w:rsidRPr="00DC704F">
        <w:rPr>
          <w:rFonts w:ascii="Times New Roman" w:eastAsia="宋体" w:hAnsi="Times New Roman"/>
          <w:sz w:val="21"/>
          <w:szCs w:val="21"/>
        </w:rPr>
        <w:t>-</w:t>
      </w:r>
      <w:r>
        <w:rPr>
          <w:rFonts w:ascii="Times New Roman" w:eastAsia="宋体" w:hAnsi="Times New Roman"/>
          <w:sz w:val="21"/>
          <w:szCs w:val="21"/>
        </w:rPr>
        <w:t>8</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亩，硫酸锌：</w:t>
      </w:r>
      <w:r w:rsidRPr="00DC704F">
        <w:rPr>
          <w:rFonts w:ascii="Times New Roman" w:eastAsia="宋体" w:hAnsi="Times New Roman"/>
          <w:sz w:val="21"/>
          <w:szCs w:val="21"/>
        </w:rPr>
        <w:t>1-2</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Pr>
          <w:rFonts w:ascii="Times New Roman" w:eastAsia="宋体" w:hAnsi="宋体" w:hint="eastAsia"/>
          <w:sz w:val="21"/>
          <w:szCs w:val="21"/>
        </w:rPr>
        <w:t>亩</w:t>
      </w:r>
      <w:r w:rsidRPr="00DC704F">
        <w:rPr>
          <w:rFonts w:ascii="Times New Roman" w:eastAsia="宋体" w:hAnsi="宋体" w:hint="eastAsia"/>
          <w:sz w:val="21"/>
          <w:szCs w:val="21"/>
        </w:rPr>
        <w:t>。（</w:t>
      </w:r>
      <w:r w:rsidRPr="00DC704F">
        <w:rPr>
          <w:rFonts w:ascii="Times New Roman" w:eastAsia="宋体" w:hAnsi="Times New Roman"/>
          <w:sz w:val="21"/>
          <w:szCs w:val="21"/>
        </w:rPr>
        <w:t>2</w:t>
      </w:r>
      <w:r w:rsidRPr="00DC704F">
        <w:rPr>
          <w:rFonts w:ascii="Times New Roman" w:eastAsia="宋体" w:hAnsi="宋体" w:hint="eastAsia"/>
          <w:sz w:val="21"/>
          <w:szCs w:val="21"/>
        </w:rPr>
        <w:t>）产量水平</w:t>
      </w:r>
      <w:r>
        <w:rPr>
          <w:rFonts w:ascii="Times New Roman" w:eastAsia="宋体" w:hAnsi="Times New Roman"/>
          <w:sz w:val="21"/>
          <w:szCs w:val="21"/>
        </w:rPr>
        <w:t>600-8</w:t>
      </w:r>
      <w:r w:rsidRPr="00DC704F">
        <w:rPr>
          <w:rFonts w:ascii="Times New Roman" w:eastAsia="宋体" w:hAnsi="Times New Roman"/>
          <w:sz w:val="21"/>
          <w:szCs w:val="21"/>
        </w:rPr>
        <w:t>00</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亩：氮肥（</w:t>
      </w:r>
      <w:r w:rsidRPr="00DC704F">
        <w:rPr>
          <w:rFonts w:ascii="Times New Roman" w:eastAsia="宋体" w:hAnsi="Times New Roman"/>
          <w:sz w:val="21"/>
          <w:szCs w:val="21"/>
        </w:rPr>
        <w:t>N</w:t>
      </w:r>
      <w:r w:rsidRPr="00DC704F">
        <w:rPr>
          <w:rFonts w:ascii="Times New Roman" w:eastAsia="宋体" w:hAnsi="宋体" w:hint="eastAsia"/>
          <w:sz w:val="21"/>
          <w:szCs w:val="21"/>
        </w:rPr>
        <w:t>）</w:t>
      </w:r>
      <w:r>
        <w:rPr>
          <w:rFonts w:ascii="Times New Roman" w:eastAsia="宋体" w:hAnsi="Times New Roman"/>
          <w:sz w:val="21"/>
          <w:szCs w:val="21"/>
        </w:rPr>
        <w:t>14</w:t>
      </w:r>
      <w:r w:rsidRPr="00DC704F">
        <w:rPr>
          <w:rFonts w:ascii="Times New Roman" w:eastAsia="宋体" w:hAnsi="Times New Roman"/>
          <w:sz w:val="21"/>
          <w:szCs w:val="21"/>
        </w:rPr>
        <w:t>-1</w:t>
      </w:r>
      <w:r>
        <w:rPr>
          <w:rFonts w:ascii="Times New Roman" w:eastAsia="宋体" w:hAnsi="Times New Roman"/>
          <w:sz w:val="21"/>
          <w:szCs w:val="21"/>
        </w:rPr>
        <w:t>6</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亩，磷肥（</w:t>
      </w:r>
      <w:r w:rsidRPr="00DC704F">
        <w:rPr>
          <w:rFonts w:ascii="Times New Roman" w:eastAsia="宋体" w:hAnsi="Times New Roman"/>
          <w:sz w:val="21"/>
          <w:szCs w:val="21"/>
        </w:rPr>
        <w:t>P</w:t>
      </w:r>
      <w:r w:rsidRPr="00DC704F">
        <w:rPr>
          <w:rFonts w:ascii="Times New Roman" w:eastAsia="宋体" w:hAnsi="Times New Roman"/>
          <w:sz w:val="21"/>
          <w:szCs w:val="21"/>
          <w:vertAlign w:val="subscript"/>
        </w:rPr>
        <w:t>2</w:t>
      </w:r>
      <w:r w:rsidRPr="00DC704F">
        <w:rPr>
          <w:rFonts w:ascii="Times New Roman" w:eastAsia="宋体" w:hAnsi="Times New Roman"/>
          <w:sz w:val="21"/>
          <w:szCs w:val="21"/>
        </w:rPr>
        <w:t>O</w:t>
      </w:r>
      <w:r w:rsidRPr="00DC704F">
        <w:rPr>
          <w:rFonts w:ascii="Times New Roman" w:eastAsia="宋体" w:hAnsi="Times New Roman"/>
          <w:sz w:val="21"/>
          <w:szCs w:val="21"/>
          <w:vertAlign w:val="subscript"/>
        </w:rPr>
        <w:t>5</w:t>
      </w:r>
      <w:r w:rsidRPr="00DC704F">
        <w:rPr>
          <w:rFonts w:ascii="Times New Roman" w:eastAsia="宋体" w:hAnsi="宋体" w:hint="eastAsia"/>
          <w:sz w:val="21"/>
          <w:szCs w:val="21"/>
        </w:rPr>
        <w:t>）</w:t>
      </w:r>
      <w:r>
        <w:rPr>
          <w:rFonts w:ascii="Times New Roman" w:eastAsia="宋体" w:hAnsi="Times New Roman"/>
          <w:sz w:val="21"/>
          <w:szCs w:val="21"/>
        </w:rPr>
        <w:t>4</w:t>
      </w:r>
      <w:r w:rsidRPr="00DC704F">
        <w:rPr>
          <w:rFonts w:ascii="Times New Roman" w:eastAsia="宋体" w:hAnsi="Times New Roman"/>
          <w:sz w:val="21"/>
          <w:szCs w:val="21"/>
        </w:rPr>
        <w:t>-</w:t>
      </w:r>
      <w:r>
        <w:rPr>
          <w:rFonts w:ascii="Times New Roman" w:eastAsia="宋体" w:hAnsi="Times New Roman"/>
          <w:sz w:val="21"/>
          <w:szCs w:val="21"/>
        </w:rPr>
        <w:t>6</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亩，钾肥（</w:t>
      </w:r>
      <w:r w:rsidRPr="00DC704F">
        <w:rPr>
          <w:rFonts w:ascii="Times New Roman" w:eastAsia="宋体" w:hAnsi="Times New Roman"/>
          <w:sz w:val="21"/>
          <w:szCs w:val="21"/>
        </w:rPr>
        <w:t>K</w:t>
      </w:r>
      <w:r w:rsidRPr="00DC704F">
        <w:rPr>
          <w:rFonts w:ascii="Times New Roman" w:eastAsia="宋体" w:hAnsi="Times New Roman"/>
          <w:sz w:val="21"/>
          <w:szCs w:val="21"/>
          <w:vertAlign w:val="subscript"/>
        </w:rPr>
        <w:t>2</w:t>
      </w:r>
      <w:r w:rsidRPr="00DC704F">
        <w:rPr>
          <w:rFonts w:ascii="Times New Roman" w:eastAsia="宋体" w:hAnsi="Times New Roman"/>
          <w:sz w:val="21"/>
          <w:szCs w:val="21"/>
        </w:rPr>
        <w:t>O</w:t>
      </w:r>
      <w:r w:rsidRPr="00DC704F">
        <w:rPr>
          <w:rFonts w:ascii="Times New Roman" w:eastAsia="宋体" w:hAnsi="宋体" w:hint="eastAsia"/>
          <w:sz w:val="21"/>
          <w:szCs w:val="21"/>
        </w:rPr>
        <w:t>）</w:t>
      </w:r>
      <w:r>
        <w:rPr>
          <w:rFonts w:ascii="Times New Roman" w:eastAsia="宋体" w:hAnsi="Times New Roman"/>
          <w:sz w:val="21"/>
          <w:szCs w:val="21"/>
        </w:rPr>
        <w:t>4</w:t>
      </w:r>
      <w:r w:rsidRPr="00DC704F">
        <w:rPr>
          <w:rFonts w:ascii="Times New Roman" w:eastAsia="宋体" w:hAnsi="Times New Roman"/>
          <w:sz w:val="21"/>
          <w:szCs w:val="21"/>
        </w:rPr>
        <w:t>-</w:t>
      </w:r>
      <w:r>
        <w:rPr>
          <w:rFonts w:ascii="Times New Roman" w:eastAsia="宋体" w:hAnsi="Times New Roman"/>
          <w:sz w:val="21"/>
          <w:szCs w:val="21"/>
        </w:rPr>
        <w:t>7</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亩，硫酸锌：</w:t>
      </w:r>
      <w:r w:rsidRPr="00DC704F">
        <w:rPr>
          <w:rFonts w:ascii="Times New Roman" w:eastAsia="宋体" w:hAnsi="Times New Roman"/>
          <w:sz w:val="21"/>
          <w:szCs w:val="21"/>
        </w:rPr>
        <w:t>1</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w:t>
      </w:r>
      <w:r w:rsidRPr="00DC704F">
        <w:rPr>
          <w:rFonts w:ascii="Times New Roman" w:eastAsia="宋体" w:hAnsi="Times New Roman"/>
          <w:sz w:val="21"/>
          <w:szCs w:val="21"/>
        </w:rPr>
        <w:t>3</w:t>
      </w:r>
      <w:r w:rsidRPr="00DC704F">
        <w:rPr>
          <w:rFonts w:ascii="Times New Roman" w:eastAsia="宋体" w:hAnsi="宋体" w:hint="eastAsia"/>
          <w:sz w:val="21"/>
          <w:szCs w:val="21"/>
        </w:rPr>
        <w:t>）产量水平</w:t>
      </w:r>
      <w:r w:rsidRPr="00DC704F">
        <w:rPr>
          <w:rFonts w:ascii="Times New Roman" w:eastAsia="宋体" w:hAnsi="Times New Roman"/>
          <w:sz w:val="21"/>
          <w:szCs w:val="21"/>
        </w:rPr>
        <w:t>4</w:t>
      </w:r>
      <w:r>
        <w:rPr>
          <w:rFonts w:ascii="Times New Roman" w:eastAsia="宋体" w:hAnsi="Times New Roman"/>
          <w:sz w:val="21"/>
          <w:szCs w:val="21"/>
        </w:rPr>
        <w:t>00-60</w:t>
      </w:r>
      <w:r w:rsidRPr="00DC704F">
        <w:rPr>
          <w:rFonts w:ascii="Times New Roman" w:eastAsia="宋体" w:hAnsi="Times New Roman"/>
          <w:sz w:val="21"/>
          <w:szCs w:val="21"/>
        </w:rPr>
        <w:t>0</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亩以下：氮肥（</w:t>
      </w:r>
      <w:r w:rsidRPr="00DC704F">
        <w:rPr>
          <w:rFonts w:ascii="Times New Roman" w:eastAsia="宋体" w:hAnsi="Times New Roman"/>
          <w:sz w:val="21"/>
          <w:szCs w:val="21"/>
        </w:rPr>
        <w:t>N</w:t>
      </w:r>
      <w:r w:rsidRPr="00DC704F">
        <w:rPr>
          <w:rFonts w:ascii="Times New Roman" w:eastAsia="宋体" w:hAnsi="宋体" w:hint="eastAsia"/>
          <w:sz w:val="21"/>
          <w:szCs w:val="21"/>
        </w:rPr>
        <w:t>）</w:t>
      </w:r>
      <w:r>
        <w:rPr>
          <w:rFonts w:ascii="Times New Roman" w:eastAsia="宋体" w:hAnsi="Times New Roman"/>
          <w:sz w:val="21"/>
          <w:szCs w:val="21"/>
        </w:rPr>
        <w:t>12</w:t>
      </w:r>
      <w:r w:rsidRPr="00DC704F">
        <w:rPr>
          <w:rFonts w:ascii="Times New Roman" w:eastAsia="宋体" w:hAnsi="Times New Roman"/>
          <w:sz w:val="21"/>
          <w:szCs w:val="21"/>
        </w:rPr>
        <w:t>-1</w:t>
      </w:r>
      <w:r>
        <w:rPr>
          <w:rFonts w:ascii="Times New Roman" w:eastAsia="宋体" w:hAnsi="Times New Roman"/>
          <w:sz w:val="21"/>
          <w:szCs w:val="21"/>
        </w:rPr>
        <w:t>4</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亩，磷肥（</w:t>
      </w:r>
      <w:r w:rsidRPr="00DC704F">
        <w:rPr>
          <w:rFonts w:ascii="Times New Roman" w:eastAsia="宋体" w:hAnsi="Times New Roman"/>
          <w:sz w:val="21"/>
          <w:szCs w:val="21"/>
        </w:rPr>
        <w:t>P</w:t>
      </w:r>
      <w:r w:rsidRPr="00DC704F">
        <w:rPr>
          <w:rFonts w:ascii="Times New Roman" w:eastAsia="宋体" w:hAnsi="Times New Roman"/>
          <w:sz w:val="21"/>
          <w:szCs w:val="21"/>
          <w:vertAlign w:val="subscript"/>
        </w:rPr>
        <w:t>2</w:t>
      </w:r>
      <w:r w:rsidRPr="00DC704F">
        <w:rPr>
          <w:rFonts w:ascii="Times New Roman" w:eastAsia="宋体" w:hAnsi="Times New Roman"/>
          <w:sz w:val="21"/>
          <w:szCs w:val="21"/>
        </w:rPr>
        <w:t>O</w:t>
      </w:r>
      <w:r w:rsidRPr="00DC704F">
        <w:rPr>
          <w:rFonts w:ascii="Times New Roman" w:eastAsia="宋体" w:hAnsi="Times New Roman"/>
          <w:sz w:val="21"/>
          <w:szCs w:val="21"/>
          <w:vertAlign w:val="subscript"/>
        </w:rPr>
        <w:t>5</w:t>
      </w:r>
      <w:r w:rsidRPr="00DC704F">
        <w:rPr>
          <w:rFonts w:ascii="Times New Roman" w:eastAsia="宋体" w:hAnsi="宋体" w:hint="eastAsia"/>
          <w:sz w:val="21"/>
          <w:szCs w:val="21"/>
        </w:rPr>
        <w:t>）</w:t>
      </w:r>
      <w:r>
        <w:rPr>
          <w:rFonts w:ascii="Times New Roman" w:eastAsia="宋体" w:hAnsi="Times New Roman"/>
          <w:sz w:val="21"/>
          <w:szCs w:val="21"/>
        </w:rPr>
        <w:t>3</w:t>
      </w:r>
      <w:r w:rsidRPr="00DC704F">
        <w:rPr>
          <w:rFonts w:ascii="Times New Roman" w:eastAsia="宋体" w:hAnsi="Times New Roman"/>
          <w:sz w:val="21"/>
          <w:szCs w:val="21"/>
        </w:rPr>
        <w:t>-</w:t>
      </w:r>
      <w:r>
        <w:rPr>
          <w:rFonts w:ascii="Times New Roman" w:eastAsia="宋体" w:hAnsi="Times New Roman"/>
          <w:sz w:val="21"/>
          <w:szCs w:val="21"/>
        </w:rPr>
        <w:t>5</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亩，钾肥（</w:t>
      </w:r>
      <w:r w:rsidRPr="00DC704F">
        <w:rPr>
          <w:rFonts w:ascii="Times New Roman" w:eastAsia="宋体" w:hAnsi="Times New Roman"/>
          <w:sz w:val="21"/>
          <w:szCs w:val="21"/>
        </w:rPr>
        <w:t>K</w:t>
      </w:r>
      <w:r w:rsidRPr="008920E6">
        <w:rPr>
          <w:rFonts w:ascii="Times New Roman" w:eastAsia="宋体" w:hAnsi="Times New Roman"/>
          <w:sz w:val="21"/>
          <w:szCs w:val="21"/>
          <w:vertAlign w:val="subscript"/>
        </w:rPr>
        <w:t>2</w:t>
      </w:r>
      <w:r w:rsidRPr="00DC704F">
        <w:rPr>
          <w:rFonts w:ascii="Times New Roman" w:eastAsia="宋体" w:hAnsi="Times New Roman"/>
          <w:sz w:val="21"/>
          <w:szCs w:val="21"/>
        </w:rPr>
        <w:t>O</w:t>
      </w:r>
      <w:r w:rsidRPr="00DC704F">
        <w:rPr>
          <w:rFonts w:ascii="Times New Roman" w:eastAsia="宋体" w:hAnsi="宋体" w:hint="eastAsia"/>
          <w:sz w:val="21"/>
          <w:szCs w:val="21"/>
        </w:rPr>
        <w:t>）</w:t>
      </w:r>
      <w:r w:rsidRPr="00DC704F">
        <w:rPr>
          <w:rFonts w:ascii="Times New Roman" w:eastAsia="宋体" w:hAnsi="Times New Roman"/>
          <w:sz w:val="21"/>
          <w:szCs w:val="21"/>
        </w:rPr>
        <w:t>0-</w:t>
      </w:r>
      <w:r>
        <w:rPr>
          <w:rFonts w:ascii="Times New Roman" w:eastAsia="宋体" w:hAnsi="Times New Roman"/>
          <w:sz w:val="21"/>
          <w:szCs w:val="21"/>
        </w:rPr>
        <w:t>5</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w:t>
      </w:r>
      <w:r w:rsidRPr="00DC704F">
        <w:rPr>
          <w:rFonts w:ascii="Times New Roman" w:eastAsia="宋体" w:hAnsi="Times New Roman"/>
          <w:sz w:val="21"/>
          <w:szCs w:val="21"/>
        </w:rPr>
        <w:t>3</w:t>
      </w:r>
      <w:r w:rsidRPr="00DC704F">
        <w:rPr>
          <w:rFonts w:ascii="Times New Roman" w:eastAsia="宋体" w:hAnsi="宋体" w:hint="eastAsia"/>
          <w:sz w:val="21"/>
          <w:szCs w:val="21"/>
        </w:rPr>
        <w:t>）产量水平</w:t>
      </w:r>
      <w:r w:rsidRPr="00DC704F">
        <w:rPr>
          <w:rFonts w:ascii="Times New Roman" w:eastAsia="宋体" w:hAnsi="Times New Roman"/>
          <w:sz w:val="21"/>
          <w:szCs w:val="21"/>
        </w:rPr>
        <w:t>4</w:t>
      </w:r>
      <w:r>
        <w:rPr>
          <w:rFonts w:ascii="Times New Roman" w:eastAsia="宋体" w:hAnsi="Times New Roman"/>
          <w:sz w:val="21"/>
          <w:szCs w:val="21"/>
        </w:rPr>
        <w:t>00</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亩以下：氮肥（</w:t>
      </w:r>
      <w:r w:rsidRPr="00DC704F">
        <w:rPr>
          <w:rFonts w:ascii="Times New Roman" w:eastAsia="宋体" w:hAnsi="Times New Roman"/>
          <w:sz w:val="21"/>
          <w:szCs w:val="21"/>
        </w:rPr>
        <w:t>N</w:t>
      </w:r>
      <w:r w:rsidRPr="00DC704F">
        <w:rPr>
          <w:rFonts w:ascii="Times New Roman" w:eastAsia="宋体" w:hAnsi="宋体" w:hint="eastAsia"/>
          <w:sz w:val="21"/>
          <w:szCs w:val="21"/>
        </w:rPr>
        <w:t>）</w:t>
      </w:r>
      <w:r>
        <w:rPr>
          <w:rFonts w:ascii="Times New Roman" w:eastAsia="宋体" w:hAnsi="Times New Roman"/>
          <w:sz w:val="21"/>
          <w:szCs w:val="21"/>
        </w:rPr>
        <w:t>10</w:t>
      </w:r>
      <w:r w:rsidRPr="00DC704F">
        <w:rPr>
          <w:rFonts w:ascii="Times New Roman" w:eastAsia="宋体" w:hAnsi="Times New Roman"/>
          <w:sz w:val="21"/>
          <w:szCs w:val="21"/>
        </w:rPr>
        <w:t>-1</w:t>
      </w:r>
      <w:r>
        <w:rPr>
          <w:rFonts w:ascii="Times New Roman" w:eastAsia="宋体" w:hAnsi="Times New Roman"/>
          <w:sz w:val="21"/>
          <w:szCs w:val="21"/>
        </w:rPr>
        <w:t>2</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亩，磷肥（</w:t>
      </w:r>
      <w:r w:rsidRPr="00DC704F">
        <w:rPr>
          <w:rFonts w:ascii="Times New Roman" w:eastAsia="宋体" w:hAnsi="Times New Roman"/>
          <w:sz w:val="21"/>
          <w:szCs w:val="21"/>
        </w:rPr>
        <w:t>P</w:t>
      </w:r>
      <w:r w:rsidRPr="00DC704F">
        <w:rPr>
          <w:rFonts w:ascii="Times New Roman" w:eastAsia="宋体" w:hAnsi="Times New Roman"/>
          <w:sz w:val="21"/>
          <w:szCs w:val="21"/>
          <w:vertAlign w:val="subscript"/>
        </w:rPr>
        <w:t>2</w:t>
      </w:r>
      <w:r w:rsidRPr="00DC704F">
        <w:rPr>
          <w:rFonts w:ascii="Times New Roman" w:eastAsia="宋体" w:hAnsi="Times New Roman"/>
          <w:sz w:val="21"/>
          <w:szCs w:val="21"/>
        </w:rPr>
        <w:t>O</w:t>
      </w:r>
      <w:r w:rsidRPr="00DC704F">
        <w:rPr>
          <w:rFonts w:ascii="Times New Roman" w:eastAsia="宋体" w:hAnsi="Times New Roman"/>
          <w:sz w:val="21"/>
          <w:szCs w:val="21"/>
          <w:vertAlign w:val="subscript"/>
        </w:rPr>
        <w:t>5</w:t>
      </w:r>
      <w:r w:rsidRPr="00DC704F">
        <w:rPr>
          <w:rFonts w:ascii="Times New Roman" w:eastAsia="宋体" w:hAnsi="宋体" w:hint="eastAsia"/>
          <w:sz w:val="21"/>
          <w:szCs w:val="21"/>
        </w:rPr>
        <w:t>）</w:t>
      </w:r>
      <w:r>
        <w:rPr>
          <w:rFonts w:ascii="Times New Roman" w:eastAsia="宋体" w:hAnsi="Times New Roman"/>
          <w:sz w:val="21"/>
          <w:szCs w:val="21"/>
        </w:rPr>
        <w:t>2</w:t>
      </w:r>
      <w:r w:rsidRPr="00DC704F">
        <w:rPr>
          <w:rFonts w:ascii="Times New Roman" w:eastAsia="宋体" w:hAnsi="Times New Roman"/>
          <w:sz w:val="21"/>
          <w:szCs w:val="21"/>
        </w:rPr>
        <w:t>-</w:t>
      </w:r>
      <w:r>
        <w:rPr>
          <w:rFonts w:ascii="Times New Roman" w:eastAsia="宋体" w:hAnsi="Times New Roman"/>
          <w:sz w:val="21"/>
          <w:szCs w:val="21"/>
        </w:rPr>
        <w:t>3</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亩，钾肥（</w:t>
      </w:r>
      <w:r w:rsidRPr="00DC704F">
        <w:rPr>
          <w:rFonts w:ascii="Times New Roman" w:eastAsia="宋体" w:hAnsi="Times New Roman"/>
          <w:sz w:val="21"/>
          <w:szCs w:val="21"/>
        </w:rPr>
        <w:t>K</w:t>
      </w:r>
      <w:r w:rsidRPr="008920E6">
        <w:rPr>
          <w:rFonts w:ascii="Times New Roman" w:eastAsia="宋体" w:hAnsi="Times New Roman"/>
          <w:sz w:val="21"/>
          <w:szCs w:val="21"/>
          <w:vertAlign w:val="subscript"/>
        </w:rPr>
        <w:t>2</w:t>
      </w:r>
      <w:r w:rsidRPr="00DC704F">
        <w:rPr>
          <w:rFonts w:ascii="Times New Roman" w:eastAsia="宋体" w:hAnsi="Times New Roman"/>
          <w:sz w:val="21"/>
          <w:szCs w:val="21"/>
        </w:rPr>
        <w:t>O</w:t>
      </w:r>
      <w:r w:rsidRPr="00DC704F">
        <w:rPr>
          <w:rFonts w:ascii="Times New Roman" w:eastAsia="宋体" w:hAnsi="宋体" w:hint="eastAsia"/>
          <w:sz w:val="21"/>
          <w:szCs w:val="21"/>
        </w:rPr>
        <w:t>）</w:t>
      </w:r>
      <w:r w:rsidRPr="00DC704F">
        <w:rPr>
          <w:rFonts w:ascii="Times New Roman" w:eastAsia="宋体" w:hAnsi="Times New Roman"/>
          <w:sz w:val="21"/>
          <w:szCs w:val="21"/>
        </w:rPr>
        <w:t>0-</w:t>
      </w:r>
      <w:r>
        <w:rPr>
          <w:rFonts w:ascii="Times New Roman" w:eastAsia="宋体" w:hAnsi="Times New Roman"/>
          <w:sz w:val="21"/>
          <w:szCs w:val="21"/>
        </w:rPr>
        <w:t>3</w:t>
      </w:r>
      <w:r w:rsidRPr="00DC704F">
        <w:rPr>
          <w:rFonts w:ascii="Times New Roman" w:eastAsia="宋体" w:hAnsi="宋体" w:hint="eastAsia"/>
          <w:sz w:val="21"/>
          <w:szCs w:val="21"/>
        </w:rPr>
        <w:t>公斤</w:t>
      </w:r>
      <w:r w:rsidRPr="00DC704F">
        <w:rPr>
          <w:rFonts w:ascii="Times New Roman" w:eastAsia="宋体" w:hAnsi="Times New Roman"/>
          <w:sz w:val="21"/>
          <w:szCs w:val="21"/>
        </w:rPr>
        <w:t>/</w:t>
      </w:r>
      <w:r w:rsidRPr="00DC704F">
        <w:rPr>
          <w:rFonts w:ascii="Times New Roman" w:eastAsia="宋体" w:hAnsi="宋体" w:hint="eastAsia"/>
          <w:sz w:val="21"/>
          <w:szCs w:val="21"/>
        </w:rPr>
        <w:t>亩。</w:t>
      </w:r>
    </w:p>
    <w:p w:rsidR="00160697" w:rsidRPr="00DC704F"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3</w:t>
      </w:r>
      <w:r w:rsidRPr="00DC704F">
        <w:rPr>
          <w:rFonts w:ascii="Times New Roman" w:eastAsia="宋体" w:hAnsi="宋体" w:hint="eastAsia"/>
          <w:sz w:val="24"/>
        </w:rPr>
        <w:t>）试验结果</w:t>
      </w:r>
    </w:p>
    <w:p w:rsidR="00160697" w:rsidRPr="00DC704F" w:rsidRDefault="00160697" w:rsidP="00DA6FD5">
      <w:pPr>
        <w:spacing w:after="0" w:line="400" w:lineRule="exact"/>
        <w:ind w:firstLineChars="200" w:firstLine="480"/>
        <w:rPr>
          <w:rFonts w:ascii="Times New Roman" w:eastAsia="宋体" w:hAnsi="Times New Roman"/>
          <w:sz w:val="24"/>
        </w:rPr>
      </w:pPr>
      <w:r>
        <w:rPr>
          <w:rFonts w:ascii="Times New Roman" w:eastAsia="宋体" w:hAnsi="宋体" w:hint="eastAsia"/>
          <w:sz w:val="24"/>
        </w:rPr>
        <w:lastRenderedPageBreak/>
        <w:t>不同试验点各处理表现基本相同。</w:t>
      </w:r>
      <w:r w:rsidRPr="00DC704F">
        <w:rPr>
          <w:rFonts w:ascii="Times New Roman" w:eastAsia="宋体" w:hAnsi="宋体" w:hint="eastAsia"/>
          <w:sz w:val="24"/>
        </w:rPr>
        <w:t>从</w:t>
      </w:r>
      <w:r>
        <w:rPr>
          <w:rFonts w:ascii="Times New Roman" w:eastAsia="宋体" w:hAnsi="宋体" w:hint="eastAsia"/>
          <w:sz w:val="24"/>
        </w:rPr>
        <w:t>玉米</w:t>
      </w:r>
      <w:r w:rsidRPr="00DC704F">
        <w:rPr>
          <w:rFonts w:ascii="Times New Roman" w:eastAsia="宋体" w:hAnsi="宋体" w:hint="eastAsia"/>
          <w:sz w:val="24"/>
        </w:rPr>
        <w:t>田间长势来看，常规施肥（二次施肥）的处理和控释肥、缓释肥处理田间表现基本一致，速效复合肥后期表现差；从产量来看，常规施肥、控释肥和缓释肥处理显著高于速效复合肥的处理；常规施肥、控释肥和缓释肥处理差异不显著。</w:t>
      </w:r>
    </w:p>
    <w:p w:rsidR="00160697" w:rsidRPr="0087304D" w:rsidRDefault="00160697" w:rsidP="00DC704F">
      <w:pPr>
        <w:pStyle w:val="a8"/>
        <w:shd w:val="clear" w:color="auto" w:fill="FFFFFF"/>
        <w:spacing w:before="0" w:beforeAutospacing="0" w:after="0" w:afterAutospacing="0" w:line="400" w:lineRule="exact"/>
        <w:jc w:val="center"/>
        <w:rPr>
          <w:rFonts w:ascii="Times New Roman" w:hAnsi="Times New Roman" w:cs="Times New Roman"/>
          <w:b/>
          <w:sz w:val="21"/>
          <w:szCs w:val="21"/>
        </w:rPr>
      </w:pPr>
      <w:r w:rsidRPr="0087304D">
        <w:rPr>
          <w:rFonts w:ascii="Times New Roman" w:cs="Times New Roman" w:hint="eastAsia"/>
          <w:b/>
          <w:sz w:val="21"/>
          <w:szCs w:val="21"/>
        </w:rPr>
        <w:t>表</w:t>
      </w:r>
      <w:r>
        <w:rPr>
          <w:rFonts w:ascii="Times New Roman" w:hAnsi="Times New Roman" w:cs="Times New Roman"/>
          <w:b/>
          <w:sz w:val="21"/>
          <w:szCs w:val="21"/>
        </w:rPr>
        <w:t>4</w:t>
      </w:r>
      <w:r w:rsidRPr="0087304D">
        <w:rPr>
          <w:rFonts w:ascii="Times New Roman" w:hAnsi="Times New Roman" w:cs="Times New Roman"/>
          <w:b/>
          <w:sz w:val="21"/>
          <w:szCs w:val="21"/>
        </w:rPr>
        <w:t xml:space="preserve"> </w:t>
      </w:r>
      <w:r w:rsidRPr="0087304D">
        <w:rPr>
          <w:rFonts w:ascii="Times New Roman" w:cs="Times New Roman" w:hint="eastAsia"/>
          <w:b/>
          <w:sz w:val="21"/>
          <w:szCs w:val="21"/>
        </w:rPr>
        <w:t>黄淮海夏播区不同施肥处理下玉米长势及产量</w:t>
      </w:r>
    </w:p>
    <w:tbl>
      <w:tblPr>
        <w:tblW w:w="4890" w:type="pct"/>
        <w:jc w:val="center"/>
        <w:tblInd w:w="108" w:type="dxa"/>
        <w:tblBorders>
          <w:top w:val="single" w:sz="4" w:space="0" w:color="auto"/>
          <w:bottom w:val="single" w:sz="4" w:space="0" w:color="auto"/>
        </w:tblBorders>
        <w:tblLook w:val="01E0"/>
      </w:tblPr>
      <w:tblGrid>
        <w:gridCol w:w="837"/>
        <w:gridCol w:w="1497"/>
        <w:gridCol w:w="1277"/>
        <w:gridCol w:w="1277"/>
        <w:gridCol w:w="1656"/>
        <w:gridCol w:w="1796"/>
      </w:tblGrid>
      <w:tr w:rsidR="00160697" w:rsidRPr="0087304D" w:rsidTr="00CC5C4E">
        <w:trPr>
          <w:trHeight w:val="1107"/>
          <w:jc w:val="center"/>
        </w:trPr>
        <w:tc>
          <w:tcPr>
            <w:tcW w:w="501"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试验</w:t>
            </w:r>
          </w:p>
          <w:p w:rsidR="00160697" w:rsidRPr="0087304D" w:rsidRDefault="00160697" w:rsidP="0087304D">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地点</w:t>
            </w:r>
          </w:p>
        </w:tc>
        <w:tc>
          <w:tcPr>
            <w:tcW w:w="897"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肥料处理</w:t>
            </w:r>
          </w:p>
        </w:tc>
        <w:tc>
          <w:tcPr>
            <w:tcW w:w="765"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前期长势</w:t>
            </w:r>
          </w:p>
        </w:tc>
        <w:tc>
          <w:tcPr>
            <w:tcW w:w="765"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后期长势</w:t>
            </w:r>
          </w:p>
        </w:tc>
        <w:tc>
          <w:tcPr>
            <w:tcW w:w="993"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有无脱肥现象</w:t>
            </w:r>
          </w:p>
        </w:tc>
        <w:tc>
          <w:tcPr>
            <w:tcW w:w="1077"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平均产量</w:t>
            </w:r>
          </w:p>
          <w:p w:rsidR="00160697" w:rsidRPr="0087304D" w:rsidRDefault="00160697" w:rsidP="0087304D">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w:t>
            </w:r>
            <w:r w:rsidRPr="0087304D">
              <w:rPr>
                <w:rFonts w:ascii="Times New Roman" w:eastAsia="宋体" w:hAnsi="Times New Roman"/>
                <w:sz w:val="21"/>
                <w:szCs w:val="21"/>
              </w:rPr>
              <w:t>kg/667 m²</w:t>
            </w:r>
            <w:r w:rsidRPr="0087304D">
              <w:rPr>
                <w:rFonts w:ascii="Times New Roman" w:eastAsia="宋体" w:hAnsi="宋体" w:hint="eastAsia"/>
                <w:sz w:val="21"/>
                <w:szCs w:val="21"/>
              </w:rPr>
              <w:t>）</w:t>
            </w:r>
          </w:p>
        </w:tc>
      </w:tr>
      <w:tr w:rsidR="00160697" w:rsidRPr="0087304D" w:rsidTr="00CC5C4E">
        <w:trPr>
          <w:jc w:val="center"/>
        </w:trPr>
        <w:tc>
          <w:tcPr>
            <w:tcW w:w="501" w:type="pct"/>
            <w:vMerge w:val="restar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H1</w:t>
            </w:r>
          </w:p>
        </w:tc>
        <w:tc>
          <w:tcPr>
            <w:tcW w:w="89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常规施肥</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993"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641.20 a</w:t>
            </w:r>
          </w:p>
        </w:tc>
      </w:tr>
      <w:tr w:rsidR="00160697" w:rsidRPr="0087304D" w:rsidTr="00CC5C4E">
        <w:trPr>
          <w:jc w:val="center"/>
        </w:trPr>
        <w:tc>
          <w:tcPr>
            <w:tcW w:w="501"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89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速效复合肥</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较差</w:t>
            </w:r>
          </w:p>
        </w:tc>
        <w:tc>
          <w:tcPr>
            <w:tcW w:w="993"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有</w:t>
            </w:r>
          </w:p>
        </w:tc>
        <w:tc>
          <w:tcPr>
            <w:tcW w:w="107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602.20 b</w:t>
            </w:r>
          </w:p>
        </w:tc>
      </w:tr>
      <w:tr w:rsidR="00160697" w:rsidRPr="0087304D" w:rsidTr="00CC5C4E">
        <w:trPr>
          <w:jc w:val="center"/>
        </w:trPr>
        <w:tc>
          <w:tcPr>
            <w:tcW w:w="501"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89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缓释肥</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993"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7" w:type="pct"/>
            <w:vAlign w:val="center"/>
          </w:tcPr>
          <w:p w:rsidR="00160697" w:rsidRPr="0087304D" w:rsidRDefault="00160697" w:rsidP="008920E6">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w:t>
            </w:r>
            <w:r>
              <w:rPr>
                <w:rFonts w:ascii="Times New Roman" w:eastAsia="宋体" w:hAnsi="Times New Roman"/>
                <w:sz w:val="21"/>
                <w:szCs w:val="21"/>
              </w:rPr>
              <w:t>29</w:t>
            </w:r>
            <w:r w:rsidRPr="0087304D">
              <w:rPr>
                <w:rFonts w:ascii="Times New Roman" w:eastAsia="宋体" w:hAnsi="Times New Roman"/>
                <w:sz w:val="21"/>
                <w:szCs w:val="21"/>
              </w:rPr>
              <w:t>.63 a</w:t>
            </w:r>
          </w:p>
        </w:tc>
      </w:tr>
      <w:tr w:rsidR="00160697" w:rsidRPr="0087304D" w:rsidTr="00CC5C4E">
        <w:trPr>
          <w:jc w:val="center"/>
        </w:trPr>
        <w:tc>
          <w:tcPr>
            <w:tcW w:w="501" w:type="pct"/>
            <w:vMerge/>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897"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控释肥</w:t>
            </w:r>
          </w:p>
        </w:tc>
        <w:tc>
          <w:tcPr>
            <w:tcW w:w="765"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993"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7"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639.00 a</w:t>
            </w:r>
          </w:p>
        </w:tc>
      </w:tr>
      <w:tr w:rsidR="00160697" w:rsidRPr="0087304D" w:rsidTr="00CC5C4E">
        <w:trPr>
          <w:jc w:val="center"/>
        </w:trPr>
        <w:tc>
          <w:tcPr>
            <w:tcW w:w="501" w:type="pct"/>
            <w:vMerge w:val="restar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H2</w:t>
            </w:r>
          </w:p>
        </w:tc>
        <w:tc>
          <w:tcPr>
            <w:tcW w:w="897"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常规施肥</w:t>
            </w:r>
          </w:p>
        </w:tc>
        <w:tc>
          <w:tcPr>
            <w:tcW w:w="765"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993"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7"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567.50 a</w:t>
            </w:r>
          </w:p>
        </w:tc>
      </w:tr>
      <w:tr w:rsidR="00160697" w:rsidRPr="0087304D" w:rsidTr="00CC5C4E">
        <w:trPr>
          <w:jc w:val="center"/>
        </w:trPr>
        <w:tc>
          <w:tcPr>
            <w:tcW w:w="501"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89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速效复合肥</w:t>
            </w:r>
          </w:p>
        </w:tc>
        <w:tc>
          <w:tcPr>
            <w:tcW w:w="765" w:type="pct"/>
            <w:vAlign w:val="center"/>
          </w:tcPr>
          <w:p w:rsidR="00160697" w:rsidRPr="0087304D" w:rsidRDefault="00160697" w:rsidP="00DC704F">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好</w:t>
            </w:r>
          </w:p>
        </w:tc>
        <w:tc>
          <w:tcPr>
            <w:tcW w:w="765" w:type="pct"/>
            <w:vAlign w:val="center"/>
          </w:tcPr>
          <w:p w:rsidR="00160697" w:rsidRPr="0087304D" w:rsidRDefault="00160697" w:rsidP="00DC704F">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较差</w:t>
            </w:r>
          </w:p>
        </w:tc>
        <w:tc>
          <w:tcPr>
            <w:tcW w:w="993" w:type="pct"/>
            <w:vAlign w:val="center"/>
          </w:tcPr>
          <w:p w:rsidR="00160697" w:rsidRPr="0087304D" w:rsidRDefault="00160697" w:rsidP="00DC704F">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有</w:t>
            </w:r>
          </w:p>
        </w:tc>
        <w:tc>
          <w:tcPr>
            <w:tcW w:w="107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510.70 b</w:t>
            </w:r>
          </w:p>
        </w:tc>
      </w:tr>
      <w:tr w:rsidR="00160697" w:rsidRPr="0087304D" w:rsidTr="00CC5C4E">
        <w:trPr>
          <w:jc w:val="center"/>
        </w:trPr>
        <w:tc>
          <w:tcPr>
            <w:tcW w:w="501"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89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缓释肥</w:t>
            </w:r>
          </w:p>
        </w:tc>
        <w:tc>
          <w:tcPr>
            <w:tcW w:w="765" w:type="pct"/>
            <w:vAlign w:val="center"/>
          </w:tcPr>
          <w:p w:rsidR="00160697" w:rsidRPr="0087304D" w:rsidRDefault="00160697" w:rsidP="00DC704F">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好</w:t>
            </w:r>
          </w:p>
        </w:tc>
        <w:tc>
          <w:tcPr>
            <w:tcW w:w="765" w:type="pct"/>
            <w:vAlign w:val="center"/>
          </w:tcPr>
          <w:p w:rsidR="00160697" w:rsidRPr="0087304D" w:rsidRDefault="00160697" w:rsidP="00DC704F">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好</w:t>
            </w:r>
          </w:p>
        </w:tc>
        <w:tc>
          <w:tcPr>
            <w:tcW w:w="993" w:type="pct"/>
            <w:vAlign w:val="center"/>
          </w:tcPr>
          <w:p w:rsidR="00160697" w:rsidRPr="0087304D" w:rsidRDefault="00160697" w:rsidP="00DC704F">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无</w:t>
            </w:r>
          </w:p>
        </w:tc>
        <w:tc>
          <w:tcPr>
            <w:tcW w:w="107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564.60 a</w:t>
            </w:r>
          </w:p>
        </w:tc>
      </w:tr>
      <w:tr w:rsidR="00160697" w:rsidRPr="0087304D" w:rsidTr="00CC5C4E">
        <w:trPr>
          <w:jc w:val="center"/>
        </w:trPr>
        <w:tc>
          <w:tcPr>
            <w:tcW w:w="501" w:type="pct"/>
            <w:vMerge/>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897"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控释肥</w:t>
            </w:r>
          </w:p>
        </w:tc>
        <w:tc>
          <w:tcPr>
            <w:tcW w:w="765"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好</w:t>
            </w:r>
          </w:p>
        </w:tc>
        <w:tc>
          <w:tcPr>
            <w:tcW w:w="765"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好</w:t>
            </w:r>
          </w:p>
        </w:tc>
        <w:tc>
          <w:tcPr>
            <w:tcW w:w="993"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无</w:t>
            </w:r>
          </w:p>
        </w:tc>
        <w:tc>
          <w:tcPr>
            <w:tcW w:w="1077" w:type="pct"/>
            <w:tcBorders>
              <w:bottom w:val="dashed" w:sz="4" w:space="0" w:color="auto"/>
            </w:tcBorders>
            <w:vAlign w:val="center"/>
          </w:tcPr>
          <w:p w:rsidR="00160697" w:rsidRPr="0087304D" w:rsidRDefault="00160697" w:rsidP="008920E6">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r>
              <w:rPr>
                <w:rFonts w:ascii="Times New Roman" w:eastAsia="宋体" w:hAnsi="Times New Roman"/>
                <w:sz w:val="21"/>
                <w:szCs w:val="21"/>
              </w:rPr>
              <w:t>58</w:t>
            </w:r>
            <w:r w:rsidRPr="0087304D">
              <w:rPr>
                <w:rFonts w:ascii="Times New Roman" w:eastAsia="宋体" w:hAnsi="Times New Roman"/>
                <w:sz w:val="21"/>
                <w:szCs w:val="21"/>
              </w:rPr>
              <w:t>.80 a</w:t>
            </w:r>
          </w:p>
        </w:tc>
      </w:tr>
      <w:tr w:rsidR="00160697" w:rsidRPr="0087304D" w:rsidTr="00CC5C4E">
        <w:trPr>
          <w:jc w:val="center"/>
        </w:trPr>
        <w:tc>
          <w:tcPr>
            <w:tcW w:w="501" w:type="pct"/>
            <w:vMerge w:val="restar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H3</w:t>
            </w:r>
          </w:p>
        </w:tc>
        <w:tc>
          <w:tcPr>
            <w:tcW w:w="897"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常规施肥</w:t>
            </w:r>
          </w:p>
        </w:tc>
        <w:tc>
          <w:tcPr>
            <w:tcW w:w="765"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993"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7" w:type="pct"/>
            <w:tcBorders>
              <w:top w:val="dashed" w:sz="4" w:space="0" w:color="auto"/>
            </w:tcBorders>
            <w:vAlign w:val="center"/>
          </w:tcPr>
          <w:p w:rsidR="00160697" w:rsidRPr="0087304D" w:rsidRDefault="00160697" w:rsidP="00DA6FD5">
            <w:pPr>
              <w:spacing w:after="0" w:line="400" w:lineRule="exact"/>
              <w:ind w:firstLineChars="200" w:firstLine="420"/>
              <w:rPr>
                <w:rFonts w:ascii="Times New Roman" w:eastAsia="宋体" w:hAnsi="Times New Roman"/>
                <w:sz w:val="21"/>
                <w:szCs w:val="21"/>
              </w:rPr>
            </w:pPr>
            <w:r w:rsidRPr="0087304D">
              <w:rPr>
                <w:rFonts w:ascii="Times New Roman" w:eastAsia="宋体" w:hAnsi="Times New Roman"/>
                <w:sz w:val="21"/>
                <w:szCs w:val="21"/>
              </w:rPr>
              <w:t>5</w:t>
            </w:r>
            <w:r>
              <w:rPr>
                <w:rFonts w:ascii="Times New Roman" w:eastAsia="宋体" w:hAnsi="Times New Roman"/>
                <w:sz w:val="21"/>
                <w:szCs w:val="21"/>
              </w:rPr>
              <w:t>17</w:t>
            </w:r>
            <w:r w:rsidRPr="0087304D">
              <w:rPr>
                <w:rFonts w:ascii="Times New Roman" w:eastAsia="宋体" w:hAnsi="Times New Roman"/>
                <w:sz w:val="21"/>
                <w:szCs w:val="21"/>
              </w:rPr>
              <w:t>.43 a</w:t>
            </w:r>
          </w:p>
        </w:tc>
      </w:tr>
      <w:tr w:rsidR="00160697" w:rsidRPr="0087304D" w:rsidTr="00CC5C4E">
        <w:trPr>
          <w:jc w:val="center"/>
        </w:trPr>
        <w:tc>
          <w:tcPr>
            <w:tcW w:w="501" w:type="pct"/>
            <w:vMerge/>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89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速效复合肥</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较差</w:t>
            </w:r>
          </w:p>
        </w:tc>
        <w:tc>
          <w:tcPr>
            <w:tcW w:w="993"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有</w:t>
            </w:r>
          </w:p>
        </w:tc>
        <w:tc>
          <w:tcPr>
            <w:tcW w:w="107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481.63 b</w:t>
            </w:r>
          </w:p>
        </w:tc>
      </w:tr>
      <w:tr w:rsidR="00160697" w:rsidRPr="0087304D" w:rsidTr="00CC5C4E">
        <w:trPr>
          <w:jc w:val="center"/>
        </w:trPr>
        <w:tc>
          <w:tcPr>
            <w:tcW w:w="501" w:type="pct"/>
            <w:vMerge/>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89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缓释肥</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993"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525.57 a</w:t>
            </w:r>
          </w:p>
        </w:tc>
      </w:tr>
      <w:tr w:rsidR="00160697" w:rsidRPr="0087304D" w:rsidTr="00CC5C4E">
        <w:trPr>
          <w:jc w:val="center"/>
        </w:trPr>
        <w:tc>
          <w:tcPr>
            <w:tcW w:w="501" w:type="pct"/>
            <w:vMerge/>
            <w:tcBorders>
              <w:top w:val="dashed" w:sz="4" w:space="0" w:color="auto"/>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897"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控释肥</w:t>
            </w:r>
          </w:p>
        </w:tc>
        <w:tc>
          <w:tcPr>
            <w:tcW w:w="765"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993"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7"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524.10 a</w:t>
            </w:r>
          </w:p>
        </w:tc>
      </w:tr>
      <w:tr w:rsidR="00160697" w:rsidRPr="0087304D" w:rsidTr="00CC5C4E">
        <w:trPr>
          <w:jc w:val="center"/>
        </w:trPr>
        <w:tc>
          <w:tcPr>
            <w:tcW w:w="501" w:type="pct"/>
            <w:vMerge w:val="restar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H4</w:t>
            </w:r>
          </w:p>
        </w:tc>
        <w:tc>
          <w:tcPr>
            <w:tcW w:w="897"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常规施肥</w:t>
            </w:r>
          </w:p>
        </w:tc>
        <w:tc>
          <w:tcPr>
            <w:tcW w:w="765"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993"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7"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655.67 a</w:t>
            </w:r>
          </w:p>
        </w:tc>
      </w:tr>
      <w:tr w:rsidR="00160697" w:rsidRPr="0087304D" w:rsidTr="00CC5C4E">
        <w:trPr>
          <w:jc w:val="center"/>
        </w:trPr>
        <w:tc>
          <w:tcPr>
            <w:tcW w:w="501" w:type="pct"/>
            <w:vMerge/>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89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速效复合肥</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较差</w:t>
            </w:r>
          </w:p>
        </w:tc>
        <w:tc>
          <w:tcPr>
            <w:tcW w:w="993"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有</w:t>
            </w:r>
          </w:p>
        </w:tc>
        <w:tc>
          <w:tcPr>
            <w:tcW w:w="107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606.57 b</w:t>
            </w:r>
          </w:p>
        </w:tc>
      </w:tr>
      <w:tr w:rsidR="00160697" w:rsidRPr="0087304D" w:rsidTr="00CC5C4E">
        <w:trPr>
          <w:jc w:val="center"/>
        </w:trPr>
        <w:tc>
          <w:tcPr>
            <w:tcW w:w="501" w:type="pct"/>
            <w:vMerge/>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89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缓释肥</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993"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653.43 a</w:t>
            </w:r>
          </w:p>
        </w:tc>
      </w:tr>
      <w:tr w:rsidR="00160697" w:rsidRPr="0087304D" w:rsidTr="00CC5C4E">
        <w:trPr>
          <w:jc w:val="center"/>
        </w:trPr>
        <w:tc>
          <w:tcPr>
            <w:tcW w:w="501" w:type="pct"/>
            <w:vMerge/>
            <w:tcBorders>
              <w:top w:val="dashed" w:sz="4" w:space="0" w:color="auto"/>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897"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控释肥</w:t>
            </w:r>
          </w:p>
        </w:tc>
        <w:tc>
          <w:tcPr>
            <w:tcW w:w="765"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993"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7" w:type="pct"/>
            <w:tcBorders>
              <w:bottom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649.83 a</w:t>
            </w:r>
          </w:p>
        </w:tc>
      </w:tr>
      <w:tr w:rsidR="00160697" w:rsidRPr="0087304D" w:rsidTr="00CC5C4E">
        <w:trPr>
          <w:jc w:val="center"/>
        </w:trPr>
        <w:tc>
          <w:tcPr>
            <w:tcW w:w="501" w:type="pct"/>
            <w:vMerge w:val="restar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H5</w:t>
            </w:r>
          </w:p>
        </w:tc>
        <w:tc>
          <w:tcPr>
            <w:tcW w:w="897"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常规施肥</w:t>
            </w:r>
          </w:p>
        </w:tc>
        <w:tc>
          <w:tcPr>
            <w:tcW w:w="765"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993"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7" w:type="pct"/>
            <w:tcBorders>
              <w:top w:val="dashed"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543.2</w:t>
            </w:r>
            <w:r>
              <w:rPr>
                <w:rFonts w:ascii="Times New Roman" w:eastAsia="宋体" w:hAnsi="Times New Roman"/>
                <w:sz w:val="21"/>
                <w:szCs w:val="21"/>
              </w:rPr>
              <w:t xml:space="preserve"> </w:t>
            </w:r>
            <w:r w:rsidRPr="0087304D">
              <w:rPr>
                <w:rFonts w:ascii="Times New Roman" w:eastAsia="宋体" w:hAnsi="Times New Roman"/>
                <w:sz w:val="21"/>
                <w:szCs w:val="21"/>
              </w:rPr>
              <w:t>a</w:t>
            </w:r>
          </w:p>
        </w:tc>
      </w:tr>
      <w:tr w:rsidR="00160697" w:rsidRPr="0087304D" w:rsidTr="00CC5C4E">
        <w:trPr>
          <w:jc w:val="center"/>
        </w:trPr>
        <w:tc>
          <w:tcPr>
            <w:tcW w:w="501"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89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速效复合肥</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较差</w:t>
            </w:r>
          </w:p>
        </w:tc>
        <w:tc>
          <w:tcPr>
            <w:tcW w:w="993"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有</w:t>
            </w:r>
          </w:p>
        </w:tc>
        <w:tc>
          <w:tcPr>
            <w:tcW w:w="107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498.3</w:t>
            </w:r>
            <w:r>
              <w:rPr>
                <w:rFonts w:ascii="Times New Roman" w:eastAsia="宋体" w:hAnsi="Times New Roman"/>
                <w:sz w:val="21"/>
                <w:szCs w:val="21"/>
              </w:rPr>
              <w:t xml:space="preserve"> </w:t>
            </w:r>
            <w:r w:rsidRPr="0087304D">
              <w:rPr>
                <w:rFonts w:ascii="Times New Roman" w:eastAsia="宋体" w:hAnsi="Times New Roman"/>
                <w:sz w:val="21"/>
                <w:szCs w:val="21"/>
              </w:rPr>
              <w:t>b</w:t>
            </w:r>
          </w:p>
        </w:tc>
      </w:tr>
      <w:tr w:rsidR="00160697" w:rsidRPr="0087304D" w:rsidTr="00CC5C4E">
        <w:trPr>
          <w:jc w:val="center"/>
        </w:trPr>
        <w:tc>
          <w:tcPr>
            <w:tcW w:w="501"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89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缓释肥</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993"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7"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543.8</w:t>
            </w:r>
            <w:r>
              <w:rPr>
                <w:rFonts w:ascii="Times New Roman" w:eastAsia="宋体" w:hAnsi="Times New Roman"/>
                <w:sz w:val="21"/>
                <w:szCs w:val="21"/>
              </w:rPr>
              <w:t xml:space="preserve"> </w:t>
            </w:r>
            <w:r w:rsidRPr="0087304D">
              <w:rPr>
                <w:rFonts w:ascii="Times New Roman" w:eastAsia="宋体" w:hAnsi="Times New Roman"/>
                <w:sz w:val="21"/>
                <w:szCs w:val="21"/>
              </w:rPr>
              <w:t>a</w:t>
            </w:r>
          </w:p>
        </w:tc>
      </w:tr>
      <w:tr w:rsidR="00160697" w:rsidRPr="0087304D" w:rsidTr="00CC5C4E">
        <w:trPr>
          <w:jc w:val="center"/>
        </w:trPr>
        <w:tc>
          <w:tcPr>
            <w:tcW w:w="501" w:type="pct"/>
            <w:vMerge/>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897"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控释肥</w:t>
            </w:r>
          </w:p>
        </w:tc>
        <w:tc>
          <w:tcPr>
            <w:tcW w:w="765"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765"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993"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7" w:type="pct"/>
            <w:tcBorders>
              <w:bottom w:val="single" w:sz="4" w:space="0" w:color="auto"/>
            </w:tcBorders>
            <w:vAlign w:val="center"/>
          </w:tcPr>
          <w:p w:rsidR="00160697" w:rsidRPr="0087304D" w:rsidRDefault="00160697" w:rsidP="008920E6">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r>
              <w:rPr>
                <w:rFonts w:ascii="Times New Roman" w:eastAsia="宋体" w:hAnsi="Times New Roman"/>
                <w:sz w:val="21"/>
                <w:szCs w:val="21"/>
              </w:rPr>
              <w:t>36</w:t>
            </w:r>
            <w:r w:rsidRPr="0087304D">
              <w:rPr>
                <w:rFonts w:ascii="Times New Roman" w:eastAsia="宋体" w:hAnsi="Times New Roman"/>
                <w:sz w:val="21"/>
                <w:szCs w:val="21"/>
              </w:rPr>
              <w:t>.6</w:t>
            </w:r>
            <w:r>
              <w:rPr>
                <w:rFonts w:ascii="Times New Roman" w:eastAsia="宋体" w:hAnsi="Times New Roman"/>
                <w:sz w:val="21"/>
                <w:szCs w:val="21"/>
              </w:rPr>
              <w:t xml:space="preserve"> </w:t>
            </w:r>
            <w:r w:rsidRPr="0087304D">
              <w:rPr>
                <w:rFonts w:ascii="Times New Roman" w:eastAsia="宋体" w:hAnsi="Times New Roman"/>
                <w:sz w:val="21"/>
                <w:szCs w:val="21"/>
              </w:rPr>
              <w:t>a</w:t>
            </w:r>
          </w:p>
        </w:tc>
      </w:tr>
    </w:tbl>
    <w:p w:rsidR="00160697" w:rsidRPr="0087304D" w:rsidRDefault="00160697" w:rsidP="00DC704F">
      <w:pPr>
        <w:spacing w:after="0" w:line="400" w:lineRule="exact"/>
        <w:rPr>
          <w:rFonts w:ascii="Times New Roman" w:eastAsia="宋体" w:hAnsi="Times New Roman"/>
          <w:sz w:val="21"/>
          <w:szCs w:val="21"/>
        </w:rPr>
      </w:pPr>
      <w:r w:rsidRPr="0087304D">
        <w:rPr>
          <w:rFonts w:ascii="Times New Roman" w:eastAsia="宋体" w:hAnsi="宋体" w:hint="eastAsia"/>
          <w:b/>
          <w:sz w:val="21"/>
          <w:szCs w:val="21"/>
        </w:rPr>
        <w:t>注：</w:t>
      </w:r>
      <w:r w:rsidRPr="0087304D">
        <w:rPr>
          <w:rFonts w:ascii="Times New Roman" w:eastAsia="宋体" w:hAnsi="宋体" w:hint="eastAsia"/>
          <w:sz w:val="21"/>
          <w:szCs w:val="21"/>
        </w:rPr>
        <w:t>评价标准：好（茎秆粗壮、叶宽厚、叶色浓绿），较好（茎秆粗、叶宽且薄、叶色绿），一般（茎秆适中、叶较小、叶色浅绿），差（茎秆细小，叶窄、叶色淡绿微黄、底部叶片变黄）。脱肥表现：生长缓慢，叶色变淡无光，下部叶片干枯，茎细秆矮，穗小粒少，秃尖严重，籽粒干瘪色浅。不同小写字母表示不同处理在</w:t>
      </w:r>
      <w:r w:rsidRPr="0087304D">
        <w:rPr>
          <w:rFonts w:ascii="Times New Roman" w:eastAsia="宋体" w:hAnsi="Times New Roman"/>
          <w:sz w:val="21"/>
          <w:szCs w:val="21"/>
        </w:rPr>
        <w:t>0.05</w:t>
      </w:r>
      <w:r w:rsidRPr="0087304D">
        <w:rPr>
          <w:rFonts w:ascii="Times New Roman" w:eastAsia="宋体" w:hAnsi="宋体" w:hint="eastAsia"/>
          <w:sz w:val="21"/>
          <w:szCs w:val="21"/>
        </w:rPr>
        <w:t>水平上差异显著。</w:t>
      </w:r>
    </w:p>
    <w:p w:rsidR="00160697" w:rsidRPr="00DC704F"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4</w:t>
      </w:r>
      <w:r w:rsidRPr="00DC704F">
        <w:rPr>
          <w:rFonts w:ascii="Times New Roman" w:eastAsia="宋体" w:hAnsi="宋体" w:hint="eastAsia"/>
          <w:sz w:val="24"/>
        </w:rPr>
        <w:t>）试验结论</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lastRenderedPageBreak/>
        <w:t>缓控释肥可一次性施入，能有效延长施肥养分释放时间，避免了玉米后期生长脱肥现象</w:t>
      </w:r>
      <w:r>
        <w:rPr>
          <w:rFonts w:ascii="Times New Roman" w:eastAsia="宋体" w:hAnsi="宋体" w:hint="eastAsia"/>
          <w:sz w:val="24"/>
        </w:rPr>
        <w:t>；</w:t>
      </w:r>
      <w:r w:rsidRPr="00DC704F">
        <w:rPr>
          <w:rFonts w:ascii="Times New Roman" w:eastAsia="宋体" w:hAnsi="宋体" w:hint="eastAsia"/>
          <w:sz w:val="24"/>
        </w:rPr>
        <w:t>产量方面缓控释肥与二次施肥的处理无显著差异。</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4</w:t>
      </w:r>
      <w:r w:rsidRPr="00883CEA">
        <w:rPr>
          <w:rFonts w:ascii="Times New Roman" w:eastAsia="宋体" w:hAnsi="Times New Roman" w:hint="eastAsia"/>
          <w:b/>
          <w:sz w:val="24"/>
        </w:rPr>
        <w:t>、华北夏玉米区种肥同播相关播深、种肥间距的筛选试验</w:t>
      </w:r>
    </w:p>
    <w:p w:rsidR="00160697" w:rsidRPr="00DC704F" w:rsidRDefault="00160697" w:rsidP="0087304D">
      <w:pPr>
        <w:spacing w:after="0" w:line="400" w:lineRule="exact"/>
        <w:rPr>
          <w:ins w:id="5" w:author="Lenovo User" w:date="2017-07-12T15:45:00Z"/>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1</w:t>
      </w:r>
      <w:r w:rsidRPr="00DC704F">
        <w:rPr>
          <w:rFonts w:ascii="Times New Roman" w:eastAsia="宋体" w:hAnsi="宋体" w:hint="eastAsia"/>
          <w:sz w:val="24"/>
        </w:rPr>
        <w:t>）试验目的</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验证种肥同播与机械融合的参数，探讨种肥同播方式中种肥最优间距、施肥深度对玉米出苗、生长发育影响及产量的表现。</w:t>
      </w:r>
    </w:p>
    <w:p w:rsidR="00160697" w:rsidRPr="00DC704F" w:rsidRDefault="00160697" w:rsidP="0087304D">
      <w:pPr>
        <w:spacing w:after="0" w:line="400" w:lineRule="exact"/>
        <w:rPr>
          <w:ins w:id="6" w:author="Lenovo User" w:date="2017-07-12T15:45:00Z"/>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2</w:t>
      </w:r>
      <w:r w:rsidRPr="00DC704F">
        <w:rPr>
          <w:rFonts w:ascii="Times New Roman" w:eastAsia="宋体" w:hAnsi="宋体" w:hint="eastAsia"/>
          <w:sz w:val="24"/>
        </w:rPr>
        <w:t>）试验设计</w:t>
      </w:r>
    </w:p>
    <w:p w:rsidR="00160697" w:rsidRPr="00DC704F" w:rsidRDefault="00160697" w:rsidP="00DA6FD5">
      <w:pPr>
        <w:spacing w:after="0" w:line="400" w:lineRule="exact"/>
        <w:ind w:firstLineChars="200" w:firstLine="480"/>
        <w:rPr>
          <w:rFonts w:ascii="Times New Roman" w:eastAsia="宋体" w:hAnsi="Times New Roman"/>
          <w:b/>
          <w:sz w:val="24"/>
        </w:rPr>
      </w:pPr>
      <w:r w:rsidRPr="00DC704F">
        <w:rPr>
          <w:rFonts w:ascii="Times New Roman" w:eastAsia="宋体" w:hAnsi="宋体" w:hint="eastAsia"/>
          <w:sz w:val="24"/>
        </w:rPr>
        <w:t>试验在山东省德州市德城区黄河涯镇（德州市农科院试验示范基地，隶属华北夏玉米区</w:t>
      </w:r>
      <w:r w:rsidRPr="00DC704F">
        <w:rPr>
          <w:rFonts w:ascii="Times New Roman" w:eastAsia="宋体" w:hAnsi="Times New Roman"/>
          <w:sz w:val="24"/>
        </w:rPr>
        <w:t>-</w:t>
      </w:r>
      <w:r w:rsidRPr="00DC704F">
        <w:rPr>
          <w:rFonts w:ascii="Times New Roman" w:eastAsia="宋体" w:hAnsi="宋体" w:hint="eastAsia"/>
          <w:sz w:val="24"/>
        </w:rPr>
        <w:t>华北中北部夏玉米区）进行。</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试验采用缓控释肥一次性施入（种肥同播）施肥方式，肥料在种子的一侧，种肥水平距离分别设定</w:t>
      </w:r>
      <w:r w:rsidRPr="00DC704F">
        <w:rPr>
          <w:rFonts w:ascii="Times New Roman" w:eastAsia="宋体" w:hAnsi="Times New Roman"/>
          <w:sz w:val="24"/>
        </w:rPr>
        <w:t>5 cm</w:t>
      </w:r>
      <w:r w:rsidRPr="00DC704F">
        <w:rPr>
          <w:rFonts w:ascii="Times New Roman" w:eastAsia="宋体" w:hAnsi="宋体" w:hint="eastAsia"/>
          <w:sz w:val="24"/>
        </w:rPr>
        <w:t>、</w:t>
      </w:r>
      <w:r w:rsidRPr="00DC704F">
        <w:rPr>
          <w:rFonts w:ascii="Times New Roman" w:eastAsia="宋体" w:hAnsi="Times New Roman"/>
          <w:sz w:val="24"/>
        </w:rPr>
        <w:t>10 cm</w:t>
      </w:r>
      <w:r w:rsidRPr="00DC704F">
        <w:rPr>
          <w:rFonts w:ascii="Times New Roman" w:eastAsia="宋体" w:hAnsi="宋体" w:hint="eastAsia"/>
          <w:sz w:val="24"/>
        </w:rPr>
        <w:t>、</w:t>
      </w:r>
      <w:r w:rsidRPr="00DC704F">
        <w:rPr>
          <w:rFonts w:ascii="Times New Roman" w:eastAsia="宋体" w:hAnsi="Times New Roman"/>
          <w:sz w:val="24"/>
        </w:rPr>
        <w:t>15 cm</w:t>
      </w:r>
      <w:r w:rsidRPr="00DC704F">
        <w:rPr>
          <w:rFonts w:ascii="Times New Roman" w:eastAsia="宋体" w:hAnsi="宋体" w:hint="eastAsia"/>
          <w:sz w:val="24"/>
        </w:rPr>
        <w:t>、</w:t>
      </w:r>
      <w:r>
        <w:rPr>
          <w:rFonts w:ascii="Times New Roman" w:eastAsia="宋体" w:hAnsi="Times New Roman"/>
          <w:sz w:val="24"/>
        </w:rPr>
        <w:t>20cm</w:t>
      </w:r>
      <w:r w:rsidRPr="00DC704F">
        <w:rPr>
          <w:rFonts w:ascii="Times New Roman" w:eastAsia="宋体" w:hAnsi="宋体" w:hint="eastAsia"/>
          <w:sz w:val="24"/>
        </w:rPr>
        <w:t>；肥料深度设定为</w:t>
      </w:r>
      <w:r w:rsidRPr="00DC704F">
        <w:rPr>
          <w:rFonts w:ascii="Times New Roman" w:eastAsia="宋体" w:hAnsi="Times New Roman"/>
          <w:sz w:val="24"/>
        </w:rPr>
        <w:t>5 cm</w:t>
      </w:r>
      <w:r w:rsidRPr="00DC704F">
        <w:rPr>
          <w:rFonts w:ascii="Times New Roman" w:eastAsia="宋体" w:hAnsi="宋体" w:hint="eastAsia"/>
          <w:sz w:val="24"/>
        </w:rPr>
        <w:t>、</w:t>
      </w:r>
      <w:r w:rsidRPr="00DC704F">
        <w:rPr>
          <w:rFonts w:ascii="Times New Roman" w:eastAsia="宋体" w:hAnsi="Times New Roman"/>
          <w:sz w:val="24"/>
        </w:rPr>
        <w:t>10 cm</w:t>
      </w:r>
      <w:r w:rsidRPr="00DC704F">
        <w:rPr>
          <w:rFonts w:ascii="Times New Roman" w:eastAsia="宋体" w:hAnsi="宋体" w:hint="eastAsia"/>
          <w:sz w:val="24"/>
        </w:rPr>
        <w:t>、</w:t>
      </w:r>
      <w:r w:rsidRPr="00DC704F">
        <w:rPr>
          <w:rFonts w:ascii="Times New Roman" w:eastAsia="宋体" w:hAnsi="Times New Roman"/>
          <w:sz w:val="24"/>
        </w:rPr>
        <w:t>15 cm</w:t>
      </w:r>
      <w:r w:rsidRPr="00DC704F">
        <w:rPr>
          <w:rFonts w:ascii="Times New Roman" w:eastAsia="宋体" w:hAnsi="宋体" w:hint="eastAsia"/>
          <w:sz w:val="24"/>
        </w:rPr>
        <w:t>，试验共</w:t>
      </w:r>
      <w:r w:rsidRPr="00DC704F">
        <w:rPr>
          <w:rFonts w:ascii="Times New Roman" w:eastAsia="宋体" w:hAnsi="Times New Roman"/>
          <w:sz w:val="24"/>
        </w:rPr>
        <w:t>12</w:t>
      </w:r>
      <w:r w:rsidRPr="00DC704F">
        <w:rPr>
          <w:rFonts w:ascii="Times New Roman" w:eastAsia="宋体" w:hAnsi="宋体" w:hint="eastAsia"/>
          <w:sz w:val="24"/>
        </w:rPr>
        <w:t>个处理，重复</w:t>
      </w:r>
      <w:r w:rsidRPr="00DC704F">
        <w:rPr>
          <w:rFonts w:ascii="Times New Roman" w:eastAsia="宋体" w:hAnsi="Times New Roman"/>
          <w:sz w:val="24"/>
        </w:rPr>
        <w:t>3</w:t>
      </w:r>
      <w:r w:rsidRPr="00DC704F">
        <w:rPr>
          <w:rFonts w:ascii="Times New Roman" w:eastAsia="宋体" w:hAnsi="宋体" w:hint="eastAsia"/>
          <w:sz w:val="24"/>
        </w:rPr>
        <w:t>次，共</w:t>
      </w:r>
      <w:r w:rsidRPr="00DC704F">
        <w:rPr>
          <w:rFonts w:ascii="Times New Roman" w:eastAsia="宋体" w:hAnsi="Times New Roman"/>
          <w:sz w:val="24"/>
        </w:rPr>
        <w:t>36</w:t>
      </w:r>
      <w:r w:rsidRPr="00DC704F">
        <w:rPr>
          <w:rFonts w:ascii="Times New Roman" w:eastAsia="宋体" w:hAnsi="宋体" w:hint="eastAsia"/>
          <w:sz w:val="24"/>
        </w:rPr>
        <w:t>个小区（表</w:t>
      </w:r>
      <w:r>
        <w:rPr>
          <w:rFonts w:ascii="Times New Roman" w:eastAsia="宋体" w:hAnsi="Times New Roman"/>
          <w:sz w:val="24"/>
        </w:rPr>
        <w:t>5</w:t>
      </w:r>
      <w:r w:rsidRPr="00DC704F">
        <w:rPr>
          <w:rFonts w:ascii="Times New Roman" w:eastAsia="宋体" w:hAnsi="宋体" w:hint="eastAsia"/>
          <w:sz w:val="24"/>
        </w:rPr>
        <w:t>）。观察玉米播种及出苗情况，成熟期测产。</w:t>
      </w:r>
    </w:p>
    <w:p w:rsidR="00160697" w:rsidRPr="00DC704F"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3</w:t>
      </w:r>
      <w:r w:rsidRPr="00DC704F">
        <w:rPr>
          <w:rFonts w:ascii="Times New Roman" w:eastAsia="宋体" w:hAnsi="宋体" w:hint="eastAsia"/>
          <w:sz w:val="24"/>
        </w:rPr>
        <w:t>）试验结果</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从播种来看，由于华北夏播区采用免耕方式，加之前茬小麦收割留茬，土壤不平坦，</w:t>
      </w:r>
      <w:r w:rsidRPr="00DC704F">
        <w:rPr>
          <w:rFonts w:ascii="Times New Roman" w:eastAsia="宋体" w:hAnsi="Times New Roman"/>
          <w:sz w:val="24"/>
        </w:rPr>
        <w:t>5</w:t>
      </w:r>
      <w:r>
        <w:rPr>
          <w:rFonts w:ascii="Times New Roman" w:eastAsia="宋体" w:hAnsi="宋体"/>
          <w:sz w:val="24"/>
        </w:rPr>
        <w:t xml:space="preserve"> cm</w:t>
      </w:r>
      <w:r w:rsidRPr="00DC704F">
        <w:rPr>
          <w:rFonts w:ascii="Times New Roman" w:eastAsia="宋体" w:hAnsi="宋体" w:hint="eastAsia"/>
          <w:sz w:val="24"/>
        </w:rPr>
        <w:t>的种肥间距危险，有的地方与肥料有接触。根据现场测量，安全的种肥距离不低于</w:t>
      </w:r>
      <w:r w:rsidRPr="00DC704F">
        <w:rPr>
          <w:rFonts w:ascii="Times New Roman" w:eastAsia="宋体" w:hAnsi="Times New Roman"/>
          <w:sz w:val="24"/>
        </w:rPr>
        <w:t>10</w:t>
      </w:r>
      <w:r>
        <w:rPr>
          <w:rFonts w:ascii="Times New Roman" w:eastAsia="宋体" w:hAnsi="宋体"/>
          <w:sz w:val="24"/>
        </w:rPr>
        <w:t xml:space="preserve"> cm</w:t>
      </w:r>
      <w:r>
        <w:rPr>
          <w:rFonts w:ascii="Times New Roman" w:eastAsia="宋体" w:hAnsi="宋体" w:hint="eastAsia"/>
          <w:sz w:val="24"/>
        </w:rPr>
        <w:t>；</w:t>
      </w:r>
      <w:r w:rsidRPr="00DC704F">
        <w:rPr>
          <w:rFonts w:ascii="Times New Roman" w:eastAsia="宋体" w:hAnsi="宋体" w:hint="eastAsia"/>
          <w:sz w:val="24"/>
        </w:rPr>
        <w:t>从产量表现看，施肥深度在</w:t>
      </w:r>
      <w:r w:rsidRPr="00DC704F">
        <w:rPr>
          <w:rFonts w:ascii="Times New Roman" w:eastAsia="宋体" w:hAnsi="Times New Roman"/>
          <w:sz w:val="24"/>
        </w:rPr>
        <w:t>10-15</w:t>
      </w:r>
      <w:r>
        <w:rPr>
          <w:rFonts w:ascii="Times New Roman" w:eastAsia="宋体" w:hAnsi="宋体"/>
          <w:sz w:val="24"/>
        </w:rPr>
        <w:t xml:space="preserve"> cm</w:t>
      </w:r>
      <w:r w:rsidRPr="00DC704F">
        <w:rPr>
          <w:rFonts w:ascii="Times New Roman" w:eastAsia="宋体" w:hAnsi="宋体" w:hint="eastAsia"/>
          <w:sz w:val="24"/>
        </w:rPr>
        <w:t>最好。从产量方面看，处理</w:t>
      </w:r>
      <w:r w:rsidRPr="00DC704F">
        <w:rPr>
          <w:rFonts w:ascii="Times New Roman" w:eastAsia="宋体" w:hAnsi="Times New Roman"/>
          <w:sz w:val="24"/>
        </w:rPr>
        <w:t>5</w:t>
      </w:r>
      <w:r w:rsidRPr="00DC704F">
        <w:rPr>
          <w:rFonts w:ascii="Times New Roman" w:eastAsia="宋体" w:hAnsi="宋体" w:hint="eastAsia"/>
          <w:sz w:val="24"/>
        </w:rPr>
        <w:t>、</w:t>
      </w:r>
      <w:r w:rsidRPr="00DC704F">
        <w:rPr>
          <w:rFonts w:ascii="Times New Roman" w:eastAsia="宋体" w:hAnsi="Times New Roman"/>
          <w:sz w:val="24"/>
        </w:rPr>
        <w:t>6</w:t>
      </w:r>
      <w:r w:rsidRPr="00DC704F">
        <w:rPr>
          <w:rFonts w:ascii="Times New Roman" w:eastAsia="宋体" w:hAnsi="宋体" w:hint="eastAsia"/>
          <w:sz w:val="24"/>
        </w:rPr>
        <w:t>、</w:t>
      </w:r>
      <w:r w:rsidRPr="00DC704F">
        <w:rPr>
          <w:rFonts w:ascii="Times New Roman" w:eastAsia="宋体" w:hAnsi="Times New Roman"/>
          <w:sz w:val="24"/>
        </w:rPr>
        <w:t>8</w:t>
      </w:r>
      <w:r w:rsidRPr="00DC704F">
        <w:rPr>
          <w:rFonts w:ascii="Times New Roman" w:eastAsia="宋体" w:hAnsi="宋体" w:hint="eastAsia"/>
          <w:sz w:val="24"/>
        </w:rPr>
        <w:t>、</w:t>
      </w:r>
      <w:r w:rsidRPr="00DC704F">
        <w:rPr>
          <w:rFonts w:ascii="Times New Roman" w:eastAsia="宋体" w:hAnsi="Times New Roman"/>
          <w:sz w:val="24"/>
        </w:rPr>
        <w:t>9</w:t>
      </w:r>
      <w:r w:rsidRPr="00DC704F">
        <w:rPr>
          <w:rFonts w:ascii="Times New Roman" w:eastAsia="宋体" w:hAnsi="宋体" w:hint="eastAsia"/>
          <w:sz w:val="24"/>
        </w:rPr>
        <w:t>都高于其他处理，达显著水平，说明种肥距离在</w:t>
      </w:r>
      <w:r w:rsidRPr="00DC704F">
        <w:rPr>
          <w:rFonts w:ascii="Times New Roman" w:eastAsia="宋体" w:hAnsi="Times New Roman"/>
          <w:sz w:val="24"/>
        </w:rPr>
        <w:t>10-15</w:t>
      </w:r>
      <w:r>
        <w:rPr>
          <w:rFonts w:ascii="Times New Roman" w:eastAsia="宋体" w:hAnsi="宋体"/>
          <w:sz w:val="24"/>
        </w:rPr>
        <w:t xml:space="preserve"> </w:t>
      </w:r>
      <w:r>
        <w:rPr>
          <w:rFonts w:ascii="Times New Roman" w:eastAsia="宋体" w:hAnsi="宋体" w:hint="eastAsia"/>
          <w:sz w:val="24"/>
        </w:rPr>
        <w:t>层</w:t>
      </w:r>
      <w:r>
        <w:rPr>
          <w:rFonts w:ascii="Times New Roman" w:eastAsia="宋体" w:hAnsi="宋体"/>
          <w:sz w:val="24"/>
        </w:rPr>
        <w:t>cm</w:t>
      </w:r>
      <w:r w:rsidRPr="00DC704F">
        <w:rPr>
          <w:rFonts w:ascii="Times New Roman" w:eastAsia="宋体" w:hAnsi="宋体" w:hint="eastAsia"/>
          <w:sz w:val="24"/>
        </w:rPr>
        <w:t>，施肥深度在</w:t>
      </w:r>
      <w:r w:rsidRPr="00DC704F">
        <w:rPr>
          <w:rFonts w:ascii="Times New Roman" w:eastAsia="宋体" w:hAnsi="Times New Roman"/>
          <w:sz w:val="24"/>
        </w:rPr>
        <w:t>10-15</w:t>
      </w:r>
      <w:r>
        <w:rPr>
          <w:rFonts w:ascii="Times New Roman" w:eastAsia="宋体" w:hAnsi="宋体"/>
          <w:sz w:val="24"/>
        </w:rPr>
        <w:t xml:space="preserve"> cm</w:t>
      </w:r>
      <w:r w:rsidRPr="00DC704F">
        <w:rPr>
          <w:rFonts w:ascii="Times New Roman" w:eastAsia="宋体" w:hAnsi="宋体" w:hint="eastAsia"/>
          <w:sz w:val="24"/>
        </w:rPr>
        <w:t>时，产量最高。</w:t>
      </w:r>
    </w:p>
    <w:p w:rsidR="00160697" w:rsidRPr="0087304D" w:rsidRDefault="00160697" w:rsidP="00DA6FD5">
      <w:pPr>
        <w:spacing w:after="0" w:line="400" w:lineRule="exact"/>
        <w:ind w:firstLineChars="200" w:firstLine="422"/>
        <w:jc w:val="center"/>
        <w:rPr>
          <w:rFonts w:ascii="Times New Roman" w:eastAsia="宋体" w:hAnsi="Times New Roman"/>
          <w:b/>
          <w:sz w:val="21"/>
          <w:szCs w:val="21"/>
        </w:rPr>
      </w:pPr>
      <w:r w:rsidRPr="0087304D">
        <w:rPr>
          <w:rFonts w:ascii="Times New Roman" w:eastAsia="宋体" w:hAnsi="宋体" w:hint="eastAsia"/>
          <w:b/>
          <w:sz w:val="21"/>
          <w:szCs w:val="21"/>
        </w:rPr>
        <w:t>表</w:t>
      </w:r>
      <w:r>
        <w:rPr>
          <w:rFonts w:ascii="Times New Roman" w:eastAsia="宋体" w:hAnsi="Times New Roman"/>
          <w:b/>
          <w:sz w:val="21"/>
          <w:szCs w:val="21"/>
        </w:rPr>
        <w:t>5</w:t>
      </w:r>
      <w:r w:rsidRPr="0087304D">
        <w:rPr>
          <w:rFonts w:ascii="Times New Roman" w:eastAsia="宋体" w:hAnsi="Times New Roman"/>
          <w:b/>
          <w:sz w:val="21"/>
          <w:szCs w:val="21"/>
        </w:rPr>
        <w:t xml:space="preserve"> </w:t>
      </w:r>
      <w:r w:rsidRPr="0087304D">
        <w:rPr>
          <w:rFonts w:ascii="Times New Roman" w:eastAsia="宋体" w:hAnsi="宋体" w:hint="eastAsia"/>
          <w:b/>
          <w:sz w:val="21"/>
          <w:szCs w:val="21"/>
        </w:rPr>
        <w:t>各试验处理播深和种肥间距组合</w:t>
      </w:r>
    </w:p>
    <w:tbl>
      <w:tblPr>
        <w:tblW w:w="5000" w:type="pct"/>
        <w:jc w:val="center"/>
        <w:tblBorders>
          <w:top w:val="single" w:sz="4" w:space="0" w:color="auto"/>
          <w:bottom w:val="single" w:sz="4" w:space="0" w:color="auto"/>
        </w:tblBorders>
        <w:tblLook w:val="00A0"/>
      </w:tblPr>
      <w:tblGrid>
        <w:gridCol w:w="1721"/>
        <w:gridCol w:w="2326"/>
        <w:gridCol w:w="2398"/>
        <w:gridCol w:w="2083"/>
      </w:tblGrid>
      <w:tr w:rsidR="00160697" w:rsidRPr="0087304D" w:rsidTr="008920E6">
        <w:trPr>
          <w:trHeight w:val="709"/>
          <w:jc w:val="center"/>
        </w:trPr>
        <w:tc>
          <w:tcPr>
            <w:tcW w:w="1009"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处理编号</w:t>
            </w:r>
          </w:p>
        </w:tc>
        <w:tc>
          <w:tcPr>
            <w:tcW w:w="1364"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种肥间距</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(cm)</w:t>
            </w:r>
          </w:p>
        </w:tc>
        <w:tc>
          <w:tcPr>
            <w:tcW w:w="1406"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施肥深度</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(cm)</w:t>
            </w:r>
          </w:p>
        </w:tc>
        <w:tc>
          <w:tcPr>
            <w:tcW w:w="1221"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平均玉米产量</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w:t>
            </w:r>
            <w:r w:rsidRPr="0087304D">
              <w:rPr>
                <w:rFonts w:ascii="Times New Roman" w:eastAsia="宋体" w:hAnsi="Times New Roman"/>
                <w:sz w:val="21"/>
                <w:szCs w:val="21"/>
              </w:rPr>
              <w:t>kg/667 m²</w:t>
            </w:r>
            <w:r w:rsidRPr="0087304D">
              <w:rPr>
                <w:rFonts w:ascii="Times New Roman" w:eastAsia="宋体" w:hAnsi="宋体" w:hint="eastAsia"/>
                <w:sz w:val="21"/>
                <w:szCs w:val="21"/>
              </w:rPr>
              <w:t>）</w:t>
            </w:r>
          </w:p>
        </w:tc>
      </w:tr>
      <w:tr w:rsidR="00160697" w:rsidRPr="0087304D" w:rsidTr="008920E6">
        <w:trPr>
          <w:jc w:val="center"/>
        </w:trPr>
        <w:tc>
          <w:tcPr>
            <w:tcW w:w="100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w:t>
            </w:r>
          </w:p>
        </w:tc>
        <w:tc>
          <w:tcPr>
            <w:tcW w:w="136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p>
        </w:tc>
        <w:tc>
          <w:tcPr>
            <w:tcW w:w="140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p>
        </w:tc>
        <w:tc>
          <w:tcPr>
            <w:tcW w:w="1221"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602.17 c</w:t>
            </w:r>
          </w:p>
        </w:tc>
      </w:tr>
      <w:tr w:rsidR="00160697" w:rsidRPr="0087304D" w:rsidTr="008920E6">
        <w:trPr>
          <w:jc w:val="center"/>
        </w:trPr>
        <w:tc>
          <w:tcPr>
            <w:tcW w:w="100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w:t>
            </w:r>
          </w:p>
        </w:tc>
        <w:tc>
          <w:tcPr>
            <w:tcW w:w="136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p>
        </w:tc>
        <w:tc>
          <w:tcPr>
            <w:tcW w:w="140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1221"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615.60 ab</w:t>
            </w:r>
          </w:p>
        </w:tc>
      </w:tr>
      <w:tr w:rsidR="00160697" w:rsidRPr="0087304D" w:rsidTr="008920E6">
        <w:trPr>
          <w:jc w:val="center"/>
        </w:trPr>
        <w:tc>
          <w:tcPr>
            <w:tcW w:w="100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w:t>
            </w:r>
          </w:p>
        </w:tc>
        <w:tc>
          <w:tcPr>
            <w:tcW w:w="136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p>
        </w:tc>
        <w:tc>
          <w:tcPr>
            <w:tcW w:w="140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15</w:t>
            </w:r>
          </w:p>
        </w:tc>
        <w:tc>
          <w:tcPr>
            <w:tcW w:w="1221"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611.17 bc</w:t>
            </w:r>
          </w:p>
        </w:tc>
      </w:tr>
      <w:tr w:rsidR="00160697" w:rsidRPr="0087304D" w:rsidTr="008920E6">
        <w:trPr>
          <w:jc w:val="center"/>
        </w:trPr>
        <w:tc>
          <w:tcPr>
            <w:tcW w:w="100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4</w:t>
            </w:r>
          </w:p>
        </w:tc>
        <w:tc>
          <w:tcPr>
            <w:tcW w:w="136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140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p>
        </w:tc>
        <w:tc>
          <w:tcPr>
            <w:tcW w:w="1221"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603.47 c</w:t>
            </w:r>
          </w:p>
        </w:tc>
      </w:tr>
      <w:tr w:rsidR="00160697" w:rsidRPr="0087304D" w:rsidTr="008920E6">
        <w:trPr>
          <w:jc w:val="center"/>
        </w:trPr>
        <w:tc>
          <w:tcPr>
            <w:tcW w:w="100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p>
        </w:tc>
        <w:tc>
          <w:tcPr>
            <w:tcW w:w="136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140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1221"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625.03 a</w:t>
            </w:r>
          </w:p>
        </w:tc>
      </w:tr>
      <w:tr w:rsidR="00160697" w:rsidRPr="0087304D" w:rsidTr="008920E6">
        <w:trPr>
          <w:jc w:val="center"/>
        </w:trPr>
        <w:tc>
          <w:tcPr>
            <w:tcW w:w="100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w:t>
            </w:r>
          </w:p>
        </w:tc>
        <w:tc>
          <w:tcPr>
            <w:tcW w:w="136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140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15</w:t>
            </w:r>
          </w:p>
        </w:tc>
        <w:tc>
          <w:tcPr>
            <w:tcW w:w="1221"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625.40 a</w:t>
            </w:r>
          </w:p>
        </w:tc>
      </w:tr>
      <w:tr w:rsidR="00160697" w:rsidRPr="0087304D" w:rsidTr="008920E6">
        <w:trPr>
          <w:jc w:val="center"/>
        </w:trPr>
        <w:tc>
          <w:tcPr>
            <w:tcW w:w="100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w:t>
            </w:r>
          </w:p>
        </w:tc>
        <w:tc>
          <w:tcPr>
            <w:tcW w:w="136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15</w:t>
            </w:r>
          </w:p>
        </w:tc>
        <w:tc>
          <w:tcPr>
            <w:tcW w:w="140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p>
        </w:tc>
        <w:tc>
          <w:tcPr>
            <w:tcW w:w="1221"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604.43 bc</w:t>
            </w:r>
          </w:p>
        </w:tc>
      </w:tr>
      <w:tr w:rsidR="00160697" w:rsidRPr="0087304D" w:rsidTr="008920E6">
        <w:trPr>
          <w:jc w:val="center"/>
        </w:trPr>
        <w:tc>
          <w:tcPr>
            <w:tcW w:w="100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w:t>
            </w:r>
          </w:p>
        </w:tc>
        <w:tc>
          <w:tcPr>
            <w:tcW w:w="136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15</w:t>
            </w:r>
          </w:p>
        </w:tc>
        <w:tc>
          <w:tcPr>
            <w:tcW w:w="140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1221"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624.10 a</w:t>
            </w:r>
          </w:p>
        </w:tc>
      </w:tr>
      <w:tr w:rsidR="00160697" w:rsidRPr="0087304D" w:rsidTr="008920E6">
        <w:trPr>
          <w:jc w:val="center"/>
        </w:trPr>
        <w:tc>
          <w:tcPr>
            <w:tcW w:w="100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9</w:t>
            </w:r>
          </w:p>
        </w:tc>
        <w:tc>
          <w:tcPr>
            <w:tcW w:w="136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15</w:t>
            </w:r>
          </w:p>
        </w:tc>
        <w:tc>
          <w:tcPr>
            <w:tcW w:w="140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15</w:t>
            </w:r>
          </w:p>
        </w:tc>
        <w:tc>
          <w:tcPr>
            <w:tcW w:w="1221"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624.63 a</w:t>
            </w:r>
          </w:p>
        </w:tc>
      </w:tr>
      <w:tr w:rsidR="00160697" w:rsidRPr="0087304D" w:rsidTr="008920E6">
        <w:trPr>
          <w:jc w:val="center"/>
        </w:trPr>
        <w:tc>
          <w:tcPr>
            <w:tcW w:w="100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136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20</w:t>
            </w:r>
          </w:p>
        </w:tc>
        <w:tc>
          <w:tcPr>
            <w:tcW w:w="140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p>
        </w:tc>
        <w:tc>
          <w:tcPr>
            <w:tcW w:w="1221"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601.43 c</w:t>
            </w:r>
          </w:p>
        </w:tc>
      </w:tr>
      <w:tr w:rsidR="00160697" w:rsidRPr="0087304D" w:rsidTr="008920E6">
        <w:trPr>
          <w:jc w:val="center"/>
        </w:trPr>
        <w:tc>
          <w:tcPr>
            <w:tcW w:w="100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11</w:t>
            </w:r>
          </w:p>
        </w:tc>
        <w:tc>
          <w:tcPr>
            <w:tcW w:w="136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20</w:t>
            </w:r>
          </w:p>
        </w:tc>
        <w:tc>
          <w:tcPr>
            <w:tcW w:w="140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1221"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615.83 ab</w:t>
            </w:r>
          </w:p>
        </w:tc>
      </w:tr>
      <w:tr w:rsidR="00160697" w:rsidRPr="0087304D" w:rsidTr="008920E6">
        <w:trPr>
          <w:jc w:val="center"/>
        </w:trPr>
        <w:tc>
          <w:tcPr>
            <w:tcW w:w="1009"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12</w:t>
            </w:r>
          </w:p>
        </w:tc>
        <w:tc>
          <w:tcPr>
            <w:tcW w:w="1364"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20</w:t>
            </w:r>
          </w:p>
        </w:tc>
        <w:tc>
          <w:tcPr>
            <w:tcW w:w="1406"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15</w:t>
            </w:r>
          </w:p>
        </w:tc>
        <w:tc>
          <w:tcPr>
            <w:tcW w:w="1221"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612.43 bc</w:t>
            </w:r>
          </w:p>
        </w:tc>
      </w:tr>
    </w:tbl>
    <w:p w:rsidR="00160697" w:rsidRPr="0087304D" w:rsidRDefault="00160697" w:rsidP="00DC704F">
      <w:pPr>
        <w:spacing w:after="0" w:line="400" w:lineRule="exact"/>
        <w:rPr>
          <w:rFonts w:ascii="Times New Roman" w:eastAsia="宋体" w:hAnsi="Times New Roman"/>
          <w:sz w:val="21"/>
          <w:szCs w:val="21"/>
        </w:rPr>
      </w:pPr>
      <w:r w:rsidRPr="0087304D">
        <w:rPr>
          <w:rFonts w:ascii="Times New Roman" w:eastAsia="宋体" w:hAnsi="宋体" w:hint="eastAsia"/>
          <w:b/>
          <w:sz w:val="21"/>
          <w:szCs w:val="21"/>
        </w:rPr>
        <w:lastRenderedPageBreak/>
        <w:t>注：</w:t>
      </w:r>
      <w:r w:rsidRPr="0087304D">
        <w:rPr>
          <w:rFonts w:ascii="Times New Roman" w:eastAsia="宋体" w:hAnsi="宋体" w:hint="eastAsia"/>
          <w:sz w:val="21"/>
          <w:szCs w:val="21"/>
        </w:rPr>
        <w:t>不同小写字母表示不同处理在</w:t>
      </w:r>
      <w:r w:rsidRPr="0087304D">
        <w:rPr>
          <w:rFonts w:ascii="Times New Roman" w:eastAsia="宋体" w:hAnsi="Times New Roman"/>
          <w:sz w:val="21"/>
          <w:szCs w:val="21"/>
        </w:rPr>
        <w:t>0.05</w:t>
      </w:r>
      <w:r w:rsidRPr="0087304D">
        <w:rPr>
          <w:rFonts w:ascii="Times New Roman" w:eastAsia="宋体" w:hAnsi="宋体" w:hint="eastAsia"/>
          <w:sz w:val="21"/>
          <w:szCs w:val="21"/>
        </w:rPr>
        <w:t>水平上差异显著。</w:t>
      </w:r>
    </w:p>
    <w:p w:rsidR="00160697" w:rsidRPr="00DC704F"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4</w:t>
      </w:r>
      <w:r w:rsidRPr="00DC704F">
        <w:rPr>
          <w:rFonts w:ascii="Times New Roman" w:eastAsia="宋体" w:hAnsi="宋体" w:hint="eastAsia"/>
          <w:sz w:val="24"/>
        </w:rPr>
        <w:t>）试验结论</w:t>
      </w:r>
    </w:p>
    <w:p w:rsidR="00160697" w:rsidRPr="00DC704F" w:rsidRDefault="00160697" w:rsidP="00DA6FD5">
      <w:pPr>
        <w:spacing w:after="0" w:line="400" w:lineRule="exact"/>
        <w:ind w:firstLineChars="200" w:firstLine="480"/>
        <w:rPr>
          <w:ins w:id="7" w:author="微软用户" w:date="2017-07-13T17:34:00Z"/>
          <w:rFonts w:ascii="Times New Roman" w:eastAsia="宋体" w:hAnsi="Times New Roman"/>
          <w:sz w:val="24"/>
        </w:rPr>
      </w:pPr>
      <w:r>
        <w:rPr>
          <w:rFonts w:ascii="Times New Roman" w:eastAsia="宋体" w:hAnsi="宋体" w:hint="eastAsia"/>
          <w:sz w:val="24"/>
        </w:rPr>
        <w:t>华北</w:t>
      </w:r>
      <w:r w:rsidRPr="00DC704F">
        <w:rPr>
          <w:rFonts w:ascii="Times New Roman" w:eastAsia="宋体" w:hAnsi="宋体" w:hint="eastAsia"/>
          <w:sz w:val="24"/>
        </w:rPr>
        <w:t>夏播区种肥水平距离</w:t>
      </w:r>
      <w:r w:rsidRPr="00DC704F">
        <w:rPr>
          <w:rFonts w:ascii="Times New Roman" w:eastAsia="宋体" w:hAnsi="Times New Roman"/>
          <w:sz w:val="24"/>
        </w:rPr>
        <w:t>10-15 cm</w:t>
      </w:r>
      <w:r w:rsidRPr="00DC704F">
        <w:rPr>
          <w:rFonts w:ascii="Times New Roman" w:eastAsia="宋体" w:hAnsi="宋体" w:hint="eastAsia"/>
          <w:sz w:val="24"/>
        </w:rPr>
        <w:t>，施肥深度为</w:t>
      </w:r>
      <w:r w:rsidRPr="00DC704F">
        <w:rPr>
          <w:rFonts w:ascii="Times New Roman" w:eastAsia="宋体" w:hAnsi="Times New Roman"/>
          <w:sz w:val="24"/>
        </w:rPr>
        <w:t>10-15 cm</w:t>
      </w:r>
      <w:r w:rsidRPr="00DC704F">
        <w:rPr>
          <w:rFonts w:ascii="Times New Roman" w:eastAsia="宋体" w:hAnsi="宋体" w:hint="eastAsia"/>
          <w:sz w:val="24"/>
        </w:rPr>
        <w:t>时产量最高。</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5</w:t>
      </w:r>
      <w:r w:rsidRPr="00883CEA">
        <w:rPr>
          <w:rFonts w:ascii="Times New Roman" w:eastAsia="宋体" w:hAnsi="Times New Roman" w:hint="eastAsia"/>
          <w:b/>
          <w:sz w:val="24"/>
        </w:rPr>
        <w:t>、华北夏玉米区部分缓控释肥料缓控释氮素含量优化试验</w:t>
      </w:r>
    </w:p>
    <w:p w:rsidR="00160697" w:rsidRPr="00DC704F"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1</w:t>
      </w:r>
      <w:r w:rsidRPr="00DC704F">
        <w:rPr>
          <w:rFonts w:ascii="Times New Roman" w:eastAsia="宋体" w:hAnsi="宋体" w:hint="eastAsia"/>
          <w:sz w:val="24"/>
        </w:rPr>
        <w:t>）试验目的</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筛选夏播玉米部分缓控释肥料的缓控释氮素与速效氮素的最优比例。</w:t>
      </w:r>
    </w:p>
    <w:p w:rsidR="00160697" w:rsidRPr="00DC704F"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2</w:t>
      </w:r>
      <w:r w:rsidRPr="00DC704F">
        <w:rPr>
          <w:rFonts w:ascii="Times New Roman" w:eastAsia="宋体" w:hAnsi="宋体" w:hint="eastAsia"/>
          <w:sz w:val="24"/>
        </w:rPr>
        <w:t>）试验设计</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试验设在山东省德州市德城区（</w:t>
      </w:r>
      <w:r w:rsidRPr="00DC704F">
        <w:rPr>
          <w:rFonts w:ascii="Times New Roman" w:eastAsia="宋体" w:hAnsi="Times New Roman"/>
          <w:sz w:val="24"/>
        </w:rPr>
        <w:t>H1</w:t>
      </w:r>
      <w:r w:rsidRPr="00DC704F">
        <w:rPr>
          <w:rFonts w:ascii="Times New Roman" w:eastAsia="宋体" w:hAnsi="宋体" w:hint="eastAsia"/>
          <w:sz w:val="24"/>
        </w:rPr>
        <w:t>）、河北省保定市蠡县（</w:t>
      </w:r>
      <w:r w:rsidRPr="00DC704F">
        <w:rPr>
          <w:rFonts w:ascii="Times New Roman" w:eastAsia="宋体" w:hAnsi="Times New Roman"/>
          <w:sz w:val="24"/>
        </w:rPr>
        <w:t>H2</w:t>
      </w:r>
      <w:r w:rsidRPr="00DC704F">
        <w:rPr>
          <w:rFonts w:ascii="Times New Roman" w:eastAsia="宋体" w:hAnsi="宋体" w:hint="eastAsia"/>
          <w:sz w:val="24"/>
        </w:rPr>
        <w:t>）、河南省濮阳市濮阳县（</w:t>
      </w:r>
      <w:r w:rsidRPr="00DC704F">
        <w:rPr>
          <w:rFonts w:ascii="Times New Roman" w:eastAsia="宋体" w:hAnsi="Times New Roman"/>
          <w:sz w:val="24"/>
        </w:rPr>
        <w:t>H3</w:t>
      </w:r>
      <w:r w:rsidRPr="00DC704F">
        <w:rPr>
          <w:rFonts w:ascii="Times New Roman" w:eastAsia="宋体" w:hAnsi="宋体" w:hint="eastAsia"/>
          <w:sz w:val="24"/>
        </w:rPr>
        <w:t>）、陕西省渭南市临渭区（</w:t>
      </w:r>
      <w:r w:rsidRPr="00DC704F">
        <w:rPr>
          <w:rFonts w:ascii="Times New Roman" w:eastAsia="宋体" w:hAnsi="Times New Roman"/>
          <w:sz w:val="24"/>
        </w:rPr>
        <w:t>H4</w:t>
      </w:r>
      <w:r w:rsidRPr="00DC704F">
        <w:rPr>
          <w:rFonts w:ascii="Times New Roman" w:eastAsia="宋体" w:hAnsi="宋体" w:hint="eastAsia"/>
          <w:sz w:val="24"/>
        </w:rPr>
        <w:t>）、安徽省宿州市</w:t>
      </w:r>
      <w:r w:rsidRPr="00DC704F">
        <w:rPr>
          <w:rFonts w:ascii="Times New Roman" w:eastAsia="宋体" w:hAnsi="宋体" w:hint="eastAsia"/>
          <w:szCs w:val="21"/>
        </w:rPr>
        <w:t>埇桥区</w:t>
      </w:r>
      <w:r w:rsidRPr="00DC704F">
        <w:rPr>
          <w:rFonts w:ascii="Times New Roman" w:eastAsia="宋体" w:hAnsi="宋体" w:hint="eastAsia"/>
          <w:sz w:val="24"/>
        </w:rPr>
        <w:t>（</w:t>
      </w:r>
      <w:r w:rsidRPr="00DC704F">
        <w:rPr>
          <w:rFonts w:ascii="Times New Roman" w:eastAsia="宋体" w:hAnsi="Times New Roman"/>
          <w:sz w:val="24"/>
        </w:rPr>
        <w:t>H5</w:t>
      </w:r>
      <w:r w:rsidRPr="00DC704F">
        <w:rPr>
          <w:rFonts w:ascii="Times New Roman" w:eastAsia="宋体" w:hAnsi="宋体" w:hint="eastAsia"/>
          <w:sz w:val="24"/>
        </w:rPr>
        <w:t>）进行。</w:t>
      </w:r>
    </w:p>
    <w:p w:rsidR="00160697" w:rsidRPr="00DC704F" w:rsidRDefault="00160697" w:rsidP="00DA6FD5">
      <w:pPr>
        <w:spacing w:after="0" w:line="400" w:lineRule="exact"/>
        <w:ind w:firstLineChars="200" w:firstLine="480"/>
        <w:rPr>
          <w:ins w:id="8" w:author="微软用户" w:date="2017-07-14T16:52:00Z"/>
          <w:rFonts w:ascii="Times New Roman" w:eastAsia="宋体" w:hAnsi="Times New Roman"/>
          <w:sz w:val="24"/>
        </w:rPr>
      </w:pPr>
      <w:r>
        <w:rPr>
          <w:rFonts w:ascii="Times New Roman" w:eastAsia="宋体" w:hAnsi="宋体" w:hint="eastAsia"/>
          <w:sz w:val="24"/>
        </w:rPr>
        <w:t>试验以</w:t>
      </w:r>
      <w:r w:rsidRPr="00DC704F">
        <w:rPr>
          <w:rFonts w:ascii="Times New Roman" w:eastAsia="宋体" w:hAnsi="宋体" w:hint="eastAsia"/>
          <w:sz w:val="24"/>
        </w:rPr>
        <w:t>常规施肥（二次施肥、</w:t>
      </w:r>
      <w:r>
        <w:rPr>
          <w:rFonts w:ascii="Times New Roman" w:eastAsia="宋体" w:hAnsi="宋体" w:hint="eastAsia"/>
          <w:sz w:val="24"/>
        </w:rPr>
        <w:t>速效氮</w:t>
      </w:r>
      <w:r w:rsidRPr="00DC704F">
        <w:rPr>
          <w:rFonts w:ascii="Times New Roman" w:eastAsia="宋体" w:hAnsi="宋体" w:hint="eastAsia"/>
          <w:sz w:val="24"/>
        </w:rPr>
        <w:t>底：追</w:t>
      </w:r>
      <w:r w:rsidRPr="00DC704F">
        <w:rPr>
          <w:rFonts w:ascii="Times New Roman" w:eastAsia="宋体" w:hAnsi="Times New Roman"/>
          <w:sz w:val="24"/>
        </w:rPr>
        <w:t>=4:6</w:t>
      </w:r>
      <w:r>
        <w:rPr>
          <w:rFonts w:ascii="Times New Roman" w:eastAsia="宋体" w:hAnsi="Times New Roman" w:hint="eastAsia"/>
          <w:sz w:val="24"/>
        </w:rPr>
        <w:t>，磷钾为底肥</w:t>
      </w:r>
      <w:r w:rsidRPr="00DC704F">
        <w:rPr>
          <w:rFonts w:ascii="Times New Roman" w:eastAsia="宋体" w:hAnsi="宋体" w:hint="eastAsia"/>
          <w:sz w:val="24"/>
        </w:rPr>
        <w:t>）为对照，缓控释氮素：速效氮素为</w:t>
      </w:r>
      <w:r w:rsidRPr="00DC704F">
        <w:rPr>
          <w:rFonts w:ascii="Times New Roman" w:eastAsia="宋体" w:hAnsi="Times New Roman"/>
          <w:sz w:val="24"/>
        </w:rPr>
        <w:t>3:7</w:t>
      </w:r>
      <w:r w:rsidRPr="00DC704F">
        <w:rPr>
          <w:rFonts w:ascii="Times New Roman" w:eastAsia="宋体" w:hAnsi="宋体" w:hint="eastAsia"/>
          <w:sz w:val="24"/>
        </w:rPr>
        <w:t>、</w:t>
      </w:r>
      <w:r w:rsidRPr="00DC704F">
        <w:rPr>
          <w:rFonts w:ascii="Times New Roman" w:eastAsia="宋体" w:hAnsi="Times New Roman"/>
          <w:sz w:val="24"/>
        </w:rPr>
        <w:t>5:5</w:t>
      </w:r>
      <w:r w:rsidRPr="00DC704F">
        <w:rPr>
          <w:rFonts w:ascii="Times New Roman" w:eastAsia="宋体" w:hAnsi="宋体" w:hint="eastAsia"/>
          <w:sz w:val="24"/>
        </w:rPr>
        <w:t>、</w:t>
      </w:r>
      <w:r w:rsidRPr="00DC704F">
        <w:rPr>
          <w:rFonts w:ascii="Times New Roman" w:eastAsia="宋体" w:hAnsi="Times New Roman"/>
          <w:sz w:val="24"/>
        </w:rPr>
        <w:t>7:3</w:t>
      </w:r>
      <w:r w:rsidRPr="00DC704F">
        <w:rPr>
          <w:rFonts w:ascii="Times New Roman" w:eastAsia="宋体" w:hAnsi="宋体" w:hint="eastAsia"/>
          <w:sz w:val="24"/>
        </w:rPr>
        <w:t>、</w:t>
      </w:r>
      <w:r w:rsidRPr="00DC704F">
        <w:rPr>
          <w:rFonts w:ascii="Times New Roman" w:eastAsia="宋体" w:hAnsi="Times New Roman"/>
          <w:sz w:val="24"/>
        </w:rPr>
        <w:t>10:0</w:t>
      </w:r>
      <w:r w:rsidRPr="00DC704F">
        <w:rPr>
          <w:rFonts w:ascii="Times New Roman" w:eastAsia="宋体" w:hAnsi="宋体" w:hint="eastAsia"/>
          <w:sz w:val="24"/>
        </w:rPr>
        <w:t>掺混</w:t>
      </w:r>
      <w:r>
        <w:rPr>
          <w:rFonts w:ascii="Times New Roman" w:eastAsia="宋体" w:hAnsi="宋体" w:hint="eastAsia"/>
          <w:sz w:val="24"/>
        </w:rPr>
        <w:t>与磷钾</w:t>
      </w:r>
      <w:r w:rsidRPr="00DC704F">
        <w:rPr>
          <w:rFonts w:ascii="Times New Roman" w:eastAsia="宋体" w:hAnsi="宋体" w:hint="eastAsia"/>
          <w:sz w:val="24"/>
        </w:rPr>
        <w:t>一次性施入为处理，各个处理氮、磷和钾养分量都相同，每个处理重复</w:t>
      </w:r>
      <w:r w:rsidRPr="00DC704F">
        <w:rPr>
          <w:rFonts w:ascii="Times New Roman" w:eastAsia="宋体" w:hAnsi="Times New Roman"/>
          <w:sz w:val="24"/>
        </w:rPr>
        <w:t>3</w:t>
      </w:r>
      <w:r w:rsidRPr="00DC704F">
        <w:rPr>
          <w:rFonts w:ascii="Times New Roman" w:eastAsia="宋体" w:hAnsi="宋体" w:hint="eastAsia"/>
          <w:sz w:val="24"/>
        </w:rPr>
        <w:t>次，共</w:t>
      </w:r>
      <w:r w:rsidRPr="00DC704F">
        <w:rPr>
          <w:rFonts w:ascii="Times New Roman" w:eastAsia="宋体" w:hAnsi="Times New Roman"/>
          <w:sz w:val="24"/>
        </w:rPr>
        <w:t>15</w:t>
      </w:r>
      <w:r w:rsidRPr="00DC704F">
        <w:rPr>
          <w:rFonts w:ascii="Times New Roman" w:eastAsia="宋体" w:hAnsi="宋体" w:hint="eastAsia"/>
          <w:sz w:val="24"/>
        </w:rPr>
        <w:t>个小区，小区面积为</w:t>
      </w:r>
      <w:r w:rsidRPr="00DC704F">
        <w:rPr>
          <w:rFonts w:ascii="Times New Roman" w:eastAsia="宋体" w:hAnsi="Times New Roman"/>
          <w:sz w:val="24"/>
        </w:rPr>
        <w:t>67.5 m</w:t>
      </w:r>
      <w:r w:rsidRPr="00DC704F">
        <w:rPr>
          <w:rFonts w:ascii="Times New Roman" w:eastAsia="宋体" w:hAnsi="Times New Roman"/>
          <w:sz w:val="24"/>
          <w:vertAlign w:val="superscript"/>
        </w:rPr>
        <w:t>2</w:t>
      </w:r>
      <w:r w:rsidRPr="00DC704F">
        <w:rPr>
          <w:rFonts w:ascii="Times New Roman" w:eastAsia="宋体" w:hAnsi="宋体" w:hint="eastAsia"/>
          <w:sz w:val="24"/>
        </w:rPr>
        <w:t>，完全随机排列。供试玉米品种及种植密度同当地常规，管理同高产田，成熟时测定每个小区产量。</w:t>
      </w:r>
    </w:p>
    <w:p w:rsidR="00160697" w:rsidRPr="0087304D" w:rsidRDefault="00160697" w:rsidP="00DC704F">
      <w:pPr>
        <w:spacing w:after="0" w:line="400" w:lineRule="exact"/>
        <w:ind w:firstLine="420"/>
        <w:jc w:val="center"/>
        <w:rPr>
          <w:rFonts w:ascii="Times New Roman" w:eastAsia="宋体" w:hAnsi="Times New Roman"/>
          <w:b/>
          <w:sz w:val="21"/>
          <w:szCs w:val="21"/>
        </w:rPr>
      </w:pPr>
      <w:r w:rsidRPr="0087304D">
        <w:rPr>
          <w:rFonts w:ascii="Times New Roman" w:eastAsia="宋体" w:hAnsi="宋体" w:hint="eastAsia"/>
          <w:b/>
          <w:sz w:val="21"/>
          <w:szCs w:val="21"/>
        </w:rPr>
        <w:t>表</w:t>
      </w:r>
      <w:r>
        <w:rPr>
          <w:rFonts w:ascii="Times New Roman" w:eastAsia="宋体" w:hAnsi="Times New Roman"/>
          <w:b/>
          <w:sz w:val="21"/>
          <w:szCs w:val="21"/>
        </w:rPr>
        <w:t>6</w:t>
      </w:r>
      <w:r w:rsidRPr="0087304D">
        <w:rPr>
          <w:rFonts w:ascii="Times New Roman" w:eastAsia="宋体" w:hAnsi="Times New Roman"/>
          <w:b/>
          <w:sz w:val="21"/>
          <w:szCs w:val="21"/>
        </w:rPr>
        <w:t xml:space="preserve"> </w:t>
      </w:r>
      <w:r w:rsidRPr="0087304D">
        <w:rPr>
          <w:rFonts w:ascii="Times New Roman" w:eastAsia="宋体" w:hAnsi="宋体" w:hint="eastAsia"/>
          <w:b/>
          <w:sz w:val="21"/>
          <w:szCs w:val="21"/>
        </w:rPr>
        <w:t>不同试验地点氮磷钾养分用量及比例</w:t>
      </w:r>
    </w:p>
    <w:tbl>
      <w:tblPr>
        <w:tblW w:w="5000" w:type="pct"/>
        <w:jc w:val="center"/>
        <w:tblBorders>
          <w:top w:val="single" w:sz="4" w:space="0" w:color="auto"/>
          <w:bottom w:val="single" w:sz="4" w:space="0" w:color="auto"/>
        </w:tblBorders>
        <w:tblLook w:val="01E0"/>
      </w:tblPr>
      <w:tblGrid>
        <w:gridCol w:w="1992"/>
        <w:gridCol w:w="1869"/>
        <w:gridCol w:w="1636"/>
        <w:gridCol w:w="1574"/>
        <w:gridCol w:w="1457"/>
      </w:tblGrid>
      <w:tr w:rsidR="00160697" w:rsidRPr="0087304D" w:rsidTr="008920E6">
        <w:trPr>
          <w:jc w:val="center"/>
        </w:trPr>
        <w:tc>
          <w:tcPr>
            <w:tcW w:w="1168" w:type="pct"/>
            <w:vMerge w:val="restar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试验地点</w:t>
            </w:r>
          </w:p>
        </w:tc>
        <w:tc>
          <w:tcPr>
            <w:tcW w:w="1096" w:type="pct"/>
            <w:vMerge w:val="restart"/>
            <w:tcBorders>
              <w:top w:val="single" w:sz="4" w:space="0" w:color="auto"/>
            </w:tcBorders>
            <w:vAlign w:val="center"/>
          </w:tcPr>
          <w:p w:rsidR="00160697" w:rsidRPr="0087304D" w:rsidRDefault="00160697" w:rsidP="00DC704F">
            <w:pPr>
              <w:spacing w:after="0" w:line="400" w:lineRule="exact"/>
              <w:rPr>
                <w:rFonts w:ascii="Times New Roman" w:eastAsia="宋体" w:hAnsi="Times New Roman"/>
                <w:sz w:val="21"/>
                <w:szCs w:val="21"/>
              </w:rPr>
            </w:pPr>
            <w:r w:rsidRPr="0087304D">
              <w:rPr>
                <w:rFonts w:ascii="Times New Roman" w:eastAsia="宋体" w:hAnsi="宋体" w:hint="eastAsia"/>
                <w:sz w:val="21"/>
                <w:szCs w:val="21"/>
              </w:rPr>
              <w:t>氮磷钾比例</w:t>
            </w:r>
          </w:p>
        </w:tc>
        <w:tc>
          <w:tcPr>
            <w:tcW w:w="2736" w:type="pct"/>
            <w:gridSpan w:val="3"/>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养分量（</w:t>
            </w:r>
            <w:r w:rsidRPr="0087304D">
              <w:rPr>
                <w:rFonts w:ascii="Times New Roman" w:eastAsia="宋体" w:hAnsi="Times New Roman"/>
                <w:sz w:val="21"/>
                <w:szCs w:val="21"/>
              </w:rPr>
              <w:t>kg/667 m</w:t>
            </w:r>
            <w:r w:rsidRPr="0087304D">
              <w:rPr>
                <w:rFonts w:ascii="Times New Roman" w:eastAsia="宋体" w:hAnsi="Times New Roman"/>
                <w:sz w:val="21"/>
                <w:szCs w:val="21"/>
                <w:vertAlign w:val="superscript"/>
              </w:rPr>
              <w:t>2</w:t>
            </w:r>
            <w:r w:rsidRPr="0087304D">
              <w:rPr>
                <w:rFonts w:ascii="Times New Roman" w:eastAsia="宋体" w:hAnsi="宋体" w:hint="eastAsia"/>
                <w:sz w:val="21"/>
                <w:szCs w:val="21"/>
              </w:rPr>
              <w:t>）</w:t>
            </w:r>
          </w:p>
        </w:tc>
      </w:tr>
      <w:tr w:rsidR="00160697" w:rsidRPr="0087304D" w:rsidTr="008920E6">
        <w:trPr>
          <w:jc w:val="center"/>
        </w:trPr>
        <w:tc>
          <w:tcPr>
            <w:tcW w:w="1168" w:type="pct"/>
            <w:vMerge/>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096" w:type="pct"/>
            <w:vMerge/>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59" w:type="pct"/>
            <w:tcBorders>
              <w:top w:val="single" w:sz="4" w:space="0" w:color="auto"/>
              <w:bottom w:val="single" w:sz="4" w:space="0" w:color="auto"/>
            </w:tcBorders>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N</w:t>
            </w:r>
          </w:p>
        </w:tc>
        <w:tc>
          <w:tcPr>
            <w:tcW w:w="923" w:type="pct"/>
            <w:tcBorders>
              <w:top w:val="single" w:sz="4" w:space="0" w:color="auto"/>
              <w:bottom w:val="single" w:sz="4" w:space="0" w:color="auto"/>
            </w:tcBorders>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P</w:t>
            </w:r>
            <w:r w:rsidRPr="0087304D">
              <w:rPr>
                <w:rFonts w:ascii="Times New Roman" w:eastAsia="宋体" w:hAnsi="Times New Roman"/>
                <w:sz w:val="21"/>
                <w:szCs w:val="21"/>
                <w:vertAlign w:val="subscript"/>
              </w:rPr>
              <w:t>2</w:t>
            </w:r>
            <w:r w:rsidRPr="0087304D">
              <w:rPr>
                <w:rFonts w:ascii="Times New Roman" w:eastAsia="宋体" w:hAnsi="Times New Roman"/>
                <w:sz w:val="21"/>
                <w:szCs w:val="21"/>
              </w:rPr>
              <w:t>O</w:t>
            </w:r>
            <w:r w:rsidRPr="0087304D">
              <w:rPr>
                <w:rFonts w:ascii="Times New Roman" w:eastAsia="宋体" w:hAnsi="Times New Roman"/>
                <w:sz w:val="21"/>
                <w:szCs w:val="21"/>
                <w:vertAlign w:val="subscript"/>
              </w:rPr>
              <w:t>5</w:t>
            </w:r>
          </w:p>
        </w:tc>
        <w:tc>
          <w:tcPr>
            <w:tcW w:w="854" w:type="pct"/>
            <w:tcBorders>
              <w:top w:val="single" w:sz="4" w:space="0" w:color="auto"/>
              <w:bottom w:val="single" w:sz="4" w:space="0" w:color="auto"/>
            </w:tcBorders>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K</w:t>
            </w:r>
            <w:r w:rsidRPr="0087304D">
              <w:rPr>
                <w:rFonts w:ascii="Times New Roman" w:eastAsia="宋体" w:hAnsi="Times New Roman"/>
                <w:sz w:val="21"/>
                <w:szCs w:val="21"/>
                <w:vertAlign w:val="subscript"/>
              </w:rPr>
              <w:t>2</w:t>
            </w:r>
            <w:r w:rsidRPr="0087304D">
              <w:rPr>
                <w:rFonts w:ascii="Times New Roman" w:eastAsia="宋体" w:hAnsi="Times New Roman"/>
                <w:sz w:val="21"/>
                <w:szCs w:val="21"/>
              </w:rPr>
              <w:t>O</w:t>
            </w:r>
          </w:p>
        </w:tc>
      </w:tr>
      <w:tr w:rsidR="00160697" w:rsidRPr="0087304D" w:rsidTr="008920E6">
        <w:trPr>
          <w:jc w:val="center"/>
        </w:trPr>
        <w:tc>
          <w:tcPr>
            <w:tcW w:w="1168"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H1</w:t>
            </w:r>
          </w:p>
        </w:tc>
        <w:tc>
          <w:tcPr>
            <w:tcW w:w="1096" w:type="pct"/>
            <w:tcBorders>
              <w:top w:val="single" w:sz="4" w:space="0" w:color="auto"/>
            </w:tcBorders>
            <w:vAlign w:val="center"/>
          </w:tcPr>
          <w:p w:rsidR="00160697" w:rsidRPr="0087304D" w:rsidRDefault="00160697" w:rsidP="00DA6FD5">
            <w:pPr>
              <w:spacing w:after="0" w:line="400" w:lineRule="exact"/>
              <w:ind w:firstLineChars="150" w:firstLine="315"/>
              <w:rPr>
                <w:rFonts w:ascii="Times New Roman" w:eastAsia="宋体" w:hAnsi="Times New Roman"/>
                <w:sz w:val="21"/>
                <w:szCs w:val="21"/>
              </w:rPr>
            </w:pPr>
            <w:r w:rsidRPr="0087304D">
              <w:rPr>
                <w:rFonts w:ascii="Times New Roman" w:eastAsia="宋体" w:hAnsi="Times New Roman"/>
                <w:sz w:val="21"/>
                <w:szCs w:val="21"/>
              </w:rPr>
              <w:t>28-7-9</w:t>
            </w:r>
          </w:p>
        </w:tc>
        <w:tc>
          <w:tcPr>
            <w:tcW w:w="959" w:type="pct"/>
            <w:tcBorders>
              <w:top w:val="single" w:sz="4" w:space="0" w:color="auto"/>
            </w:tcBorders>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14</w:t>
            </w:r>
          </w:p>
        </w:tc>
        <w:tc>
          <w:tcPr>
            <w:tcW w:w="923" w:type="pct"/>
            <w:tcBorders>
              <w:top w:val="single" w:sz="4" w:space="0" w:color="auto"/>
            </w:tcBorders>
            <w:vAlign w:val="center"/>
          </w:tcPr>
          <w:p w:rsidR="00160697" w:rsidRPr="0087304D" w:rsidRDefault="00160697" w:rsidP="00DA6FD5">
            <w:pPr>
              <w:spacing w:after="0" w:line="400" w:lineRule="exact"/>
              <w:ind w:firstLineChars="200" w:firstLine="420"/>
              <w:jc w:val="center"/>
              <w:rPr>
                <w:rFonts w:ascii="Times New Roman" w:eastAsia="宋体" w:hAnsi="Times New Roman"/>
                <w:sz w:val="21"/>
                <w:szCs w:val="21"/>
              </w:rPr>
            </w:pPr>
            <w:r w:rsidRPr="0087304D">
              <w:rPr>
                <w:rFonts w:ascii="Times New Roman" w:eastAsia="宋体" w:hAnsi="Times New Roman"/>
                <w:sz w:val="21"/>
                <w:szCs w:val="21"/>
              </w:rPr>
              <w:t>3.5</w:t>
            </w:r>
          </w:p>
        </w:tc>
        <w:tc>
          <w:tcPr>
            <w:tcW w:w="854" w:type="pct"/>
            <w:tcBorders>
              <w:top w:val="single" w:sz="4" w:space="0" w:color="auto"/>
            </w:tcBorders>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4.5</w:t>
            </w:r>
          </w:p>
        </w:tc>
      </w:tr>
      <w:tr w:rsidR="00160697" w:rsidRPr="0087304D" w:rsidTr="008920E6">
        <w:trPr>
          <w:jc w:val="center"/>
        </w:trPr>
        <w:tc>
          <w:tcPr>
            <w:tcW w:w="1168"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H2</w:t>
            </w:r>
          </w:p>
        </w:tc>
        <w:tc>
          <w:tcPr>
            <w:tcW w:w="1096" w:type="pct"/>
            <w:vAlign w:val="center"/>
          </w:tcPr>
          <w:p w:rsidR="00160697" w:rsidRPr="0087304D" w:rsidRDefault="00160697" w:rsidP="00DA6FD5">
            <w:pPr>
              <w:spacing w:after="0" w:line="400" w:lineRule="exact"/>
              <w:ind w:firstLineChars="150" w:firstLine="315"/>
              <w:rPr>
                <w:rFonts w:ascii="Times New Roman" w:eastAsia="宋体" w:hAnsi="Times New Roman"/>
                <w:sz w:val="21"/>
                <w:szCs w:val="21"/>
              </w:rPr>
            </w:pPr>
            <w:r w:rsidRPr="0087304D">
              <w:rPr>
                <w:rFonts w:ascii="Times New Roman" w:eastAsia="宋体" w:hAnsi="Times New Roman"/>
                <w:sz w:val="21"/>
                <w:szCs w:val="21"/>
              </w:rPr>
              <w:t>28-7-9</w:t>
            </w:r>
          </w:p>
        </w:tc>
        <w:tc>
          <w:tcPr>
            <w:tcW w:w="959" w:type="pct"/>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14</w:t>
            </w:r>
          </w:p>
        </w:tc>
        <w:tc>
          <w:tcPr>
            <w:tcW w:w="923" w:type="pct"/>
            <w:vAlign w:val="center"/>
          </w:tcPr>
          <w:p w:rsidR="00160697" w:rsidRPr="0087304D" w:rsidRDefault="00160697" w:rsidP="00DA6FD5">
            <w:pPr>
              <w:spacing w:after="0" w:line="400" w:lineRule="exact"/>
              <w:ind w:firstLineChars="200" w:firstLine="420"/>
              <w:jc w:val="center"/>
              <w:rPr>
                <w:rFonts w:ascii="Times New Roman" w:eastAsia="宋体" w:hAnsi="Times New Roman"/>
                <w:sz w:val="21"/>
                <w:szCs w:val="21"/>
              </w:rPr>
            </w:pPr>
            <w:r w:rsidRPr="0087304D">
              <w:rPr>
                <w:rFonts w:ascii="Times New Roman" w:eastAsia="宋体" w:hAnsi="Times New Roman"/>
                <w:sz w:val="21"/>
                <w:szCs w:val="21"/>
              </w:rPr>
              <w:t>3.5</w:t>
            </w:r>
          </w:p>
        </w:tc>
        <w:tc>
          <w:tcPr>
            <w:tcW w:w="854" w:type="pct"/>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4.5</w:t>
            </w:r>
          </w:p>
        </w:tc>
      </w:tr>
      <w:tr w:rsidR="00160697" w:rsidRPr="0087304D" w:rsidTr="008920E6">
        <w:trPr>
          <w:jc w:val="center"/>
        </w:trPr>
        <w:tc>
          <w:tcPr>
            <w:tcW w:w="1168"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H3</w:t>
            </w:r>
          </w:p>
        </w:tc>
        <w:tc>
          <w:tcPr>
            <w:tcW w:w="1096" w:type="pct"/>
            <w:vAlign w:val="center"/>
          </w:tcPr>
          <w:p w:rsidR="00160697" w:rsidRPr="0087304D" w:rsidRDefault="00160697" w:rsidP="00DA6FD5">
            <w:pPr>
              <w:spacing w:after="0" w:line="400" w:lineRule="exact"/>
              <w:ind w:firstLineChars="150" w:firstLine="315"/>
              <w:rPr>
                <w:rFonts w:ascii="Times New Roman" w:eastAsia="宋体" w:hAnsi="Times New Roman"/>
                <w:sz w:val="21"/>
                <w:szCs w:val="21"/>
              </w:rPr>
            </w:pPr>
            <w:r w:rsidRPr="0087304D">
              <w:rPr>
                <w:rFonts w:ascii="Times New Roman" w:eastAsia="宋体" w:hAnsi="Times New Roman"/>
                <w:sz w:val="21"/>
                <w:szCs w:val="21"/>
              </w:rPr>
              <w:t>28-7-9</w:t>
            </w:r>
          </w:p>
        </w:tc>
        <w:tc>
          <w:tcPr>
            <w:tcW w:w="959" w:type="pct"/>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14</w:t>
            </w:r>
          </w:p>
        </w:tc>
        <w:tc>
          <w:tcPr>
            <w:tcW w:w="923" w:type="pct"/>
            <w:vAlign w:val="center"/>
          </w:tcPr>
          <w:p w:rsidR="00160697" w:rsidRPr="0087304D" w:rsidRDefault="00160697" w:rsidP="00DA6FD5">
            <w:pPr>
              <w:spacing w:after="0" w:line="400" w:lineRule="exact"/>
              <w:ind w:firstLineChars="150" w:firstLine="315"/>
              <w:jc w:val="center"/>
              <w:rPr>
                <w:rFonts w:ascii="Times New Roman" w:eastAsia="宋体" w:hAnsi="Times New Roman"/>
                <w:sz w:val="21"/>
                <w:szCs w:val="21"/>
              </w:rPr>
            </w:pPr>
            <w:r w:rsidRPr="0087304D">
              <w:rPr>
                <w:rFonts w:ascii="Times New Roman" w:eastAsia="宋体" w:hAnsi="Times New Roman"/>
                <w:sz w:val="21"/>
                <w:szCs w:val="21"/>
              </w:rPr>
              <w:t>3.5</w:t>
            </w:r>
          </w:p>
        </w:tc>
        <w:tc>
          <w:tcPr>
            <w:tcW w:w="854" w:type="pct"/>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4.5</w:t>
            </w:r>
          </w:p>
        </w:tc>
      </w:tr>
      <w:tr w:rsidR="00160697" w:rsidRPr="0087304D" w:rsidTr="008920E6">
        <w:trPr>
          <w:jc w:val="center"/>
        </w:trPr>
        <w:tc>
          <w:tcPr>
            <w:tcW w:w="1168"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H4</w:t>
            </w:r>
          </w:p>
        </w:tc>
        <w:tc>
          <w:tcPr>
            <w:tcW w:w="1096" w:type="pct"/>
            <w:vAlign w:val="center"/>
          </w:tcPr>
          <w:p w:rsidR="00160697" w:rsidRPr="0087304D" w:rsidRDefault="00160697" w:rsidP="00DA6FD5">
            <w:pPr>
              <w:spacing w:after="0" w:line="400" w:lineRule="exact"/>
              <w:ind w:firstLineChars="150" w:firstLine="315"/>
              <w:rPr>
                <w:rFonts w:ascii="Times New Roman" w:eastAsia="宋体" w:hAnsi="Times New Roman"/>
                <w:sz w:val="21"/>
                <w:szCs w:val="21"/>
              </w:rPr>
            </w:pPr>
            <w:r w:rsidRPr="0087304D">
              <w:rPr>
                <w:rFonts w:ascii="Times New Roman" w:eastAsia="宋体" w:hAnsi="Times New Roman"/>
                <w:sz w:val="21"/>
                <w:szCs w:val="21"/>
              </w:rPr>
              <w:t>28-7-9</w:t>
            </w:r>
          </w:p>
        </w:tc>
        <w:tc>
          <w:tcPr>
            <w:tcW w:w="959" w:type="pct"/>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14</w:t>
            </w:r>
          </w:p>
        </w:tc>
        <w:tc>
          <w:tcPr>
            <w:tcW w:w="923" w:type="pct"/>
            <w:vAlign w:val="center"/>
          </w:tcPr>
          <w:p w:rsidR="00160697" w:rsidRPr="0087304D" w:rsidRDefault="00160697" w:rsidP="00DA6FD5">
            <w:pPr>
              <w:spacing w:after="0" w:line="400" w:lineRule="exact"/>
              <w:ind w:firstLineChars="150" w:firstLine="315"/>
              <w:jc w:val="center"/>
              <w:rPr>
                <w:rFonts w:ascii="Times New Roman" w:eastAsia="宋体" w:hAnsi="Times New Roman"/>
                <w:sz w:val="21"/>
                <w:szCs w:val="21"/>
              </w:rPr>
            </w:pPr>
            <w:r w:rsidRPr="0087304D">
              <w:rPr>
                <w:rFonts w:ascii="Times New Roman" w:eastAsia="宋体" w:hAnsi="Times New Roman"/>
                <w:sz w:val="21"/>
                <w:szCs w:val="21"/>
              </w:rPr>
              <w:t>3.5</w:t>
            </w:r>
          </w:p>
        </w:tc>
        <w:tc>
          <w:tcPr>
            <w:tcW w:w="854" w:type="pct"/>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4.5</w:t>
            </w:r>
          </w:p>
        </w:tc>
      </w:tr>
      <w:tr w:rsidR="00160697" w:rsidRPr="0087304D" w:rsidTr="008920E6">
        <w:trPr>
          <w:jc w:val="center"/>
        </w:trPr>
        <w:tc>
          <w:tcPr>
            <w:tcW w:w="1168"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N5</w:t>
            </w:r>
          </w:p>
        </w:tc>
        <w:tc>
          <w:tcPr>
            <w:tcW w:w="1096" w:type="pct"/>
            <w:tcBorders>
              <w:bottom w:val="single" w:sz="4" w:space="0" w:color="auto"/>
            </w:tcBorders>
            <w:vAlign w:val="center"/>
          </w:tcPr>
          <w:p w:rsidR="00160697" w:rsidRPr="0087304D" w:rsidRDefault="00160697" w:rsidP="00DA6FD5">
            <w:pPr>
              <w:spacing w:after="0" w:line="400" w:lineRule="exact"/>
              <w:ind w:firstLineChars="150" w:firstLine="315"/>
              <w:rPr>
                <w:rFonts w:ascii="Times New Roman" w:eastAsia="宋体" w:hAnsi="Times New Roman"/>
                <w:sz w:val="21"/>
                <w:szCs w:val="21"/>
              </w:rPr>
            </w:pPr>
            <w:r w:rsidRPr="0087304D">
              <w:rPr>
                <w:rFonts w:ascii="Times New Roman" w:eastAsia="宋体" w:hAnsi="Times New Roman"/>
                <w:sz w:val="21"/>
                <w:szCs w:val="21"/>
              </w:rPr>
              <w:t>26-10-8</w:t>
            </w:r>
          </w:p>
        </w:tc>
        <w:tc>
          <w:tcPr>
            <w:tcW w:w="959" w:type="pct"/>
            <w:tcBorders>
              <w:bottom w:val="single" w:sz="4" w:space="0" w:color="auto"/>
            </w:tcBorders>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13</w:t>
            </w:r>
          </w:p>
        </w:tc>
        <w:tc>
          <w:tcPr>
            <w:tcW w:w="923" w:type="pct"/>
            <w:tcBorders>
              <w:bottom w:val="single" w:sz="4" w:space="0" w:color="auto"/>
            </w:tcBorders>
            <w:vAlign w:val="center"/>
          </w:tcPr>
          <w:p w:rsidR="00160697" w:rsidRPr="0087304D" w:rsidRDefault="00160697" w:rsidP="00DA6FD5">
            <w:pPr>
              <w:spacing w:after="0" w:line="400" w:lineRule="exact"/>
              <w:ind w:firstLineChars="150" w:firstLine="315"/>
              <w:jc w:val="center"/>
              <w:rPr>
                <w:rFonts w:ascii="Times New Roman" w:eastAsia="宋体" w:hAnsi="Times New Roman"/>
                <w:sz w:val="21"/>
                <w:szCs w:val="21"/>
              </w:rPr>
            </w:pPr>
            <w:r w:rsidRPr="0087304D">
              <w:rPr>
                <w:rFonts w:ascii="Times New Roman" w:eastAsia="宋体" w:hAnsi="Times New Roman"/>
                <w:sz w:val="21"/>
                <w:szCs w:val="21"/>
              </w:rPr>
              <w:t>5.0</w:t>
            </w:r>
          </w:p>
        </w:tc>
        <w:tc>
          <w:tcPr>
            <w:tcW w:w="854" w:type="pct"/>
            <w:tcBorders>
              <w:bottom w:val="single" w:sz="4" w:space="0" w:color="auto"/>
            </w:tcBorders>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4.0</w:t>
            </w:r>
          </w:p>
        </w:tc>
      </w:tr>
    </w:tbl>
    <w:p w:rsidR="00160697" w:rsidRPr="00C95DF0" w:rsidRDefault="00160697" w:rsidP="00D52F6B">
      <w:pPr>
        <w:spacing w:after="0" w:line="400" w:lineRule="exact"/>
        <w:ind w:firstLine="420"/>
        <w:jc w:val="center"/>
        <w:rPr>
          <w:rFonts w:ascii="Times New Roman" w:eastAsia="宋体" w:hAnsi="宋体"/>
          <w:b/>
          <w:sz w:val="21"/>
          <w:szCs w:val="21"/>
        </w:rPr>
      </w:pPr>
      <w:r>
        <w:rPr>
          <w:rFonts w:ascii="Times New Roman" w:eastAsia="宋体" w:hAnsi="宋体" w:hint="eastAsia"/>
          <w:b/>
          <w:sz w:val="21"/>
          <w:szCs w:val="21"/>
        </w:rPr>
        <w:t>表</w:t>
      </w:r>
      <w:r>
        <w:rPr>
          <w:rFonts w:ascii="Times New Roman" w:eastAsia="宋体" w:hAnsi="宋体"/>
          <w:b/>
          <w:sz w:val="21"/>
          <w:szCs w:val="21"/>
        </w:rPr>
        <w:t xml:space="preserve"> 7 </w:t>
      </w:r>
      <w:r w:rsidRPr="00C95DF0">
        <w:rPr>
          <w:rFonts w:ascii="Times New Roman" w:eastAsia="宋体" w:hAnsi="宋体" w:hint="eastAsia"/>
          <w:b/>
          <w:sz w:val="21"/>
          <w:szCs w:val="21"/>
        </w:rPr>
        <w:t>不同试验点</w:t>
      </w:r>
      <w:r w:rsidRPr="00C95DF0">
        <w:rPr>
          <w:rFonts w:ascii="Times New Roman" w:eastAsia="宋体" w:hAnsi="宋体"/>
          <w:b/>
          <w:sz w:val="21"/>
          <w:szCs w:val="21"/>
        </w:rPr>
        <w:t>0-20cm</w:t>
      </w:r>
      <w:r w:rsidRPr="00C95DF0">
        <w:rPr>
          <w:rFonts w:ascii="Times New Roman" w:eastAsia="宋体" w:hAnsi="宋体" w:hint="eastAsia"/>
          <w:b/>
          <w:sz w:val="21"/>
          <w:szCs w:val="21"/>
        </w:rPr>
        <w:t>土壤耕层状况</w:t>
      </w:r>
    </w:p>
    <w:tbl>
      <w:tblPr>
        <w:tblW w:w="5000" w:type="pct"/>
        <w:jc w:val="center"/>
        <w:tblBorders>
          <w:top w:val="single" w:sz="4" w:space="0" w:color="000000"/>
          <w:bottom w:val="single" w:sz="4" w:space="0" w:color="000000"/>
        </w:tblBorders>
        <w:tblLook w:val="01E0"/>
      </w:tblPr>
      <w:tblGrid>
        <w:gridCol w:w="3685"/>
        <w:gridCol w:w="1005"/>
        <w:gridCol w:w="1005"/>
        <w:gridCol w:w="1022"/>
        <w:gridCol w:w="1023"/>
        <w:gridCol w:w="788"/>
      </w:tblGrid>
      <w:tr w:rsidR="00160697" w:rsidTr="00D52F6B">
        <w:trPr>
          <w:trHeight w:val="310"/>
          <w:jc w:val="center"/>
        </w:trPr>
        <w:tc>
          <w:tcPr>
            <w:tcW w:w="2161" w:type="pct"/>
            <w:tcBorders>
              <w:top w:val="single" w:sz="4" w:space="0" w:color="000000"/>
              <w:bottom w:val="single" w:sz="4" w:space="0" w:color="auto"/>
            </w:tcBorders>
            <w:vAlign w:val="center"/>
          </w:tcPr>
          <w:p w:rsidR="00160697" w:rsidRPr="009972FA"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试验地及编号</w:t>
            </w:r>
          </w:p>
        </w:tc>
        <w:tc>
          <w:tcPr>
            <w:tcW w:w="589" w:type="pct"/>
            <w:tcBorders>
              <w:top w:val="single" w:sz="4" w:space="0" w:color="000000"/>
              <w:bottom w:val="single" w:sz="4" w:space="0" w:color="auto"/>
            </w:tcBorders>
            <w:vAlign w:val="center"/>
          </w:tcPr>
          <w:p w:rsidR="00160697" w:rsidRPr="009972FA"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有机质</w:t>
            </w:r>
          </w:p>
        </w:tc>
        <w:tc>
          <w:tcPr>
            <w:tcW w:w="589" w:type="pct"/>
            <w:tcBorders>
              <w:top w:val="single" w:sz="4" w:space="0" w:color="000000"/>
              <w:bottom w:val="single" w:sz="4" w:space="0" w:color="auto"/>
            </w:tcBorders>
            <w:vAlign w:val="center"/>
          </w:tcPr>
          <w:p w:rsidR="00160697" w:rsidRPr="009972FA"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碱解氮</w:t>
            </w:r>
          </w:p>
        </w:tc>
        <w:tc>
          <w:tcPr>
            <w:tcW w:w="599" w:type="pct"/>
            <w:tcBorders>
              <w:top w:val="single" w:sz="4" w:space="0" w:color="000000"/>
              <w:bottom w:val="single" w:sz="4" w:space="0" w:color="auto"/>
            </w:tcBorders>
            <w:vAlign w:val="center"/>
          </w:tcPr>
          <w:p w:rsidR="00160697" w:rsidRPr="009972FA"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有效磷</w:t>
            </w:r>
          </w:p>
        </w:tc>
        <w:tc>
          <w:tcPr>
            <w:tcW w:w="600" w:type="pct"/>
            <w:tcBorders>
              <w:top w:val="single" w:sz="4" w:space="0" w:color="000000"/>
              <w:bottom w:val="single" w:sz="4" w:space="0" w:color="auto"/>
            </w:tcBorders>
            <w:vAlign w:val="center"/>
          </w:tcPr>
          <w:p w:rsidR="00160697" w:rsidRPr="009972FA"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速效钾</w:t>
            </w:r>
          </w:p>
        </w:tc>
        <w:tc>
          <w:tcPr>
            <w:tcW w:w="462" w:type="pct"/>
            <w:tcBorders>
              <w:top w:val="single" w:sz="4" w:space="0" w:color="000000"/>
              <w:bottom w:val="single" w:sz="4" w:space="0" w:color="auto"/>
            </w:tcBorders>
            <w:vAlign w:val="center"/>
          </w:tcPr>
          <w:p w:rsidR="00160697" w:rsidRPr="009972FA"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sz w:val="21"/>
                <w:szCs w:val="21"/>
              </w:rPr>
              <w:t>PH</w:t>
            </w:r>
          </w:p>
        </w:tc>
      </w:tr>
      <w:tr w:rsidR="00160697" w:rsidTr="00D52F6B">
        <w:trPr>
          <w:jc w:val="center"/>
        </w:trPr>
        <w:tc>
          <w:tcPr>
            <w:tcW w:w="2161"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hint="eastAsia"/>
                <w:sz w:val="21"/>
                <w:szCs w:val="21"/>
              </w:rPr>
              <w:t>山东省德州市德城区（</w:t>
            </w:r>
            <w:r w:rsidRPr="00D52F6B">
              <w:rPr>
                <w:rFonts w:ascii="Times New Roman" w:eastAsia="宋体" w:hAnsi="宋体"/>
                <w:sz w:val="21"/>
                <w:szCs w:val="21"/>
              </w:rPr>
              <w:t>H1</w:t>
            </w:r>
            <w:r w:rsidRPr="00D52F6B">
              <w:rPr>
                <w:rFonts w:ascii="Times New Roman" w:eastAsia="宋体" w:hAnsi="宋体" w:hint="eastAsia"/>
                <w:sz w:val="21"/>
                <w:szCs w:val="21"/>
              </w:rPr>
              <w:t>）</w:t>
            </w:r>
          </w:p>
        </w:tc>
        <w:tc>
          <w:tcPr>
            <w:tcW w:w="589"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12.7</w:t>
            </w:r>
          </w:p>
        </w:tc>
        <w:tc>
          <w:tcPr>
            <w:tcW w:w="589"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88.2</w:t>
            </w:r>
          </w:p>
        </w:tc>
        <w:tc>
          <w:tcPr>
            <w:tcW w:w="599"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15.5</w:t>
            </w:r>
          </w:p>
        </w:tc>
        <w:tc>
          <w:tcPr>
            <w:tcW w:w="600"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115.</w:t>
            </w:r>
          </w:p>
        </w:tc>
        <w:tc>
          <w:tcPr>
            <w:tcW w:w="462"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7.5</w:t>
            </w:r>
          </w:p>
        </w:tc>
      </w:tr>
      <w:tr w:rsidR="00160697" w:rsidTr="00D52F6B">
        <w:trPr>
          <w:jc w:val="center"/>
        </w:trPr>
        <w:tc>
          <w:tcPr>
            <w:tcW w:w="2161"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hint="eastAsia"/>
                <w:sz w:val="21"/>
                <w:szCs w:val="21"/>
              </w:rPr>
              <w:t>河北省保定市蠡县（</w:t>
            </w:r>
            <w:r w:rsidRPr="00D52F6B">
              <w:rPr>
                <w:rFonts w:ascii="Times New Roman" w:eastAsia="宋体" w:hAnsi="宋体"/>
                <w:sz w:val="21"/>
                <w:szCs w:val="21"/>
              </w:rPr>
              <w:t>H2</w:t>
            </w:r>
            <w:r w:rsidRPr="00D52F6B">
              <w:rPr>
                <w:rFonts w:ascii="Times New Roman" w:eastAsia="宋体" w:hAnsi="宋体" w:hint="eastAsia"/>
                <w:sz w:val="21"/>
                <w:szCs w:val="21"/>
              </w:rPr>
              <w:t>）</w:t>
            </w:r>
          </w:p>
        </w:tc>
        <w:tc>
          <w:tcPr>
            <w:tcW w:w="589"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13.1</w:t>
            </w:r>
          </w:p>
        </w:tc>
        <w:tc>
          <w:tcPr>
            <w:tcW w:w="589"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68.5</w:t>
            </w:r>
          </w:p>
        </w:tc>
        <w:tc>
          <w:tcPr>
            <w:tcW w:w="599"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16.7</w:t>
            </w:r>
          </w:p>
        </w:tc>
        <w:tc>
          <w:tcPr>
            <w:tcW w:w="600"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113.1</w:t>
            </w:r>
          </w:p>
        </w:tc>
        <w:tc>
          <w:tcPr>
            <w:tcW w:w="462"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7.6</w:t>
            </w:r>
          </w:p>
        </w:tc>
      </w:tr>
      <w:tr w:rsidR="00160697" w:rsidTr="00D52F6B">
        <w:trPr>
          <w:jc w:val="center"/>
        </w:trPr>
        <w:tc>
          <w:tcPr>
            <w:tcW w:w="2161"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hint="eastAsia"/>
                <w:sz w:val="21"/>
                <w:szCs w:val="21"/>
              </w:rPr>
              <w:t>河南省濮阳市濮阳县（</w:t>
            </w:r>
            <w:r w:rsidRPr="00D52F6B">
              <w:rPr>
                <w:rFonts w:ascii="Times New Roman" w:eastAsia="宋体" w:hAnsi="宋体"/>
                <w:sz w:val="21"/>
                <w:szCs w:val="21"/>
              </w:rPr>
              <w:t>H3</w:t>
            </w:r>
            <w:r w:rsidRPr="00D52F6B">
              <w:rPr>
                <w:rFonts w:ascii="Times New Roman" w:eastAsia="宋体" w:hAnsi="宋体" w:hint="eastAsia"/>
                <w:sz w:val="21"/>
                <w:szCs w:val="21"/>
              </w:rPr>
              <w:t>）</w:t>
            </w:r>
          </w:p>
        </w:tc>
        <w:tc>
          <w:tcPr>
            <w:tcW w:w="589"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12.6</w:t>
            </w:r>
          </w:p>
        </w:tc>
        <w:tc>
          <w:tcPr>
            <w:tcW w:w="589"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88.9</w:t>
            </w:r>
          </w:p>
        </w:tc>
        <w:tc>
          <w:tcPr>
            <w:tcW w:w="599"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18.5</w:t>
            </w:r>
          </w:p>
        </w:tc>
        <w:tc>
          <w:tcPr>
            <w:tcW w:w="600"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82.5</w:t>
            </w:r>
          </w:p>
        </w:tc>
        <w:tc>
          <w:tcPr>
            <w:tcW w:w="462"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7.9</w:t>
            </w:r>
          </w:p>
        </w:tc>
      </w:tr>
      <w:tr w:rsidR="00160697" w:rsidTr="00D52F6B">
        <w:trPr>
          <w:jc w:val="center"/>
        </w:trPr>
        <w:tc>
          <w:tcPr>
            <w:tcW w:w="2161"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hint="eastAsia"/>
                <w:sz w:val="21"/>
                <w:szCs w:val="21"/>
              </w:rPr>
              <w:t>陕西省渭南市临渭区（</w:t>
            </w:r>
            <w:r w:rsidRPr="00D52F6B">
              <w:rPr>
                <w:rFonts w:ascii="Times New Roman" w:eastAsia="宋体" w:hAnsi="宋体"/>
                <w:sz w:val="21"/>
                <w:szCs w:val="21"/>
              </w:rPr>
              <w:t>H4</w:t>
            </w:r>
            <w:r w:rsidRPr="00D52F6B">
              <w:rPr>
                <w:rFonts w:ascii="Times New Roman" w:eastAsia="宋体" w:hAnsi="宋体" w:hint="eastAsia"/>
                <w:sz w:val="21"/>
                <w:szCs w:val="21"/>
              </w:rPr>
              <w:t>）</w:t>
            </w:r>
          </w:p>
        </w:tc>
        <w:tc>
          <w:tcPr>
            <w:tcW w:w="589"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13.7</w:t>
            </w:r>
          </w:p>
        </w:tc>
        <w:tc>
          <w:tcPr>
            <w:tcW w:w="589"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53.4</w:t>
            </w:r>
          </w:p>
        </w:tc>
        <w:tc>
          <w:tcPr>
            <w:tcW w:w="599"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8.8</w:t>
            </w:r>
          </w:p>
        </w:tc>
        <w:tc>
          <w:tcPr>
            <w:tcW w:w="600"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117</w:t>
            </w:r>
          </w:p>
        </w:tc>
        <w:tc>
          <w:tcPr>
            <w:tcW w:w="462" w:type="pct"/>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7.7</w:t>
            </w:r>
          </w:p>
        </w:tc>
      </w:tr>
      <w:tr w:rsidR="00160697" w:rsidTr="00D52F6B">
        <w:trPr>
          <w:jc w:val="center"/>
        </w:trPr>
        <w:tc>
          <w:tcPr>
            <w:tcW w:w="2161" w:type="pct"/>
            <w:tcBorders>
              <w:bottom w:val="single" w:sz="4" w:space="0" w:color="000000"/>
            </w:tcBorders>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hint="eastAsia"/>
                <w:sz w:val="21"/>
                <w:szCs w:val="21"/>
              </w:rPr>
              <w:t>安徽省宿州市埇桥区（</w:t>
            </w:r>
            <w:r w:rsidRPr="00D52F6B">
              <w:rPr>
                <w:rFonts w:ascii="Times New Roman" w:eastAsia="宋体" w:hAnsi="宋体"/>
                <w:sz w:val="21"/>
                <w:szCs w:val="21"/>
              </w:rPr>
              <w:t>H5</w:t>
            </w:r>
            <w:r w:rsidRPr="00D52F6B">
              <w:rPr>
                <w:rFonts w:ascii="Times New Roman" w:eastAsia="宋体" w:hAnsi="宋体" w:hint="eastAsia"/>
                <w:sz w:val="21"/>
                <w:szCs w:val="21"/>
              </w:rPr>
              <w:t>）</w:t>
            </w:r>
          </w:p>
        </w:tc>
        <w:tc>
          <w:tcPr>
            <w:tcW w:w="589" w:type="pct"/>
            <w:tcBorders>
              <w:bottom w:val="single" w:sz="4" w:space="0" w:color="000000"/>
            </w:tcBorders>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14.3</w:t>
            </w:r>
          </w:p>
        </w:tc>
        <w:tc>
          <w:tcPr>
            <w:tcW w:w="589" w:type="pct"/>
            <w:tcBorders>
              <w:bottom w:val="single" w:sz="4" w:space="0" w:color="000000"/>
            </w:tcBorders>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84.5</w:t>
            </w:r>
          </w:p>
        </w:tc>
        <w:tc>
          <w:tcPr>
            <w:tcW w:w="599" w:type="pct"/>
            <w:tcBorders>
              <w:bottom w:val="single" w:sz="4" w:space="0" w:color="000000"/>
            </w:tcBorders>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18.1</w:t>
            </w:r>
          </w:p>
        </w:tc>
        <w:tc>
          <w:tcPr>
            <w:tcW w:w="600" w:type="pct"/>
            <w:tcBorders>
              <w:bottom w:val="single" w:sz="4" w:space="0" w:color="000000"/>
            </w:tcBorders>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162.5</w:t>
            </w:r>
          </w:p>
        </w:tc>
        <w:tc>
          <w:tcPr>
            <w:tcW w:w="462" w:type="pct"/>
            <w:tcBorders>
              <w:bottom w:val="single" w:sz="4" w:space="0" w:color="000000"/>
            </w:tcBorders>
            <w:vAlign w:val="center"/>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7.6</w:t>
            </w:r>
          </w:p>
        </w:tc>
      </w:tr>
    </w:tbl>
    <w:p w:rsidR="00160697" w:rsidRPr="00DC704F" w:rsidRDefault="00160697" w:rsidP="0087304D">
      <w:pPr>
        <w:spacing w:after="0" w:line="400" w:lineRule="exact"/>
        <w:rPr>
          <w:ins w:id="9" w:author="微软用户" w:date="2017-07-14T15:31:00Z"/>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3</w:t>
      </w:r>
      <w:r w:rsidRPr="00DC704F">
        <w:rPr>
          <w:rFonts w:ascii="Times New Roman" w:eastAsia="宋体" w:hAnsi="宋体" w:hint="eastAsia"/>
          <w:sz w:val="24"/>
        </w:rPr>
        <w:t>）试验结果</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在山东德州地区（</w:t>
      </w:r>
      <w:r w:rsidRPr="00DC704F">
        <w:rPr>
          <w:rFonts w:ascii="Times New Roman" w:eastAsia="宋体" w:hAnsi="Times New Roman"/>
          <w:sz w:val="24"/>
        </w:rPr>
        <w:t>H1</w:t>
      </w:r>
      <w:r w:rsidRPr="00DC704F">
        <w:rPr>
          <w:rFonts w:ascii="Times New Roman" w:eastAsia="宋体" w:hAnsi="宋体" w:hint="eastAsia"/>
          <w:sz w:val="24"/>
        </w:rPr>
        <w:t>），不同缓控释氮素</w:t>
      </w:r>
      <w:r w:rsidRPr="00DC704F">
        <w:rPr>
          <w:rFonts w:ascii="Times New Roman" w:eastAsia="宋体" w:hAnsi="Times New Roman"/>
          <w:sz w:val="24"/>
        </w:rPr>
        <w:t>/</w:t>
      </w:r>
      <w:r w:rsidRPr="00DC704F">
        <w:rPr>
          <w:rFonts w:ascii="Times New Roman" w:eastAsia="宋体" w:hAnsi="宋体" w:hint="eastAsia"/>
          <w:sz w:val="24"/>
        </w:rPr>
        <w:t>速效氮素比例的处理产量均高于常规施肥（二次施肥）的处理，差异达显著水平；处理（</w:t>
      </w:r>
      <w:r w:rsidRPr="00DC704F">
        <w:rPr>
          <w:rFonts w:ascii="Times New Roman" w:eastAsia="宋体" w:hAnsi="Times New Roman"/>
          <w:sz w:val="24"/>
        </w:rPr>
        <w:t>7:3</w:t>
      </w:r>
      <w:r w:rsidRPr="00DC704F">
        <w:rPr>
          <w:rFonts w:ascii="Times New Roman" w:eastAsia="宋体" w:hAnsi="宋体" w:hint="eastAsia"/>
          <w:sz w:val="24"/>
        </w:rPr>
        <w:t>）产量要略高于处理（</w:t>
      </w:r>
      <w:r w:rsidRPr="00DC704F">
        <w:rPr>
          <w:rFonts w:ascii="Times New Roman" w:eastAsia="宋体" w:hAnsi="Times New Roman"/>
          <w:sz w:val="24"/>
        </w:rPr>
        <w:t>5:5</w:t>
      </w:r>
      <w:r w:rsidRPr="00DC704F">
        <w:rPr>
          <w:rFonts w:ascii="Times New Roman" w:eastAsia="宋体" w:hAnsi="宋体" w:hint="eastAsia"/>
          <w:sz w:val="24"/>
        </w:rPr>
        <w:t>、</w:t>
      </w:r>
      <w:r w:rsidRPr="00DC704F">
        <w:rPr>
          <w:rFonts w:ascii="Times New Roman" w:eastAsia="宋体" w:hAnsi="Times New Roman"/>
          <w:sz w:val="24"/>
        </w:rPr>
        <w:t>10:0</w:t>
      </w:r>
      <w:r w:rsidRPr="00DC704F">
        <w:rPr>
          <w:rFonts w:ascii="Times New Roman" w:eastAsia="宋体" w:hAnsi="宋体" w:hint="eastAsia"/>
          <w:sz w:val="24"/>
        </w:rPr>
        <w:t>），显著高于处理（</w:t>
      </w:r>
      <w:r w:rsidRPr="00DC704F">
        <w:rPr>
          <w:rFonts w:ascii="Times New Roman" w:eastAsia="宋体" w:hAnsi="Times New Roman"/>
          <w:sz w:val="24"/>
        </w:rPr>
        <w:t>3:7</w:t>
      </w:r>
      <w:r w:rsidRPr="00DC704F">
        <w:rPr>
          <w:rFonts w:ascii="Times New Roman" w:eastAsia="宋体" w:hAnsi="宋体" w:hint="eastAsia"/>
          <w:sz w:val="24"/>
        </w:rPr>
        <w:t>）。在河北保定地区（</w:t>
      </w:r>
      <w:r w:rsidRPr="00DC704F">
        <w:rPr>
          <w:rFonts w:ascii="Times New Roman" w:eastAsia="宋体" w:hAnsi="Times New Roman"/>
          <w:sz w:val="24"/>
        </w:rPr>
        <w:t>H2</w:t>
      </w:r>
      <w:r w:rsidRPr="00DC704F">
        <w:rPr>
          <w:rFonts w:ascii="Times New Roman" w:eastAsia="宋体" w:hAnsi="宋体" w:hint="eastAsia"/>
          <w:sz w:val="24"/>
        </w:rPr>
        <w:t>），控释氮素</w:t>
      </w:r>
      <w:r w:rsidRPr="00DC704F">
        <w:rPr>
          <w:rFonts w:ascii="Times New Roman" w:eastAsia="宋体" w:hAnsi="Times New Roman"/>
          <w:sz w:val="24"/>
        </w:rPr>
        <w:t>/</w:t>
      </w:r>
      <w:r w:rsidRPr="00DC704F">
        <w:rPr>
          <w:rFonts w:ascii="Times New Roman" w:eastAsia="宋体" w:hAnsi="宋体" w:hint="eastAsia"/>
          <w:sz w:val="24"/>
        </w:rPr>
        <w:lastRenderedPageBreak/>
        <w:t>速效氮素比例为</w:t>
      </w:r>
      <w:r w:rsidRPr="00DC704F">
        <w:rPr>
          <w:rFonts w:ascii="Times New Roman" w:eastAsia="宋体" w:hAnsi="Times New Roman"/>
          <w:sz w:val="24"/>
        </w:rPr>
        <w:t>7:3</w:t>
      </w:r>
      <w:r w:rsidRPr="00DC704F">
        <w:rPr>
          <w:rFonts w:ascii="Times New Roman" w:eastAsia="宋体" w:hAnsi="宋体" w:hint="eastAsia"/>
          <w:sz w:val="24"/>
        </w:rPr>
        <w:t>和</w:t>
      </w:r>
      <w:r w:rsidRPr="00DC704F">
        <w:rPr>
          <w:rFonts w:ascii="Times New Roman" w:eastAsia="宋体" w:hAnsi="Times New Roman"/>
          <w:sz w:val="24"/>
        </w:rPr>
        <w:t>5:5</w:t>
      </w:r>
      <w:r w:rsidRPr="00DC704F">
        <w:rPr>
          <w:rFonts w:ascii="Times New Roman" w:eastAsia="宋体" w:hAnsi="宋体" w:hint="eastAsia"/>
          <w:sz w:val="24"/>
        </w:rPr>
        <w:t>的部分控释肥料处理产量要显著高于常规施肥（二次施肥）的处理。在河南濮阳（</w:t>
      </w:r>
      <w:r w:rsidRPr="00DC704F">
        <w:rPr>
          <w:rFonts w:ascii="Times New Roman" w:eastAsia="宋体" w:hAnsi="Times New Roman"/>
          <w:sz w:val="24"/>
        </w:rPr>
        <w:t>H3</w:t>
      </w:r>
      <w:r w:rsidRPr="00DC704F">
        <w:rPr>
          <w:rFonts w:ascii="Times New Roman" w:eastAsia="宋体" w:hAnsi="宋体" w:hint="eastAsia"/>
          <w:sz w:val="24"/>
        </w:rPr>
        <w:t>），有控释肥的处理产量均高于常规处理，达显著水平，处理（</w:t>
      </w:r>
      <w:r w:rsidRPr="00DC704F">
        <w:rPr>
          <w:rFonts w:ascii="Times New Roman" w:eastAsia="宋体" w:hAnsi="Times New Roman"/>
          <w:sz w:val="24"/>
        </w:rPr>
        <w:t>7:3</w:t>
      </w:r>
      <w:r w:rsidRPr="00DC704F">
        <w:rPr>
          <w:rFonts w:ascii="Times New Roman" w:eastAsia="宋体" w:hAnsi="宋体" w:hint="eastAsia"/>
          <w:sz w:val="24"/>
        </w:rPr>
        <w:t>）产量高于处理（</w:t>
      </w:r>
      <w:r w:rsidRPr="00DC704F">
        <w:rPr>
          <w:rFonts w:ascii="Times New Roman" w:eastAsia="宋体" w:hAnsi="Times New Roman"/>
          <w:sz w:val="24"/>
        </w:rPr>
        <w:t>3:7</w:t>
      </w:r>
      <w:r w:rsidRPr="00DC704F">
        <w:rPr>
          <w:rFonts w:ascii="Times New Roman" w:eastAsia="宋体" w:hAnsi="宋体" w:hint="eastAsia"/>
          <w:sz w:val="24"/>
        </w:rPr>
        <w:t>）、（</w:t>
      </w:r>
      <w:r w:rsidRPr="00DC704F">
        <w:rPr>
          <w:rFonts w:ascii="Times New Roman" w:eastAsia="宋体" w:hAnsi="Times New Roman"/>
          <w:sz w:val="24"/>
        </w:rPr>
        <w:t>5:5</w:t>
      </w:r>
      <w:r w:rsidRPr="00DC704F">
        <w:rPr>
          <w:rFonts w:ascii="Times New Roman" w:eastAsia="宋体" w:hAnsi="宋体" w:hint="eastAsia"/>
          <w:sz w:val="24"/>
        </w:rPr>
        <w:t>）和全部控释肥的处理。在陕西渭南地区（</w:t>
      </w:r>
      <w:r w:rsidRPr="00DC704F">
        <w:rPr>
          <w:rFonts w:ascii="Times New Roman" w:eastAsia="宋体" w:hAnsi="Times New Roman"/>
          <w:sz w:val="24"/>
        </w:rPr>
        <w:t>H4</w:t>
      </w:r>
      <w:r w:rsidRPr="00DC704F">
        <w:rPr>
          <w:rFonts w:ascii="Times New Roman" w:eastAsia="宋体" w:hAnsi="宋体" w:hint="eastAsia"/>
          <w:sz w:val="24"/>
        </w:rPr>
        <w:t>），有缓控释肥的处理均比常规处理（二次施肥）的产量高，达显著水平，处理（</w:t>
      </w:r>
      <w:r w:rsidRPr="00DC704F">
        <w:rPr>
          <w:rFonts w:ascii="Times New Roman" w:eastAsia="宋体" w:hAnsi="Times New Roman"/>
          <w:sz w:val="24"/>
        </w:rPr>
        <w:t>3:7</w:t>
      </w:r>
      <w:r w:rsidRPr="00DC704F">
        <w:rPr>
          <w:rFonts w:ascii="Times New Roman" w:eastAsia="宋体" w:hAnsi="宋体" w:hint="eastAsia"/>
          <w:sz w:val="24"/>
        </w:rPr>
        <w:t>）、（</w:t>
      </w:r>
      <w:r w:rsidRPr="00DC704F">
        <w:rPr>
          <w:rFonts w:ascii="Times New Roman" w:eastAsia="宋体" w:hAnsi="Times New Roman"/>
          <w:sz w:val="24"/>
        </w:rPr>
        <w:t>5:5</w:t>
      </w:r>
      <w:r w:rsidRPr="00DC704F">
        <w:rPr>
          <w:rFonts w:ascii="Times New Roman" w:eastAsia="宋体" w:hAnsi="宋体" w:hint="eastAsia"/>
          <w:sz w:val="24"/>
        </w:rPr>
        <w:t>）、（</w:t>
      </w:r>
      <w:r w:rsidRPr="00DC704F">
        <w:rPr>
          <w:rFonts w:ascii="Times New Roman" w:eastAsia="宋体" w:hAnsi="Times New Roman"/>
          <w:sz w:val="24"/>
        </w:rPr>
        <w:t>7:3</w:t>
      </w:r>
      <w:r w:rsidRPr="00DC704F">
        <w:rPr>
          <w:rFonts w:ascii="Times New Roman" w:eastAsia="宋体" w:hAnsi="宋体" w:hint="eastAsia"/>
          <w:sz w:val="24"/>
        </w:rPr>
        <w:t>）的产量差异不明显，但均高于全部为控释肥的处理（</w:t>
      </w:r>
      <w:r w:rsidRPr="00DC704F">
        <w:rPr>
          <w:rFonts w:ascii="Times New Roman" w:eastAsia="宋体" w:hAnsi="Times New Roman"/>
          <w:sz w:val="24"/>
        </w:rPr>
        <w:t>10:0</w:t>
      </w:r>
      <w:r w:rsidRPr="00DC704F">
        <w:rPr>
          <w:rFonts w:ascii="Times New Roman" w:eastAsia="宋体" w:hAnsi="宋体" w:hint="eastAsia"/>
          <w:sz w:val="24"/>
        </w:rPr>
        <w:t>）。在安徽宿州（</w:t>
      </w:r>
      <w:r w:rsidRPr="00DC704F">
        <w:rPr>
          <w:rFonts w:ascii="Times New Roman" w:eastAsia="宋体" w:hAnsi="Times New Roman"/>
          <w:sz w:val="24"/>
        </w:rPr>
        <w:t>H5</w:t>
      </w:r>
      <w:r w:rsidRPr="00DC704F">
        <w:rPr>
          <w:rFonts w:ascii="Times New Roman" w:eastAsia="宋体" w:hAnsi="宋体" w:hint="eastAsia"/>
          <w:sz w:val="24"/>
        </w:rPr>
        <w:t>），处理（</w:t>
      </w:r>
      <w:r w:rsidRPr="00DC704F">
        <w:rPr>
          <w:rFonts w:ascii="Times New Roman" w:eastAsia="宋体" w:hAnsi="Times New Roman"/>
          <w:sz w:val="24"/>
        </w:rPr>
        <w:t>3:7</w:t>
      </w:r>
      <w:r w:rsidRPr="00DC704F">
        <w:rPr>
          <w:rFonts w:ascii="Times New Roman" w:eastAsia="宋体" w:hAnsi="宋体" w:hint="eastAsia"/>
          <w:sz w:val="24"/>
        </w:rPr>
        <w:t>）、（</w:t>
      </w:r>
      <w:r w:rsidRPr="00DC704F">
        <w:rPr>
          <w:rFonts w:ascii="Times New Roman" w:eastAsia="宋体" w:hAnsi="Times New Roman"/>
          <w:sz w:val="24"/>
        </w:rPr>
        <w:t>5</w:t>
      </w:r>
      <w:r w:rsidRPr="00DC704F">
        <w:rPr>
          <w:rFonts w:ascii="Times New Roman" w:eastAsia="宋体" w:hAnsi="宋体" w:hint="eastAsia"/>
          <w:sz w:val="24"/>
        </w:rPr>
        <w:t>：</w:t>
      </w:r>
      <w:r w:rsidRPr="00DC704F">
        <w:rPr>
          <w:rFonts w:ascii="Times New Roman" w:eastAsia="宋体" w:hAnsi="Times New Roman"/>
          <w:sz w:val="24"/>
        </w:rPr>
        <w:t>5</w:t>
      </w:r>
      <w:r w:rsidRPr="00DC704F">
        <w:rPr>
          <w:rFonts w:ascii="Times New Roman" w:eastAsia="宋体" w:hAnsi="宋体" w:hint="eastAsia"/>
          <w:sz w:val="24"/>
        </w:rPr>
        <w:t>）、（</w:t>
      </w:r>
      <w:r w:rsidRPr="00DC704F">
        <w:rPr>
          <w:rFonts w:ascii="Times New Roman" w:eastAsia="宋体" w:hAnsi="Times New Roman"/>
          <w:sz w:val="24"/>
        </w:rPr>
        <w:t>7:3</w:t>
      </w:r>
      <w:r w:rsidRPr="00DC704F">
        <w:rPr>
          <w:rFonts w:ascii="Times New Roman" w:eastAsia="宋体" w:hAnsi="宋体" w:hint="eastAsia"/>
          <w:sz w:val="24"/>
        </w:rPr>
        <w:t>）的产量显著高于全部缓控释氮处理和常规处理，处理（</w:t>
      </w:r>
      <w:r w:rsidRPr="00DC704F">
        <w:rPr>
          <w:rFonts w:ascii="Times New Roman" w:eastAsia="宋体" w:hAnsi="Times New Roman"/>
          <w:sz w:val="24"/>
        </w:rPr>
        <w:t>7:3</w:t>
      </w:r>
      <w:r w:rsidRPr="00DC704F">
        <w:rPr>
          <w:rFonts w:ascii="Times New Roman" w:eastAsia="宋体" w:hAnsi="宋体" w:hint="eastAsia"/>
          <w:sz w:val="24"/>
        </w:rPr>
        <w:t>）、（</w:t>
      </w:r>
      <w:r w:rsidRPr="00DC704F">
        <w:rPr>
          <w:rFonts w:ascii="Times New Roman" w:eastAsia="宋体" w:hAnsi="Times New Roman"/>
          <w:sz w:val="24"/>
        </w:rPr>
        <w:t>5:5</w:t>
      </w:r>
      <w:r w:rsidRPr="00DC704F">
        <w:rPr>
          <w:rFonts w:ascii="Times New Roman" w:eastAsia="宋体" w:hAnsi="宋体" w:hint="eastAsia"/>
          <w:sz w:val="24"/>
        </w:rPr>
        <w:t>）的处理产量显著高于处理（</w:t>
      </w:r>
      <w:r w:rsidRPr="00DC704F">
        <w:rPr>
          <w:rFonts w:ascii="Times New Roman" w:eastAsia="宋体" w:hAnsi="Times New Roman"/>
          <w:sz w:val="24"/>
        </w:rPr>
        <w:t>3:7</w:t>
      </w:r>
      <w:r w:rsidRPr="00DC704F">
        <w:rPr>
          <w:rFonts w:ascii="Times New Roman" w:eastAsia="宋体" w:hAnsi="宋体" w:hint="eastAsia"/>
          <w:sz w:val="24"/>
        </w:rPr>
        <w:t>），而处理（</w:t>
      </w:r>
      <w:r w:rsidRPr="00DC704F">
        <w:rPr>
          <w:rFonts w:ascii="Times New Roman" w:eastAsia="宋体" w:hAnsi="Times New Roman"/>
          <w:sz w:val="24"/>
        </w:rPr>
        <w:t>7:3</w:t>
      </w:r>
      <w:r w:rsidRPr="00DC704F">
        <w:rPr>
          <w:rFonts w:ascii="Times New Roman" w:eastAsia="宋体" w:hAnsi="宋体" w:hint="eastAsia"/>
          <w:sz w:val="24"/>
        </w:rPr>
        <w:t>）和处理（</w:t>
      </w:r>
      <w:r w:rsidRPr="00DC704F">
        <w:rPr>
          <w:rFonts w:ascii="Times New Roman" w:eastAsia="宋体" w:hAnsi="Times New Roman"/>
          <w:sz w:val="24"/>
        </w:rPr>
        <w:t>5:5</w:t>
      </w:r>
      <w:r w:rsidRPr="00DC704F">
        <w:rPr>
          <w:rFonts w:ascii="Times New Roman" w:eastAsia="宋体" w:hAnsi="宋体" w:hint="eastAsia"/>
          <w:sz w:val="24"/>
        </w:rPr>
        <w:t>）之间产量差异不显著。综合各地试验情况，不同比例的部分缓控释肥料处理下的玉米产量显著高于常规施肥；不同地区，不同比例的控释肥料对产量的贡献也不完全一致；综合各个地区，当控释氮</w:t>
      </w:r>
      <w:r w:rsidRPr="00DC704F">
        <w:rPr>
          <w:rFonts w:ascii="Times New Roman" w:eastAsia="宋体" w:hAnsi="Times New Roman"/>
          <w:sz w:val="24"/>
        </w:rPr>
        <w:t>/</w:t>
      </w:r>
      <w:r w:rsidRPr="00DC704F">
        <w:rPr>
          <w:rFonts w:ascii="Times New Roman" w:eastAsia="宋体" w:hAnsi="宋体" w:hint="eastAsia"/>
          <w:sz w:val="24"/>
        </w:rPr>
        <w:t>速效氮比例为</w:t>
      </w:r>
      <w:r w:rsidRPr="00DC704F">
        <w:rPr>
          <w:rFonts w:ascii="Times New Roman" w:eastAsia="宋体" w:hAnsi="Times New Roman"/>
          <w:sz w:val="24"/>
        </w:rPr>
        <w:t>5:5</w:t>
      </w:r>
      <w:r w:rsidRPr="00DC704F">
        <w:rPr>
          <w:rFonts w:ascii="Times New Roman" w:eastAsia="宋体" w:hAnsi="宋体" w:hint="eastAsia"/>
          <w:sz w:val="24"/>
        </w:rPr>
        <w:t>和</w:t>
      </w:r>
      <w:r w:rsidRPr="00DC704F">
        <w:rPr>
          <w:rFonts w:ascii="Times New Roman" w:eastAsia="宋体" w:hAnsi="Times New Roman"/>
          <w:sz w:val="24"/>
        </w:rPr>
        <w:t>7:3</w:t>
      </w:r>
      <w:r w:rsidRPr="00DC704F">
        <w:rPr>
          <w:rFonts w:ascii="Times New Roman" w:eastAsia="宋体" w:hAnsi="宋体" w:hint="eastAsia"/>
          <w:sz w:val="24"/>
        </w:rPr>
        <w:t>时玉米增产效应最大。</w:t>
      </w:r>
    </w:p>
    <w:p w:rsidR="00160697" w:rsidRPr="0087304D" w:rsidRDefault="00160697" w:rsidP="00DC704F">
      <w:pPr>
        <w:spacing w:after="0" w:line="400" w:lineRule="exact"/>
        <w:jc w:val="center"/>
        <w:rPr>
          <w:rFonts w:ascii="Times New Roman" w:eastAsia="宋体" w:hAnsi="Times New Roman"/>
          <w:b/>
          <w:sz w:val="21"/>
          <w:szCs w:val="21"/>
        </w:rPr>
      </w:pPr>
      <w:r w:rsidRPr="0087304D">
        <w:rPr>
          <w:rFonts w:ascii="Times New Roman" w:eastAsia="宋体" w:hAnsi="宋体" w:hint="eastAsia"/>
          <w:b/>
          <w:sz w:val="21"/>
          <w:szCs w:val="21"/>
        </w:rPr>
        <w:t>表</w:t>
      </w:r>
      <w:r>
        <w:rPr>
          <w:rFonts w:ascii="Times New Roman" w:eastAsia="宋体" w:hAnsi="Times New Roman"/>
          <w:b/>
          <w:sz w:val="21"/>
          <w:szCs w:val="21"/>
        </w:rPr>
        <w:t xml:space="preserve">8  </w:t>
      </w:r>
      <w:r w:rsidRPr="0087304D">
        <w:rPr>
          <w:rFonts w:ascii="Times New Roman" w:eastAsia="宋体" w:hAnsi="宋体" w:hint="eastAsia"/>
          <w:b/>
          <w:sz w:val="21"/>
          <w:szCs w:val="21"/>
        </w:rPr>
        <w:t>缓控释氮素不同占比对玉米产量的影响</w:t>
      </w:r>
    </w:p>
    <w:tbl>
      <w:tblPr>
        <w:tblW w:w="5000" w:type="pct"/>
        <w:tblBorders>
          <w:top w:val="single" w:sz="4" w:space="0" w:color="auto"/>
          <w:bottom w:val="single" w:sz="4" w:space="0" w:color="auto"/>
        </w:tblBorders>
        <w:tblLook w:val="01E0"/>
      </w:tblPr>
      <w:tblGrid>
        <w:gridCol w:w="1011"/>
        <w:gridCol w:w="1562"/>
        <w:gridCol w:w="1431"/>
        <w:gridCol w:w="1121"/>
        <w:gridCol w:w="1721"/>
        <w:gridCol w:w="1682"/>
      </w:tblGrid>
      <w:tr w:rsidR="00160697" w:rsidRPr="0087304D" w:rsidTr="00752AEF">
        <w:trPr>
          <w:trHeight w:val="1403"/>
        </w:trPr>
        <w:tc>
          <w:tcPr>
            <w:tcW w:w="593"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试验地点</w:t>
            </w:r>
          </w:p>
        </w:tc>
        <w:tc>
          <w:tcPr>
            <w:tcW w:w="916"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缓控释氮素</w:t>
            </w:r>
            <w:r w:rsidRPr="0087304D">
              <w:rPr>
                <w:rFonts w:ascii="Times New Roman" w:eastAsia="宋体" w:hAnsi="Times New Roman"/>
                <w:sz w:val="21"/>
                <w:szCs w:val="21"/>
              </w:rPr>
              <w:t>/</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速效氮素</w:t>
            </w:r>
          </w:p>
        </w:tc>
        <w:tc>
          <w:tcPr>
            <w:tcW w:w="839"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平均产量</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w:t>
            </w:r>
            <w:r w:rsidRPr="0087304D">
              <w:rPr>
                <w:rFonts w:ascii="Times New Roman" w:eastAsia="宋体" w:hAnsi="Times New Roman"/>
                <w:sz w:val="21"/>
                <w:szCs w:val="21"/>
              </w:rPr>
              <w:t>kg/667 m²</w:t>
            </w:r>
            <w:r w:rsidRPr="0087304D">
              <w:rPr>
                <w:rFonts w:ascii="Times New Roman" w:eastAsia="宋体" w:hAnsi="宋体" w:hint="eastAsia"/>
                <w:sz w:val="21"/>
                <w:szCs w:val="21"/>
              </w:rPr>
              <w:t>）</w:t>
            </w:r>
          </w:p>
        </w:tc>
        <w:tc>
          <w:tcPr>
            <w:tcW w:w="657"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试验地点</w:t>
            </w:r>
          </w:p>
        </w:tc>
        <w:tc>
          <w:tcPr>
            <w:tcW w:w="1009"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缓控释氮素</w:t>
            </w:r>
            <w:r w:rsidRPr="0087304D">
              <w:rPr>
                <w:rFonts w:ascii="Times New Roman" w:eastAsia="宋体" w:hAnsi="Times New Roman"/>
                <w:sz w:val="21"/>
                <w:szCs w:val="21"/>
              </w:rPr>
              <w:t>/</w:t>
            </w:r>
            <w:r w:rsidRPr="0087304D">
              <w:rPr>
                <w:rFonts w:ascii="Times New Roman" w:eastAsia="宋体" w:hAnsi="宋体" w:hint="eastAsia"/>
                <w:sz w:val="21"/>
                <w:szCs w:val="21"/>
              </w:rPr>
              <w:t>速效氮素</w:t>
            </w:r>
          </w:p>
        </w:tc>
        <w:tc>
          <w:tcPr>
            <w:tcW w:w="986"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平均产量</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w:t>
            </w:r>
            <w:r w:rsidRPr="0087304D">
              <w:rPr>
                <w:rFonts w:ascii="Times New Roman" w:eastAsia="宋体" w:hAnsi="Times New Roman"/>
                <w:sz w:val="21"/>
                <w:szCs w:val="21"/>
              </w:rPr>
              <w:t>kg/667 m²</w:t>
            </w:r>
            <w:r w:rsidRPr="0087304D">
              <w:rPr>
                <w:rFonts w:ascii="Times New Roman" w:eastAsia="宋体" w:hAnsi="宋体" w:hint="eastAsia"/>
                <w:sz w:val="21"/>
                <w:szCs w:val="21"/>
              </w:rPr>
              <w:t>）</w:t>
            </w:r>
          </w:p>
        </w:tc>
      </w:tr>
      <w:tr w:rsidR="00160697" w:rsidRPr="0087304D" w:rsidTr="002B7872">
        <w:tc>
          <w:tcPr>
            <w:tcW w:w="593" w:type="pct"/>
            <w:vMerge w:val="restar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H1</w:t>
            </w:r>
          </w:p>
        </w:tc>
        <w:tc>
          <w:tcPr>
            <w:tcW w:w="916"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3:7</w:t>
            </w:r>
          </w:p>
        </w:tc>
        <w:tc>
          <w:tcPr>
            <w:tcW w:w="839"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611.63 b</w:t>
            </w:r>
          </w:p>
        </w:tc>
        <w:tc>
          <w:tcPr>
            <w:tcW w:w="657" w:type="pct"/>
            <w:vMerge w:val="restar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H3</w:t>
            </w:r>
          </w:p>
        </w:tc>
        <w:tc>
          <w:tcPr>
            <w:tcW w:w="1009"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3:7</w:t>
            </w:r>
          </w:p>
        </w:tc>
        <w:tc>
          <w:tcPr>
            <w:tcW w:w="986"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560.47 b</w:t>
            </w:r>
          </w:p>
        </w:tc>
      </w:tr>
      <w:tr w:rsidR="00160697" w:rsidRPr="0087304D" w:rsidTr="002B7872">
        <w:tc>
          <w:tcPr>
            <w:tcW w:w="593"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1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5:5</w:t>
            </w:r>
          </w:p>
        </w:tc>
        <w:tc>
          <w:tcPr>
            <w:tcW w:w="83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622.40 ab</w:t>
            </w:r>
          </w:p>
        </w:tc>
        <w:tc>
          <w:tcPr>
            <w:tcW w:w="657"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00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5:5</w:t>
            </w:r>
          </w:p>
        </w:tc>
        <w:tc>
          <w:tcPr>
            <w:tcW w:w="98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565.87 ab</w:t>
            </w:r>
          </w:p>
        </w:tc>
      </w:tr>
      <w:tr w:rsidR="00160697" w:rsidRPr="0087304D" w:rsidTr="002B7872">
        <w:tc>
          <w:tcPr>
            <w:tcW w:w="593"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16" w:type="pct"/>
            <w:tcBorders>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w:t>
            </w:r>
          </w:p>
        </w:tc>
        <w:tc>
          <w:tcPr>
            <w:tcW w:w="839" w:type="pct"/>
            <w:tcBorders>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631.30 a</w:t>
            </w:r>
          </w:p>
        </w:tc>
        <w:tc>
          <w:tcPr>
            <w:tcW w:w="657"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009" w:type="pct"/>
            <w:tcBorders>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w:t>
            </w:r>
          </w:p>
        </w:tc>
        <w:tc>
          <w:tcPr>
            <w:tcW w:w="986" w:type="pct"/>
            <w:tcBorders>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572.97 a</w:t>
            </w:r>
          </w:p>
        </w:tc>
      </w:tr>
      <w:tr w:rsidR="00160697" w:rsidRPr="0087304D" w:rsidTr="002B7872">
        <w:tc>
          <w:tcPr>
            <w:tcW w:w="593"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16" w:type="pct"/>
            <w:tcBorders>
              <w:top w:val="nil"/>
              <w:bottom w:val="nil"/>
              <w:right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10:0</w:t>
            </w:r>
          </w:p>
        </w:tc>
        <w:tc>
          <w:tcPr>
            <w:tcW w:w="839" w:type="pct"/>
            <w:tcBorders>
              <w:top w:val="nil"/>
              <w:left w:val="nil"/>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624.30 ab</w:t>
            </w:r>
          </w:p>
        </w:tc>
        <w:tc>
          <w:tcPr>
            <w:tcW w:w="657"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009" w:type="pct"/>
            <w:tcBorders>
              <w:top w:val="nil"/>
              <w:bottom w:val="nil"/>
              <w:right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10:0</w:t>
            </w:r>
          </w:p>
        </w:tc>
        <w:tc>
          <w:tcPr>
            <w:tcW w:w="986" w:type="pct"/>
            <w:tcBorders>
              <w:top w:val="nil"/>
              <w:left w:val="nil"/>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567.77 ab</w:t>
            </w:r>
          </w:p>
        </w:tc>
      </w:tr>
      <w:tr w:rsidR="00160697" w:rsidRPr="0087304D" w:rsidTr="002B7872">
        <w:tc>
          <w:tcPr>
            <w:tcW w:w="593" w:type="pct"/>
            <w:vMerge/>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16" w:type="pct"/>
            <w:tcBorders>
              <w:top w:val="nil"/>
              <w:bottom w:val="dashSmallGap" w:sz="4" w:space="0" w:color="auto"/>
              <w:right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CK</w:t>
            </w:r>
          </w:p>
        </w:tc>
        <w:tc>
          <w:tcPr>
            <w:tcW w:w="839" w:type="pct"/>
            <w:tcBorders>
              <w:top w:val="nil"/>
              <w:left w:val="nil"/>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578.43 c</w:t>
            </w:r>
          </w:p>
        </w:tc>
        <w:tc>
          <w:tcPr>
            <w:tcW w:w="657" w:type="pct"/>
            <w:vMerge/>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009" w:type="pct"/>
            <w:tcBorders>
              <w:top w:val="nil"/>
              <w:bottom w:val="dashSmallGap" w:sz="4" w:space="0" w:color="auto"/>
              <w:right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CK</w:t>
            </w:r>
          </w:p>
        </w:tc>
        <w:tc>
          <w:tcPr>
            <w:tcW w:w="986" w:type="pct"/>
            <w:tcBorders>
              <w:top w:val="nil"/>
              <w:left w:val="nil"/>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531.87 c</w:t>
            </w:r>
          </w:p>
        </w:tc>
      </w:tr>
      <w:tr w:rsidR="00160697" w:rsidRPr="0087304D" w:rsidTr="002B7872">
        <w:tc>
          <w:tcPr>
            <w:tcW w:w="593" w:type="pct"/>
            <w:vMerge w:val="restar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H2</w:t>
            </w:r>
          </w:p>
        </w:tc>
        <w:tc>
          <w:tcPr>
            <w:tcW w:w="916"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3:7</w:t>
            </w:r>
          </w:p>
        </w:tc>
        <w:tc>
          <w:tcPr>
            <w:tcW w:w="839"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512.47</w:t>
            </w:r>
            <w:ins w:id="10" w:author="Lenovo User" w:date="2017-07-14T09:35:00Z">
              <w:r w:rsidRPr="0087304D">
                <w:rPr>
                  <w:rFonts w:ascii="Times New Roman" w:eastAsia="宋体" w:hAnsi="Times New Roman"/>
                  <w:sz w:val="21"/>
                  <w:szCs w:val="21"/>
                </w:rPr>
                <w:t xml:space="preserve"> </w:t>
              </w:r>
            </w:ins>
            <w:r w:rsidRPr="0087304D">
              <w:rPr>
                <w:rFonts w:ascii="Times New Roman" w:eastAsia="宋体" w:hAnsi="Times New Roman"/>
                <w:sz w:val="21"/>
                <w:szCs w:val="21"/>
              </w:rPr>
              <w:t>ab</w:t>
            </w:r>
          </w:p>
        </w:tc>
        <w:tc>
          <w:tcPr>
            <w:tcW w:w="657" w:type="pct"/>
            <w:vMerge w:val="restar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H4</w:t>
            </w:r>
          </w:p>
        </w:tc>
        <w:tc>
          <w:tcPr>
            <w:tcW w:w="1009"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3:7</w:t>
            </w:r>
          </w:p>
        </w:tc>
        <w:tc>
          <w:tcPr>
            <w:tcW w:w="986"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624.57 ab</w:t>
            </w:r>
          </w:p>
        </w:tc>
      </w:tr>
      <w:tr w:rsidR="00160697" w:rsidRPr="0087304D" w:rsidTr="002B7872">
        <w:tc>
          <w:tcPr>
            <w:tcW w:w="593"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1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5:5</w:t>
            </w:r>
          </w:p>
        </w:tc>
        <w:tc>
          <w:tcPr>
            <w:tcW w:w="83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523.50 a</w:t>
            </w:r>
          </w:p>
        </w:tc>
        <w:tc>
          <w:tcPr>
            <w:tcW w:w="657"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00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5:5</w:t>
            </w:r>
          </w:p>
        </w:tc>
        <w:tc>
          <w:tcPr>
            <w:tcW w:w="98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623.23 ab</w:t>
            </w:r>
          </w:p>
        </w:tc>
      </w:tr>
      <w:tr w:rsidR="00160697" w:rsidRPr="0087304D" w:rsidTr="002B7872">
        <w:tc>
          <w:tcPr>
            <w:tcW w:w="593"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16" w:type="pct"/>
            <w:tcBorders>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w:t>
            </w:r>
          </w:p>
        </w:tc>
        <w:tc>
          <w:tcPr>
            <w:tcW w:w="839" w:type="pct"/>
            <w:tcBorders>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521.60 a</w:t>
            </w:r>
          </w:p>
        </w:tc>
        <w:tc>
          <w:tcPr>
            <w:tcW w:w="657"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009" w:type="pct"/>
            <w:tcBorders>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w:t>
            </w:r>
          </w:p>
        </w:tc>
        <w:tc>
          <w:tcPr>
            <w:tcW w:w="986" w:type="pct"/>
            <w:tcBorders>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628.93 a</w:t>
            </w:r>
          </w:p>
        </w:tc>
      </w:tr>
      <w:tr w:rsidR="00160697" w:rsidRPr="0087304D" w:rsidTr="002B7872">
        <w:tc>
          <w:tcPr>
            <w:tcW w:w="593"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16" w:type="pct"/>
            <w:tcBorders>
              <w:top w:val="nil"/>
              <w:bottom w:val="nil"/>
              <w:right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10:0</w:t>
            </w:r>
          </w:p>
        </w:tc>
        <w:tc>
          <w:tcPr>
            <w:tcW w:w="839" w:type="pct"/>
            <w:tcBorders>
              <w:top w:val="nil"/>
              <w:left w:val="nil"/>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514.1 ab</w:t>
            </w:r>
          </w:p>
        </w:tc>
        <w:tc>
          <w:tcPr>
            <w:tcW w:w="657"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009" w:type="pct"/>
            <w:tcBorders>
              <w:top w:val="nil"/>
              <w:bottom w:val="nil"/>
              <w:right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10:0</w:t>
            </w:r>
          </w:p>
        </w:tc>
        <w:tc>
          <w:tcPr>
            <w:tcW w:w="986" w:type="pct"/>
            <w:tcBorders>
              <w:top w:val="nil"/>
              <w:left w:val="nil"/>
              <w:bottom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619.60 b</w:t>
            </w:r>
          </w:p>
        </w:tc>
      </w:tr>
      <w:tr w:rsidR="00160697" w:rsidRPr="0087304D" w:rsidTr="002B7872">
        <w:tc>
          <w:tcPr>
            <w:tcW w:w="593" w:type="pct"/>
            <w:vMerge/>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16" w:type="pct"/>
            <w:tcBorders>
              <w:top w:val="nil"/>
              <w:bottom w:val="dashSmallGap" w:sz="4" w:space="0" w:color="auto"/>
              <w:right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CK</w:t>
            </w:r>
          </w:p>
        </w:tc>
        <w:tc>
          <w:tcPr>
            <w:tcW w:w="839" w:type="pct"/>
            <w:tcBorders>
              <w:top w:val="nil"/>
              <w:left w:val="nil"/>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495.80 b</w:t>
            </w:r>
          </w:p>
        </w:tc>
        <w:tc>
          <w:tcPr>
            <w:tcW w:w="657" w:type="pct"/>
            <w:vMerge/>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009" w:type="pct"/>
            <w:tcBorders>
              <w:top w:val="nil"/>
              <w:bottom w:val="dashSmallGap" w:sz="4" w:space="0" w:color="auto"/>
              <w:right w:val="nil"/>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CK</w:t>
            </w:r>
          </w:p>
        </w:tc>
        <w:tc>
          <w:tcPr>
            <w:tcW w:w="986" w:type="pct"/>
            <w:tcBorders>
              <w:top w:val="nil"/>
              <w:left w:val="nil"/>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576.33 c</w:t>
            </w:r>
          </w:p>
        </w:tc>
      </w:tr>
      <w:tr w:rsidR="00160697" w:rsidRPr="0087304D" w:rsidTr="002B7872">
        <w:tc>
          <w:tcPr>
            <w:tcW w:w="593" w:type="pct"/>
            <w:vMerge w:val="restar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H5</w:t>
            </w:r>
          </w:p>
        </w:tc>
        <w:tc>
          <w:tcPr>
            <w:tcW w:w="916"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3:7</w:t>
            </w:r>
          </w:p>
        </w:tc>
        <w:tc>
          <w:tcPr>
            <w:tcW w:w="839"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524.1b</w:t>
            </w:r>
          </w:p>
        </w:tc>
        <w:tc>
          <w:tcPr>
            <w:tcW w:w="657"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009"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86"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r>
      <w:tr w:rsidR="00160697" w:rsidRPr="0087304D" w:rsidTr="002B7872">
        <w:tc>
          <w:tcPr>
            <w:tcW w:w="593"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1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5:5</w:t>
            </w:r>
          </w:p>
        </w:tc>
        <w:tc>
          <w:tcPr>
            <w:tcW w:w="83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550.2a</w:t>
            </w:r>
          </w:p>
        </w:tc>
        <w:tc>
          <w:tcPr>
            <w:tcW w:w="657" w:type="pct"/>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009" w:type="pct"/>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86" w:type="pct"/>
            <w:vAlign w:val="center"/>
          </w:tcPr>
          <w:p w:rsidR="00160697" w:rsidRPr="0087304D" w:rsidRDefault="00160697" w:rsidP="00DC704F">
            <w:pPr>
              <w:spacing w:after="0" w:line="400" w:lineRule="exact"/>
              <w:jc w:val="center"/>
              <w:rPr>
                <w:rFonts w:ascii="Times New Roman" w:eastAsia="宋体" w:hAnsi="Times New Roman"/>
                <w:sz w:val="21"/>
                <w:szCs w:val="21"/>
              </w:rPr>
            </w:pPr>
          </w:p>
        </w:tc>
      </w:tr>
      <w:tr w:rsidR="00160697" w:rsidRPr="0087304D" w:rsidTr="002B7872">
        <w:tc>
          <w:tcPr>
            <w:tcW w:w="593"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1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w:t>
            </w:r>
          </w:p>
        </w:tc>
        <w:tc>
          <w:tcPr>
            <w:tcW w:w="83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555.9a</w:t>
            </w:r>
          </w:p>
        </w:tc>
        <w:tc>
          <w:tcPr>
            <w:tcW w:w="657" w:type="pct"/>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009" w:type="pct"/>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86" w:type="pct"/>
            <w:vAlign w:val="center"/>
          </w:tcPr>
          <w:p w:rsidR="00160697" w:rsidRPr="0087304D" w:rsidRDefault="00160697" w:rsidP="00DC704F">
            <w:pPr>
              <w:spacing w:after="0" w:line="400" w:lineRule="exact"/>
              <w:jc w:val="center"/>
              <w:rPr>
                <w:rFonts w:ascii="Times New Roman" w:eastAsia="宋体" w:hAnsi="Times New Roman"/>
                <w:sz w:val="21"/>
                <w:szCs w:val="21"/>
              </w:rPr>
            </w:pPr>
          </w:p>
        </w:tc>
      </w:tr>
      <w:tr w:rsidR="00160697" w:rsidRPr="0087304D" w:rsidTr="002B7872">
        <w:tc>
          <w:tcPr>
            <w:tcW w:w="593"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1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10:0</w:t>
            </w:r>
          </w:p>
        </w:tc>
        <w:tc>
          <w:tcPr>
            <w:tcW w:w="839"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511.5c</w:t>
            </w:r>
          </w:p>
        </w:tc>
        <w:tc>
          <w:tcPr>
            <w:tcW w:w="657" w:type="pct"/>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009" w:type="pct"/>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86" w:type="pct"/>
            <w:vAlign w:val="center"/>
          </w:tcPr>
          <w:p w:rsidR="00160697" w:rsidRPr="0087304D" w:rsidRDefault="00160697" w:rsidP="00DC704F">
            <w:pPr>
              <w:spacing w:after="0" w:line="400" w:lineRule="exact"/>
              <w:jc w:val="center"/>
              <w:rPr>
                <w:rFonts w:ascii="Times New Roman" w:eastAsia="宋体" w:hAnsi="Times New Roman"/>
                <w:sz w:val="21"/>
                <w:szCs w:val="21"/>
              </w:rPr>
            </w:pPr>
          </w:p>
        </w:tc>
      </w:tr>
      <w:tr w:rsidR="00160697" w:rsidRPr="0087304D" w:rsidTr="002B7872">
        <w:tc>
          <w:tcPr>
            <w:tcW w:w="593" w:type="pct"/>
            <w:vMerge/>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16"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CK</w:t>
            </w:r>
          </w:p>
        </w:tc>
        <w:tc>
          <w:tcPr>
            <w:tcW w:w="839"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510.2c</w:t>
            </w:r>
          </w:p>
        </w:tc>
        <w:tc>
          <w:tcPr>
            <w:tcW w:w="657"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009"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86"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r>
    </w:tbl>
    <w:p w:rsidR="00160697" w:rsidRPr="00D52F6B" w:rsidRDefault="00160697" w:rsidP="0087304D">
      <w:pPr>
        <w:spacing w:after="0" w:line="400" w:lineRule="exact"/>
        <w:rPr>
          <w:rFonts w:ascii="Times New Roman" w:eastAsia="宋体" w:hAnsi="Times New Roman"/>
          <w:sz w:val="21"/>
          <w:szCs w:val="21"/>
        </w:rPr>
      </w:pPr>
      <w:r w:rsidRPr="0087304D">
        <w:rPr>
          <w:rFonts w:ascii="Times New Roman" w:eastAsia="宋体" w:hAnsi="宋体" w:hint="eastAsia"/>
          <w:b/>
          <w:sz w:val="21"/>
          <w:szCs w:val="21"/>
        </w:rPr>
        <w:t>注：</w:t>
      </w:r>
      <w:r w:rsidRPr="0087304D">
        <w:rPr>
          <w:rFonts w:ascii="Times New Roman" w:eastAsia="宋体" w:hAnsi="宋体" w:hint="eastAsia"/>
          <w:sz w:val="21"/>
          <w:szCs w:val="21"/>
        </w:rPr>
        <w:t>不同小写字母表示不同处理在</w:t>
      </w:r>
      <w:r w:rsidRPr="0087304D">
        <w:rPr>
          <w:rFonts w:ascii="Times New Roman" w:eastAsia="宋体" w:hAnsi="Times New Roman"/>
          <w:sz w:val="21"/>
          <w:szCs w:val="21"/>
        </w:rPr>
        <w:t>0.05</w:t>
      </w:r>
      <w:r w:rsidRPr="0087304D">
        <w:rPr>
          <w:rFonts w:ascii="Times New Roman" w:eastAsia="宋体" w:hAnsi="宋体" w:hint="eastAsia"/>
          <w:sz w:val="21"/>
          <w:szCs w:val="21"/>
        </w:rPr>
        <w:t>水平上差异显著。</w:t>
      </w:r>
    </w:p>
    <w:p w:rsidR="00160697" w:rsidRPr="00DC704F"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4</w:t>
      </w:r>
      <w:r w:rsidRPr="00DC704F">
        <w:rPr>
          <w:rFonts w:ascii="Times New Roman" w:eastAsia="宋体" w:hAnsi="宋体" w:hint="eastAsia"/>
          <w:sz w:val="24"/>
        </w:rPr>
        <w:t>）试验结论</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在华北夏播区部分控释肥的控释氮素比例为</w:t>
      </w:r>
      <w:r w:rsidRPr="00DC704F">
        <w:rPr>
          <w:rFonts w:ascii="Times New Roman" w:eastAsia="宋体" w:hAnsi="Times New Roman"/>
          <w:sz w:val="24"/>
        </w:rPr>
        <w:t>50%-70%</w:t>
      </w:r>
      <w:r w:rsidRPr="00DC704F">
        <w:rPr>
          <w:rFonts w:ascii="Times New Roman" w:eastAsia="宋体" w:hAnsi="宋体" w:hint="eastAsia"/>
          <w:sz w:val="24"/>
        </w:rPr>
        <w:t>时增产效应最显著。</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lastRenderedPageBreak/>
        <w:t>6</w:t>
      </w:r>
      <w:r w:rsidRPr="00883CEA">
        <w:rPr>
          <w:rFonts w:ascii="Times New Roman" w:eastAsia="宋体" w:hAnsi="Times New Roman" w:hint="eastAsia"/>
          <w:b/>
          <w:sz w:val="24"/>
        </w:rPr>
        <w:t>、夏播玉米不同养分释放期的控释肥对产量</w:t>
      </w:r>
      <w:r>
        <w:rPr>
          <w:rFonts w:ascii="Times New Roman" w:eastAsia="宋体" w:hAnsi="Times New Roman" w:hint="eastAsia"/>
          <w:b/>
          <w:sz w:val="24"/>
        </w:rPr>
        <w:t>的</w:t>
      </w:r>
      <w:r w:rsidRPr="00883CEA">
        <w:rPr>
          <w:rFonts w:ascii="Times New Roman" w:eastAsia="宋体" w:hAnsi="Times New Roman" w:hint="eastAsia"/>
          <w:b/>
          <w:sz w:val="24"/>
        </w:rPr>
        <w:t>影响及效益分析</w:t>
      </w:r>
    </w:p>
    <w:p w:rsidR="00160697" w:rsidRPr="00DC704F"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1</w:t>
      </w:r>
      <w:r w:rsidRPr="00DC704F">
        <w:rPr>
          <w:rFonts w:ascii="Times New Roman" w:eastAsia="宋体" w:hAnsi="宋体" w:hint="eastAsia"/>
          <w:sz w:val="24"/>
        </w:rPr>
        <w:t>）试验目的</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分析施用不同养分释放期控释肥其收益情况；分析施用部分控释肥其收益状况，为夏玉米控释肥料的使用提供依据。</w:t>
      </w:r>
    </w:p>
    <w:p w:rsidR="00160697" w:rsidRPr="00DC704F"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2</w:t>
      </w:r>
      <w:r w:rsidRPr="00DC704F">
        <w:rPr>
          <w:rFonts w:ascii="Times New Roman" w:eastAsia="宋体" w:hAnsi="宋体" w:hint="eastAsia"/>
          <w:sz w:val="24"/>
        </w:rPr>
        <w:t>）试验设计</w:t>
      </w:r>
    </w:p>
    <w:p w:rsidR="00160697" w:rsidRPr="00DC704F" w:rsidRDefault="00160697" w:rsidP="00DA6FD5">
      <w:pPr>
        <w:spacing w:after="0" w:line="400" w:lineRule="exact"/>
        <w:ind w:firstLineChars="200" w:firstLine="480"/>
        <w:rPr>
          <w:rFonts w:ascii="Times New Roman" w:eastAsia="宋体" w:hAnsi="Times New Roman"/>
          <w:sz w:val="24"/>
          <w:lang w:val="pt-BR"/>
        </w:rPr>
      </w:pPr>
      <w:r w:rsidRPr="00DC704F">
        <w:rPr>
          <w:rFonts w:ascii="Times New Roman" w:eastAsia="宋体" w:hAnsi="宋体" w:hint="eastAsia"/>
          <w:sz w:val="24"/>
        </w:rPr>
        <w:t>试验设在山东省德州市德城区黄河涯镇黄河涯村（华北中北部夏玉米区），以二次施肥的地块为对照，设计养分释放期</w:t>
      </w:r>
      <w:r w:rsidRPr="00DC704F">
        <w:rPr>
          <w:rFonts w:ascii="Times New Roman" w:eastAsia="宋体" w:hAnsi="Times New Roman"/>
          <w:sz w:val="24"/>
        </w:rPr>
        <w:t>2</w:t>
      </w:r>
      <w:r w:rsidRPr="00DC704F">
        <w:rPr>
          <w:rFonts w:ascii="Times New Roman" w:eastAsia="宋体" w:hAnsi="宋体" w:hint="eastAsia"/>
          <w:sz w:val="24"/>
        </w:rPr>
        <w:t>个月和</w:t>
      </w:r>
      <w:r w:rsidRPr="00DC704F">
        <w:rPr>
          <w:rFonts w:ascii="Times New Roman" w:eastAsia="宋体" w:hAnsi="Times New Roman"/>
          <w:sz w:val="24"/>
        </w:rPr>
        <w:t>3</w:t>
      </w:r>
      <w:r w:rsidRPr="00DC704F">
        <w:rPr>
          <w:rFonts w:ascii="Times New Roman" w:eastAsia="宋体" w:hAnsi="宋体" w:hint="eastAsia"/>
          <w:sz w:val="24"/>
        </w:rPr>
        <w:t>个月的两个类型部分控释肥为处理一次性施入，所有处理施肥量一致，均为</w:t>
      </w:r>
      <w:r w:rsidRPr="00DC704F">
        <w:rPr>
          <w:rFonts w:ascii="Times New Roman" w:eastAsia="宋体" w:hAnsi="Times New Roman"/>
          <w:sz w:val="24"/>
          <w:lang w:val="pt-BR"/>
        </w:rPr>
        <w:t>N-14</w:t>
      </w:r>
      <w:r w:rsidRPr="00DC704F">
        <w:rPr>
          <w:rFonts w:ascii="Times New Roman" w:eastAsia="宋体" w:hAnsi="Times New Roman"/>
          <w:sz w:val="24"/>
        </w:rPr>
        <w:t xml:space="preserve"> kg/667 m²</w:t>
      </w:r>
      <w:r w:rsidRPr="00DC704F">
        <w:rPr>
          <w:rFonts w:ascii="Times New Roman" w:eastAsia="宋体" w:hAnsi="宋体" w:hint="eastAsia"/>
          <w:sz w:val="24"/>
          <w:lang w:val="pt-BR"/>
        </w:rPr>
        <w:t>、</w:t>
      </w:r>
      <w:r w:rsidRPr="00DC704F">
        <w:rPr>
          <w:rFonts w:ascii="Times New Roman" w:eastAsia="宋体" w:hAnsi="Times New Roman"/>
          <w:sz w:val="24"/>
          <w:lang w:val="pt-BR"/>
        </w:rPr>
        <w:t>P</w:t>
      </w:r>
      <w:r w:rsidRPr="00DC704F">
        <w:rPr>
          <w:rFonts w:ascii="Times New Roman" w:eastAsia="宋体" w:hAnsi="Times New Roman"/>
          <w:sz w:val="24"/>
          <w:vertAlign w:val="subscript"/>
          <w:lang w:val="pt-BR"/>
        </w:rPr>
        <w:t>2</w:t>
      </w:r>
      <w:r w:rsidRPr="00DC704F">
        <w:rPr>
          <w:rFonts w:ascii="Times New Roman" w:eastAsia="宋体" w:hAnsi="Times New Roman"/>
          <w:sz w:val="24"/>
          <w:lang w:val="pt-BR"/>
        </w:rPr>
        <w:t>O</w:t>
      </w:r>
      <w:r w:rsidRPr="00DC704F">
        <w:rPr>
          <w:rFonts w:ascii="Times New Roman" w:eastAsia="宋体" w:hAnsi="Times New Roman"/>
          <w:sz w:val="24"/>
          <w:vertAlign w:val="subscript"/>
          <w:lang w:val="pt-BR"/>
        </w:rPr>
        <w:t>5</w:t>
      </w:r>
      <w:r w:rsidRPr="00DC704F">
        <w:rPr>
          <w:rFonts w:ascii="Times New Roman" w:eastAsia="宋体" w:hAnsi="Times New Roman"/>
          <w:sz w:val="24"/>
          <w:lang w:val="pt-BR"/>
        </w:rPr>
        <w:t>-3.5</w:t>
      </w:r>
      <w:r w:rsidRPr="00DC704F">
        <w:rPr>
          <w:rFonts w:ascii="Times New Roman" w:eastAsia="宋体" w:hAnsi="Times New Roman"/>
          <w:sz w:val="24"/>
        </w:rPr>
        <w:t xml:space="preserve"> kg/667 m²</w:t>
      </w:r>
      <w:r w:rsidRPr="00DC704F">
        <w:rPr>
          <w:rFonts w:ascii="Times New Roman" w:eastAsia="宋体" w:hAnsi="宋体" w:hint="eastAsia"/>
          <w:sz w:val="24"/>
          <w:lang w:val="pt-BR"/>
        </w:rPr>
        <w:t>、</w:t>
      </w:r>
      <w:r w:rsidRPr="00DC704F">
        <w:rPr>
          <w:rFonts w:ascii="Times New Roman" w:eastAsia="宋体" w:hAnsi="Times New Roman"/>
          <w:sz w:val="24"/>
          <w:lang w:val="pt-BR"/>
        </w:rPr>
        <w:t>K</w:t>
      </w:r>
      <w:r w:rsidRPr="00DC704F">
        <w:rPr>
          <w:rFonts w:ascii="Times New Roman" w:eastAsia="宋体" w:hAnsi="Times New Roman"/>
          <w:sz w:val="24"/>
          <w:vertAlign w:val="subscript"/>
          <w:lang w:val="pt-BR"/>
        </w:rPr>
        <w:t>2</w:t>
      </w:r>
      <w:r w:rsidRPr="00DC704F">
        <w:rPr>
          <w:rFonts w:ascii="Times New Roman" w:eastAsia="宋体" w:hAnsi="Times New Roman"/>
          <w:sz w:val="24"/>
          <w:lang w:val="pt-BR"/>
        </w:rPr>
        <w:t>O-4.5</w:t>
      </w:r>
      <w:r w:rsidRPr="00DC704F">
        <w:rPr>
          <w:rFonts w:ascii="Times New Roman" w:eastAsia="宋体" w:hAnsi="Times New Roman"/>
          <w:sz w:val="24"/>
        </w:rPr>
        <w:t xml:space="preserve"> kg/667 m²</w:t>
      </w:r>
      <w:r w:rsidRPr="00DC704F">
        <w:rPr>
          <w:rFonts w:ascii="Times New Roman" w:eastAsia="宋体" w:hAnsi="宋体" w:hint="eastAsia"/>
          <w:sz w:val="24"/>
        </w:rPr>
        <w:t>，部分控释肥控释氮素</w:t>
      </w:r>
      <w:r w:rsidRPr="00DC704F">
        <w:rPr>
          <w:rFonts w:ascii="Times New Roman" w:eastAsia="宋体" w:hAnsi="Times New Roman"/>
          <w:sz w:val="24"/>
        </w:rPr>
        <w:t>/</w:t>
      </w:r>
      <w:r w:rsidRPr="00DC704F">
        <w:rPr>
          <w:rFonts w:ascii="Times New Roman" w:eastAsia="宋体" w:hAnsi="宋体" w:hint="eastAsia"/>
          <w:sz w:val="24"/>
        </w:rPr>
        <w:t>速效氮素比例为</w:t>
      </w:r>
      <w:r w:rsidRPr="00DC704F">
        <w:rPr>
          <w:rFonts w:ascii="Times New Roman" w:eastAsia="宋体" w:hAnsi="Times New Roman"/>
          <w:sz w:val="24"/>
        </w:rPr>
        <w:t>7:3</w:t>
      </w:r>
      <w:r w:rsidRPr="00DC704F">
        <w:rPr>
          <w:rFonts w:ascii="Times New Roman" w:eastAsia="宋体" w:hAnsi="宋体" w:hint="eastAsia"/>
          <w:sz w:val="24"/>
        </w:rPr>
        <w:t>，计算每个处理的毛收益。</w:t>
      </w:r>
    </w:p>
    <w:p w:rsidR="00160697" w:rsidRPr="0087304D" w:rsidRDefault="00160697" w:rsidP="0087304D">
      <w:pPr>
        <w:spacing w:after="0" w:line="400" w:lineRule="exact"/>
        <w:jc w:val="center"/>
        <w:rPr>
          <w:rFonts w:ascii="Times New Roman" w:eastAsia="宋体" w:hAnsi="Times New Roman"/>
          <w:b/>
          <w:sz w:val="21"/>
          <w:szCs w:val="21"/>
        </w:rPr>
      </w:pPr>
      <w:r w:rsidRPr="0087304D">
        <w:rPr>
          <w:rFonts w:ascii="Times New Roman" w:eastAsia="宋体" w:hAnsi="宋体" w:hint="eastAsia"/>
          <w:b/>
          <w:sz w:val="21"/>
          <w:szCs w:val="21"/>
        </w:rPr>
        <w:t>表</w:t>
      </w:r>
      <w:r>
        <w:rPr>
          <w:rFonts w:ascii="Times New Roman" w:eastAsia="宋体" w:hAnsi="Times New Roman"/>
          <w:b/>
          <w:sz w:val="21"/>
          <w:szCs w:val="21"/>
        </w:rPr>
        <w:t xml:space="preserve">9  </w:t>
      </w:r>
      <w:r w:rsidRPr="0087304D">
        <w:rPr>
          <w:rFonts w:ascii="Times New Roman" w:eastAsia="宋体" w:hAnsi="宋体" w:hint="eastAsia"/>
          <w:b/>
          <w:sz w:val="21"/>
          <w:szCs w:val="21"/>
        </w:rPr>
        <w:t>不同养分释放期的部分控释肥对产量影响及效益分析（控</w:t>
      </w:r>
      <w:r w:rsidRPr="0087304D">
        <w:rPr>
          <w:rFonts w:ascii="Times New Roman" w:eastAsia="宋体" w:hAnsi="Times New Roman"/>
          <w:b/>
          <w:sz w:val="21"/>
          <w:szCs w:val="21"/>
        </w:rPr>
        <w:t>N</w:t>
      </w:r>
      <w:r w:rsidRPr="0087304D">
        <w:rPr>
          <w:rFonts w:ascii="Times New Roman" w:eastAsia="宋体" w:hAnsi="宋体" w:hint="eastAsia"/>
          <w:b/>
          <w:sz w:val="21"/>
          <w:szCs w:val="21"/>
        </w:rPr>
        <w:t>：速</w:t>
      </w:r>
      <w:r w:rsidRPr="0087304D">
        <w:rPr>
          <w:rFonts w:ascii="Times New Roman" w:eastAsia="宋体" w:hAnsi="Times New Roman"/>
          <w:b/>
          <w:sz w:val="21"/>
          <w:szCs w:val="21"/>
        </w:rPr>
        <w:t>N=7:3</w:t>
      </w:r>
      <w:r w:rsidRPr="0087304D">
        <w:rPr>
          <w:rFonts w:ascii="Times New Roman" w:eastAsia="宋体" w:hAnsi="宋体" w:hint="eastAsia"/>
          <w:b/>
          <w:sz w:val="21"/>
          <w:szCs w:val="21"/>
        </w:rPr>
        <w:t>）</w:t>
      </w:r>
    </w:p>
    <w:tbl>
      <w:tblPr>
        <w:tblW w:w="5000" w:type="pct"/>
        <w:tblBorders>
          <w:top w:val="single" w:sz="4" w:space="0" w:color="auto"/>
          <w:bottom w:val="single" w:sz="4" w:space="0" w:color="auto"/>
        </w:tblBorders>
        <w:tblLook w:val="01E0"/>
      </w:tblPr>
      <w:tblGrid>
        <w:gridCol w:w="1176"/>
        <w:gridCol w:w="1082"/>
        <w:gridCol w:w="895"/>
        <w:gridCol w:w="1254"/>
        <w:gridCol w:w="890"/>
        <w:gridCol w:w="972"/>
        <w:gridCol w:w="872"/>
        <w:gridCol w:w="880"/>
        <w:gridCol w:w="507"/>
      </w:tblGrid>
      <w:tr w:rsidR="00160697" w:rsidRPr="0087304D" w:rsidTr="008920E6">
        <w:tc>
          <w:tcPr>
            <w:tcW w:w="689" w:type="pct"/>
            <w:vMerge w:val="restar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肥料种类及施肥方式</w:t>
            </w:r>
          </w:p>
        </w:tc>
        <w:tc>
          <w:tcPr>
            <w:tcW w:w="1159" w:type="pct"/>
            <w:gridSpan w:val="2"/>
            <w:tcBorders>
              <w:top w:val="single" w:sz="4" w:space="0" w:color="auto"/>
              <w:bottom w:val="dashSmallGap" w:sz="4" w:space="0" w:color="auto"/>
            </w:tcBorders>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宋体" w:hint="eastAsia"/>
                <w:sz w:val="21"/>
                <w:szCs w:val="21"/>
              </w:rPr>
              <w:t>玉米收入</w:t>
            </w:r>
          </w:p>
        </w:tc>
        <w:tc>
          <w:tcPr>
            <w:tcW w:w="1257" w:type="pct"/>
            <w:gridSpan w:val="2"/>
            <w:tcBorders>
              <w:top w:val="single" w:sz="4" w:space="0" w:color="auto"/>
              <w:bottom w:val="dashSmallGap" w:sz="4" w:space="0" w:color="auto"/>
            </w:tcBorders>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宋体" w:hint="eastAsia"/>
                <w:sz w:val="21"/>
                <w:szCs w:val="21"/>
              </w:rPr>
              <w:t>肥料投入</w:t>
            </w:r>
          </w:p>
        </w:tc>
        <w:tc>
          <w:tcPr>
            <w:tcW w:w="1081" w:type="pct"/>
            <w:gridSpan w:val="2"/>
            <w:tcBorders>
              <w:top w:val="single" w:sz="4" w:space="0" w:color="auto"/>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Pr>
                <w:rFonts w:ascii="Times New Roman" w:eastAsia="宋体" w:hAnsi="宋体" w:hint="eastAsia"/>
                <w:sz w:val="21"/>
                <w:szCs w:val="21"/>
              </w:rPr>
              <w:t>追肥</w:t>
            </w:r>
            <w:r w:rsidRPr="0087304D">
              <w:rPr>
                <w:rFonts w:ascii="Times New Roman" w:eastAsia="宋体" w:hAnsi="宋体" w:hint="eastAsia"/>
                <w:sz w:val="21"/>
                <w:szCs w:val="21"/>
              </w:rPr>
              <w:t>人工机械投入</w:t>
            </w:r>
          </w:p>
        </w:tc>
        <w:tc>
          <w:tcPr>
            <w:tcW w:w="516" w:type="pct"/>
            <w:vMerge w:val="restar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毛收益</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（元）</w:t>
            </w:r>
          </w:p>
        </w:tc>
        <w:tc>
          <w:tcPr>
            <w:tcW w:w="297" w:type="pct"/>
            <w:vMerge w:val="restar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位</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次</w:t>
            </w:r>
          </w:p>
        </w:tc>
      </w:tr>
      <w:tr w:rsidR="00160697" w:rsidRPr="0087304D" w:rsidTr="008920E6">
        <w:tc>
          <w:tcPr>
            <w:tcW w:w="689" w:type="pct"/>
            <w:vMerge/>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634" w:type="pct"/>
            <w:tcBorders>
              <w:top w:val="dashSmallGap"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产量</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(kg/667 m²)</w:t>
            </w:r>
          </w:p>
        </w:tc>
        <w:tc>
          <w:tcPr>
            <w:tcW w:w="525" w:type="pct"/>
            <w:tcBorders>
              <w:top w:val="dashSmallGap"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单价</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w:t>
            </w:r>
            <w:r w:rsidRPr="0087304D">
              <w:rPr>
                <w:rFonts w:ascii="Times New Roman" w:eastAsia="宋体" w:hAnsi="宋体" w:hint="eastAsia"/>
                <w:sz w:val="21"/>
                <w:szCs w:val="21"/>
              </w:rPr>
              <w:t>元</w:t>
            </w:r>
            <w:r w:rsidRPr="0087304D">
              <w:rPr>
                <w:rFonts w:ascii="Times New Roman" w:eastAsia="宋体" w:hAnsi="Times New Roman"/>
                <w:sz w:val="21"/>
                <w:szCs w:val="21"/>
              </w:rPr>
              <w:t>/kg)</w:t>
            </w:r>
          </w:p>
        </w:tc>
        <w:tc>
          <w:tcPr>
            <w:tcW w:w="735" w:type="pct"/>
            <w:tcBorders>
              <w:top w:val="dashSmallGap"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lang w:val="pt-BR"/>
              </w:rPr>
            </w:pPr>
            <w:r>
              <w:rPr>
                <w:rFonts w:ascii="Times New Roman" w:eastAsia="宋体" w:hAnsi="宋体"/>
                <w:sz w:val="21"/>
                <w:szCs w:val="21"/>
              </w:rPr>
              <w:t>N</w:t>
            </w:r>
            <w:r>
              <w:rPr>
                <w:rFonts w:ascii="Times New Roman" w:eastAsia="宋体" w:hAnsi="宋体" w:hint="eastAsia"/>
                <w:sz w:val="21"/>
                <w:szCs w:val="21"/>
              </w:rPr>
              <w:t>施入量</w:t>
            </w:r>
          </w:p>
          <w:p w:rsidR="00160697" w:rsidRPr="0087304D" w:rsidRDefault="00160697" w:rsidP="00DC704F">
            <w:pPr>
              <w:spacing w:after="0" w:line="400" w:lineRule="exact"/>
              <w:jc w:val="center"/>
              <w:rPr>
                <w:rFonts w:ascii="Times New Roman" w:eastAsia="宋体" w:hAnsi="Times New Roman"/>
                <w:sz w:val="21"/>
                <w:szCs w:val="21"/>
                <w:lang w:val="pt-BR"/>
              </w:rPr>
            </w:pPr>
            <w:r w:rsidRPr="0087304D" w:rsidDel="00C70F70">
              <w:rPr>
                <w:rFonts w:ascii="Times New Roman" w:eastAsia="宋体" w:hAnsi="Times New Roman"/>
                <w:sz w:val="21"/>
                <w:szCs w:val="21"/>
                <w:lang w:val="pt-BR"/>
              </w:rPr>
              <w:t xml:space="preserve"> </w:t>
            </w:r>
            <w:r w:rsidRPr="0087304D">
              <w:rPr>
                <w:rFonts w:ascii="Times New Roman" w:eastAsia="宋体" w:hAnsi="Times New Roman"/>
                <w:sz w:val="21"/>
                <w:szCs w:val="21"/>
                <w:lang w:val="pt-BR"/>
              </w:rPr>
              <w:t>(kg/667 m²)</w:t>
            </w:r>
          </w:p>
        </w:tc>
        <w:tc>
          <w:tcPr>
            <w:tcW w:w="522" w:type="pct"/>
            <w:tcBorders>
              <w:top w:val="dashSmallGap"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价格</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w:t>
            </w:r>
            <w:r w:rsidRPr="0087304D">
              <w:rPr>
                <w:rFonts w:ascii="Times New Roman" w:eastAsia="宋体" w:hAnsi="宋体" w:hint="eastAsia"/>
                <w:sz w:val="21"/>
                <w:szCs w:val="21"/>
              </w:rPr>
              <w:t>元</w:t>
            </w:r>
            <w:r w:rsidRPr="0087304D">
              <w:rPr>
                <w:rFonts w:ascii="Times New Roman" w:eastAsia="宋体" w:hAnsi="Times New Roman"/>
                <w:sz w:val="21"/>
                <w:szCs w:val="21"/>
              </w:rPr>
              <w:t>/ 667 m²)</w:t>
            </w:r>
          </w:p>
        </w:tc>
        <w:tc>
          <w:tcPr>
            <w:tcW w:w="570" w:type="pct"/>
            <w:tcBorders>
              <w:top w:val="dashSmallGap"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劳务天数</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（天）</w:t>
            </w:r>
          </w:p>
        </w:tc>
        <w:tc>
          <w:tcPr>
            <w:tcW w:w="511" w:type="pct"/>
            <w:tcBorders>
              <w:top w:val="dashSmallGap"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日费用</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（元）</w:t>
            </w:r>
          </w:p>
        </w:tc>
        <w:tc>
          <w:tcPr>
            <w:tcW w:w="516" w:type="pct"/>
            <w:vMerge/>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297" w:type="pct"/>
            <w:vMerge/>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r>
      <w:tr w:rsidR="00160697" w:rsidRPr="0087304D" w:rsidTr="008920E6">
        <w:tc>
          <w:tcPr>
            <w:tcW w:w="689" w:type="pct"/>
            <w:tcBorders>
              <w:top w:val="single" w:sz="4" w:space="0" w:color="auto"/>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复合肥</w:t>
            </w:r>
            <w:r w:rsidRPr="0087304D">
              <w:rPr>
                <w:rFonts w:ascii="Times New Roman" w:eastAsia="宋体" w:hAnsi="Times New Roman"/>
                <w:sz w:val="21"/>
                <w:szCs w:val="21"/>
              </w:rPr>
              <w:t>+</w:t>
            </w:r>
            <w:r w:rsidRPr="0087304D">
              <w:rPr>
                <w:rFonts w:ascii="Times New Roman" w:eastAsia="宋体" w:hAnsi="宋体" w:hint="eastAsia"/>
                <w:sz w:val="21"/>
                <w:szCs w:val="21"/>
              </w:rPr>
              <w:t>尿素</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二次施肥</w:t>
            </w:r>
          </w:p>
        </w:tc>
        <w:tc>
          <w:tcPr>
            <w:tcW w:w="634" w:type="pct"/>
            <w:tcBorders>
              <w:top w:val="single" w:sz="4" w:space="0" w:color="auto"/>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605.5</w:t>
            </w:r>
          </w:p>
        </w:tc>
        <w:tc>
          <w:tcPr>
            <w:tcW w:w="525" w:type="pct"/>
            <w:tcBorders>
              <w:top w:val="single" w:sz="4" w:space="0" w:color="auto"/>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1.6</w:t>
            </w:r>
          </w:p>
        </w:tc>
        <w:tc>
          <w:tcPr>
            <w:tcW w:w="735" w:type="pct"/>
            <w:tcBorders>
              <w:top w:val="single" w:sz="4" w:space="0" w:color="auto"/>
              <w:bottom w:val="dashSmallGap" w:sz="4" w:space="0" w:color="auto"/>
            </w:tcBorders>
            <w:vAlign w:val="center"/>
          </w:tcPr>
          <w:p w:rsidR="00160697" w:rsidRPr="008920E6" w:rsidRDefault="00160697" w:rsidP="008920E6">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速</w:t>
            </w:r>
            <w:r w:rsidRPr="0087304D">
              <w:rPr>
                <w:rFonts w:ascii="Times New Roman" w:eastAsia="宋体" w:hAnsi="Times New Roman"/>
                <w:sz w:val="21"/>
                <w:szCs w:val="21"/>
              </w:rPr>
              <w:t>N-14</w:t>
            </w:r>
          </w:p>
        </w:tc>
        <w:tc>
          <w:tcPr>
            <w:tcW w:w="522" w:type="pct"/>
            <w:tcBorders>
              <w:top w:val="single" w:sz="4" w:space="0" w:color="auto"/>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91.8</w:t>
            </w:r>
          </w:p>
        </w:tc>
        <w:tc>
          <w:tcPr>
            <w:tcW w:w="570" w:type="pct"/>
            <w:tcBorders>
              <w:top w:val="single" w:sz="4" w:space="0" w:color="auto"/>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0.25</w:t>
            </w:r>
          </w:p>
        </w:tc>
        <w:tc>
          <w:tcPr>
            <w:tcW w:w="511" w:type="pct"/>
            <w:tcBorders>
              <w:top w:val="single" w:sz="4" w:space="0" w:color="auto"/>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100</w:t>
            </w:r>
          </w:p>
        </w:tc>
        <w:tc>
          <w:tcPr>
            <w:tcW w:w="516" w:type="pct"/>
            <w:tcBorders>
              <w:top w:val="single" w:sz="4" w:space="0" w:color="auto"/>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852.0</w:t>
            </w:r>
          </w:p>
        </w:tc>
        <w:tc>
          <w:tcPr>
            <w:tcW w:w="297" w:type="pct"/>
            <w:tcBorders>
              <w:top w:val="single" w:sz="4" w:space="0" w:color="auto"/>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w:t>
            </w:r>
          </w:p>
        </w:tc>
      </w:tr>
      <w:tr w:rsidR="00160697" w:rsidRPr="0087304D" w:rsidTr="008920E6">
        <w:tc>
          <w:tcPr>
            <w:tcW w:w="689"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w:t>
            </w:r>
            <w:r w:rsidRPr="0087304D">
              <w:rPr>
                <w:rFonts w:ascii="Times New Roman" w:eastAsia="宋体" w:hAnsi="宋体" w:hint="eastAsia"/>
                <w:sz w:val="21"/>
                <w:szCs w:val="21"/>
              </w:rPr>
              <w:t>个月</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释放期的控释肥</w:t>
            </w:r>
          </w:p>
        </w:tc>
        <w:tc>
          <w:tcPr>
            <w:tcW w:w="634"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617.0</w:t>
            </w:r>
          </w:p>
        </w:tc>
        <w:tc>
          <w:tcPr>
            <w:tcW w:w="525"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1.6</w:t>
            </w:r>
          </w:p>
        </w:tc>
        <w:tc>
          <w:tcPr>
            <w:tcW w:w="735"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控</w:t>
            </w:r>
            <w:r w:rsidRPr="0087304D">
              <w:rPr>
                <w:rFonts w:ascii="Times New Roman" w:eastAsia="宋体" w:hAnsi="Times New Roman"/>
                <w:sz w:val="21"/>
                <w:szCs w:val="21"/>
              </w:rPr>
              <w:t>N 9.8</w:t>
            </w:r>
          </w:p>
          <w:p w:rsidR="00160697" w:rsidRPr="008920E6" w:rsidRDefault="00160697" w:rsidP="008920E6">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速</w:t>
            </w:r>
            <w:r w:rsidRPr="0087304D">
              <w:rPr>
                <w:rFonts w:ascii="Times New Roman" w:eastAsia="宋体" w:hAnsi="Times New Roman"/>
                <w:sz w:val="21"/>
                <w:szCs w:val="21"/>
              </w:rPr>
              <w:t>N 4.2</w:t>
            </w:r>
          </w:p>
        </w:tc>
        <w:tc>
          <w:tcPr>
            <w:tcW w:w="522"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106.7</w:t>
            </w:r>
          </w:p>
        </w:tc>
        <w:tc>
          <w:tcPr>
            <w:tcW w:w="570"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0</w:t>
            </w:r>
          </w:p>
        </w:tc>
        <w:tc>
          <w:tcPr>
            <w:tcW w:w="511"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0</w:t>
            </w:r>
          </w:p>
        </w:tc>
        <w:tc>
          <w:tcPr>
            <w:tcW w:w="516"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880.5</w:t>
            </w:r>
          </w:p>
        </w:tc>
        <w:tc>
          <w:tcPr>
            <w:tcW w:w="297"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w:t>
            </w:r>
          </w:p>
        </w:tc>
      </w:tr>
      <w:tr w:rsidR="00160697" w:rsidRPr="0087304D" w:rsidTr="008920E6">
        <w:tc>
          <w:tcPr>
            <w:tcW w:w="689" w:type="pct"/>
            <w:tcBorders>
              <w:top w:val="dashSmallGap"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w:t>
            </w:r>
            <w:r w:rsidRPr="0087304D">
              <w:rPr>
                <w:rFonts w:ascii="Times New Roman" w:eastAsia="宋体" w:hAnsi="宋体" w:hint="eastAsia"/>
                <w:sz w:val="21"/>
                <w:szCs w:val="21"/>
              </w:rPr>
              <w:t>个月</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释放期的控释肥</w:t>
            </w:r>
          </w:p>
        </w:tc>
        <w:tc>
          <w:tcPr>
            <w:tcW w:w="634" w:type="pct"/>
            <w:tcBorders>
              <w:top w:val="dashSmallGap"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617.8</w:t>
            </w:r>
          </w:p>
        </w:tc>
        <w:tc>
          <w:tcPr>
            <w:tcW w:w="525" w:type="pct"/>
            <w:tcBorders>
              <w:top w:val="dashSmallGap"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1.6</w:t>
            </w:r>
          </w:p>
        </w:tc>
        <w:tc>
          <w:tcPr>
            <w:tcW w:w="735" w:type="pct"/>
            <w:tcBorders>
              <w:top w:val="dashSmallGap"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控</w:t>
            </w:r>
            <w:r w:rsidRPr="0087304D">
              <w:rPr>
                <w:rFonts w:ascii="Times New Roman" w:eastAsia="宋体" w:hAnsi="Times New Roman"/>
                <w:sz w:val="21"/>
                <w:szCs w:val="21"/>
              </w:rPr>
              <w:t>N 9.8</w:t>
            </w:r>
          </w:p>
          <w:p w:rsidR="00160697" w:rsidRPr="008920E6" w:rsidRDefault="00160697" w:rsidP="008920E6">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速</w:t>
            </w:r>
            <w:r w:rsidRPr="0087304D">
              <w:rPr>
                <w:rFonts w:ascii="Times New Roman" w:eastAsia="宋体" w:hAnsi="Times New Roman"/>
                <w:sz w:val="21"/>
                <w:szCs w:val="21"/>
              </w:rPr>
              <w:t>N 4.2</w:t>
            </w:r>
          </w:p>
        </w:tc>
        <w:tc>
          <w:tcPr>
            <w:tcW w:w="522" w:type="pct"/>
            <w:tcBorders>
              <w:top w:val="dashSmallGap"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113.07</w:t>
            </w:r>
          </w:p>
        </w:tc>
        <w:tc>
          <w:tcPr>
            <w:tcW w:w="570" w:type="pct"/>
            <w:tcBorders>
              <w:top w:val="dashSmallGap"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0</w:t>
            </w:r>
          </w:p>
        </w:tc>
        <w:tc>
          <w:tcPr>
            <w:tcW w:w="511" w:type="pct"/>
            <w:tcBorders>
              <w:top w:val="dashSmallGap"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0</w:t>
            </w:r>
          </w:p>
        </w:tc>
        <w:tc>
          <w:tcPr>
            <w:tcW w:w="516" w:type="pct"/>
            <w:tcBorders>
              <w:top w:val="dashSmallGap"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875.41</w:t>
            </w:r>
          </w:p>
        </w:tc>
        <w:tc>
          <w:tcPr>
            <w:tcW w:w="297" w:type="pct"/>
            <w:tcBorders>
              <w:top w:val="dashSmallGap"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w:t>
            </w:r>
          </w:p>
        </w:tc>
      </w:tr>
    </w:tbl>
    <w:p w:rsidR="00160697" w:rsidRPr="0087304D" w:rsidRDefault="00160697" w:rsidP="00DC704F">
      <w:pPr>
        <w:spacing w:after="0" w:line="400" w:lineRule="exact"/>
        <w:rPr>
          <w:rFonts w:ascii="Times New Roman" w:eastAsia="宋体" w:hAnsi="Times New Roman"/>
          <w:b/>
          <w:sz w:val="21"/>
          <w:szCs w:val="21"/>
        </w:rPr>
      </w:pPr>
      <w:r w:rsidRPr="0087304D">
        <w:rPr>
          <w:rFonts w:ascii="Times New Roman" w:eastAsia="宋体" w:hAnsi="宋体" w:hint="eastAsia"/>
          <w:b/>
          <w:sz w:val="21"/>
          <w:szCs w:val="21"/>
        </w:rPr>
        <w:t>注：</w:t>
      </w:r>
      <w:r w:rsidR="00D266DB" w:rsidRPr="0087304D">
        <w:rPr>
          <w:rFonts w:ascii="Times New Roman" w:eastAsia="宋体" w:hAnsi="Times New Roman"/>
          <w:sz w:val="21"/>
          <w:szCs w:val="21"/>
        </w:rPr>
        <w:fldChar w:fldCharType="begin"/>
      </w:r>
      <w:r w:rsidRPr="0087304D">
        <w:rPr>
          <w:rFonts w:ascii="Times New Roman" w:eastAsia="宋体" w:hAnsi="Times New Roman"/>
          <w:sz w:val="21"/>
          <w:szCs w:val="21"/>
        </w:rPr>
        <w:instrText xml:space="preserve"> = 1 \* GB3 </w:instrText>
      </w:r>
      <w:r w:rsidR="00D266DB" w:rsidRPr="0087304D">
        <w:rPr>
          <w:rFonts w:ascii="Times New Roman" w:eastAsia="宋体" w:hAnsi="Times New Roman"/>
          <w:sz w:val="21"/>
          <w:szCs w:val="21"/>
        </w:rPr>
        <w:fldChar w:fldCharType="separate"/>
      </w:r>
      <w:r w:rsidRPr="0087304D">
        <w:rPr>
          <w:rFonts w:ascii="Times New Roman" w:eastAsia="宋体" w:hAnsi="宋体" w:hint="eastAsia"/>
          <w:noProof/>
          <w:sz w:val="21"/>
          <w:szCs w:val="21"/>
        </w:rPr>
        <w:t>①</w:t>
      </w:r>
      <w:r w:rsidR="00D266DB" w:rsidRPr="0087304D">
        <w:rPr>
          <w:rFonts w:ascii="Times New Roman" w:eastAsia="宋体" w:hAnsi="Times New Roman"/>
          <w:sz w:val="21"/>
          <w:szCs w:val="21"/>
        </w:rPr>
        <w:fldChar w:fldCharType="end"/>
      </w:r>
      <w:r w:rsidRPr="0087304D">
        <w:rPr>
          <w:rFonts w:ascii="Times New Roman" w:eastAsia="宋体" w:hAnsi="宋体" w:hint="eastAsia"/>
          <w:sz w:val="21"/>
          <w:szCs w:val="21"/>
        </w:rPr>
        <w:t>玉米价格</w:t>
      </w:r>
      <w:r>
        <w:rPr>
          <w:rFonts w:ascii="Times New Roman" w:eastAsia="宋体" w:hAnsi="宋体" w:hint="eastAsia"/>
          <w:sz w:val="21"/>
          <w:szCs w:val="21"/>
        </w:rPr>
        <w:t>按</w:t>
      </w:r>
      <w:r w:rsidRPr="0087304D">
        <w:rPr>
          <w:rFonts w:ascii="Times New Roman" w:eastAsia="宋体" w:hAnsi="Times New Roman"/>
          <w:sz w:val="21"/>
          <w:szCs w:val="21"/>
        </w:rPr>
        <w:t>1.6</w:t>
      </w:r>
      <w:r w:rsidRPr="0087304D">
        <w:rPr>
          <w:rFonts w:ascii="Times New Roman" w:eastAsia="宋体" w:hAnsi="宋体" w:hint="eastAsia"/>
          <w:sz w:val="21"/>
          <w:szCs w:val="21"/>
        </w:rPr>
        <w:t>元</w:t>
      </w:r>
      <w:r w:rsidRPr="0087304D">
        <w:rPr>
          <w:rFonts w:ascii="Times New Roman" w:eastAsia="宋体" w:hAnsi="Times New Roman"/>
          <w:sz w:val="21"/>
          <w:szCs w:val="21"/>
        </w:rPr>
        <w:t>/</w:t>
      </w:r>
      <w:r w:rsidRPr="0087304D">
        <w:rPr>
          <w:rFonts w:ascii="Times New Roman" w:eastAsia="宋体" w:hAnsi="宋体" w:hint="eastAsia"/>
          <w:sz w:val="21"/>
          <w:szCs w:val="21"/>
        </w:rPr>
        <w:t>公斤</w:t>
      </w:r>
      <w:r>
        <w:rPr>
          <w:rFonts w:ascii="Times New Roman" w:eastAsia="宋体" w:hAnsi="宋体" w:hint="eastAsia"/>
          <w:sz w:val="21"/>
          <w:szCs w:val="21"/>
        </w:rPr>
        <w:t>计</w:t>
      </w:r>
      <w:r w:rsidRPr="0087304D">
        <w:rPr>
          <w:rFonts w:ascii="Times New Roman" w:eastAsia="宋体" w:hAnsi="宋体" w:hint="eastAsia"/>
          <w:sz w:val="21"/>
          <w:szCs w:val="21"/>
        </w:rPr>
        <w:t>；②普通尿素</w:t>
      </w:r>
      <w:r w:rsidRPr="0087304D">
        <w:rPr>
          <w:rFonts w:ascii="Times New Roman" w:eastAsia="宋体" w:hAnsi="Times New Roman"/>
          <w:sz w:val="21"/>
          <w:szCs w:val="21"/>
        </w:rPr>
        <w:t>1700</w:t>
      </w:r>
      <w:r w:rsidRPr="0087304D">
        <w:rPr>
          <w:rFonts w:ascii="Times New Roman" w:eastAsia="宋体" w:hAnsi="宋体" w:hint="eastAsia"/>
          <w:sz w:val="21"/>
          <w:szCs w:val="21"/>
        </w:rPr>
        <w:t>元</w:t>
      </w:r>
      <w:r w:rsidRPr="0087304D">
        <w:rPr>
          <w:rFonts w:ascii="Times New Roman" w:eastAsia="宋体" w:hAnsi="Times New Roman"/>
          <w:sz w:val="21"/>
          <w:szCs w:val="21"/>
        </w:rPr>
        <w:t>/</w:t>
      </w:r>
      <w:r w:rsidRPr="0087304D">
        <w:rPr>
          <w:rFonts w:ascii="Times New Roman" w:eastAsia="宋体" w:hAnsi="宋体" w:hint="eastAsia"/>
          <w:sz w:val="21"/>
          <w:szCs w:val="21"/>
        </w:rPr>
        <w:t>吨，</w:t>
      </w:r>
      <w:r w:rsidRPr="0087304D">
        <w:rPr>
          <w:rFonts w:ascii="Times New Roman" w:eastAsia="宋体" w:hAnsi="Times New Roman"/>
          <w:sz w:val="21"/>
          <w:szCs w:val="21"/>
        </w:rPr>
        <w:t>2</w:t>
      </w:r>
      <w:r w:rsidRPr="0087304D">
        <w:rPr>
          <w:rFonts w:ascii="Times New Roman" w:eastAsia="宋体" w:hAnsi="宋体" w:hint="eastAsia"/>
          <w:sz w:val="21"/>
          <w:szCs w:val="21"/>
        </w:rPr>
        <w:t>个月释放期的控释尿素高出普通尿素</w:t>
      </w:r>
      <w:r w:rsidRPr="0087304D">
        <w:rPr>
          <w:rFonts w:ascii="Times New Roman" w:eastAsia="宋体" w:hAnsi="Times New Roman"/>
          <w:sz w:val="21"/>
          <w:szCs w:val="21"/>
        </w:rPr>
        <w:t>700</w:t>
      </w:r>
      <w:r w:rsidRPr="0087304D">
        <w:rPr>
          <w:rFonts w:ascii="Times New Roman" w:eastAsia="宋体" w:hAnsi="宋体" w:hint="eastAsia"/>
          <w:sz w:val="21"/>
          <w:szCs w:val="21"/>
        </w:rPr>
        <w:t>元，</w:t>
      </w:r>
      <w:r w:rsidRPr="0087304D">
        <w:rPr>
          <w:rFonts w:ascii="Times New Roman" w:eastAsia="宋体" w:hAnsi="Times New Roman"/>
          <w:sz w:val="21"/>
          <w:szCs w:val="21"/>
        </w:rPr>
        <w:t>3</w:t>
      </w:r>
      <w:r w:rsidRPr="0087304D">
        <w:rPr>
          <w:rFonts w:ascii="Times New Roman" w:eastAsia="宋体" w:hAnsi="宋体" w:hint="eastAsia"/>
          <w:sz w:val="21"/>
          <w:szCs w:val="21"/>
        </w:rPr>
        <w:t>个月释放期的控释尿素高出普通尿素</w:t>
      </w:r>
      <w:r w:rsidRPr="0087304D">
        <w:rPr>
          <w:rFonts w:ascii="Times New Roman" w:eastAsia="宋体" w:hAnsi="Times New Roman"/>
          <w:sz w:val="21"/>
          <w:szCs w:val="21"/>
        </w:rPr>
        <w:t>1000</w:t>
      </w:r>
      <w:r w:rsidRPr="0087304D">
        <w:rPr>
          <w:rFonts w:ascii="Times New Roman" w:eastAsia="宋体" w:hAnsi="宋体" w:hint="eastAsia"/>
          <w:sz w:val="21"/>
          <w:szCs w:val="21"/>
        </w:rPr>
        <w:t>元；③毛收益</w:t>
      </w:r>
      <w:r w:rsidRPr="0087304D">
        <w:rPr>
          <w:rFonts w:ascii="Times New Roman" w:eastAsia="宋体" w:hAnsi="Times New Roman"/>
          <w:sz w:val="21"/>
          <w:szCs w:val="21"/>
        </w:rPr>
        <w:t>=</w:t>
      </w:r>
      <w:r w:rsidRPr="0087304D">
        <w:rPr>
          <w:rFonts w:ascii="Times New Roman" w:eastAsia="宋体" w:hAnsi="宋体" w:hint="eastAsia"/>
          <w:sz w:val="21"/>
          <w:szCs w:val="21"/>
        </w:rPr>
        <w:t>玉米收入</w:t>
      </w:r>
      <w:r w:rsidRPr="0087304D">
        <w:rPr>
          <w:rFonts w:ascii="Times New Roman" w:eastAsia="宋体" w:hAnsi="Times New Roman"/>
          <w:sz w:val="21"/>
          <w:szCs w:val="21"/>
        </w:rPr>
        <w:t>-</w:t>
      </w:r>
      <w:r w:rsidRPr="0087304D">
        <w:rPr>
          <w:rFonts w:ascii="Times New Roman" w:eastAsia="宋体" w:hAnsi="宋体" w:hint="eastAsia"/>
          <w:sz w:val="21"/>
          <w:szCs w:val="21"/>
        </w:rPr>
        <w:t>肥料投入</w:t>
      </w:r>
      <w:r w:rsidRPr="0087304D">
        <w:rPr>
          <w:rFonts w:ascii="Times New Roman" w:eastAsia="宋体" w:hAnsi="Times New Roman"/>
          <w:sz w:val="21"/>
          <w:szCs w:val="21"/>
        </w:rPr>
        <w:t>-</w:t>
      </w:r>
      <w:r w:rsidRPr="0087304D">
        <w:rPr>
          <w:rFonts w:ascii="Times New Roman" w:eastAsia="宋体" w:hAnsi="宋体" w:hint="eastAsia"/>
          <w:sz w:val="21"/>
          <w:szCs w:val="21"/>
        </w:rPr>
        <w:t>人工机械投入。</w:t>
      </w:r>
    </w:p>
    <w:p w:rsidR="00160697" w:rsidRPr="00DC704F"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3</w:t>
      </w:r>
      <w:r w:rsidRPr="00DC704F">
        <w:rPr>
          <w:rFonts w:ascii="Times New Roman" w:eastAsia="宋体" w:hAnsi="宋体" w:hint="eastAsia"/>
          <w:sz w:val="24"/>
        </w:rPr>
        <w:t>）试验结果</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从表中可以看出，同常规二次施肥相比，施用不同养分释放期的控释肥对产量无显著影响。</w:t>
      </w:r>
      <w:r w:rsidRPr="00DC704F">
        <w:rPr>
          <w:rFonts w:ascii="Times New Roman" w:eastAsia="宋体" w:hAnsi="Times New Roman"/>
          <w:sz w:val="24"/>
        </w:rPr>
        <w:t>2</w:t>
      </w:r>
      <w:r w:rsidRPr="00DC704F">
        <w:rPr>
          <w:rFonts w:ascii="Times New Roman" w:eastAsia="宋体" w:hAnsi="宋体" w:hint="eastAsia"/>
          <w:sz w:val="24"/>
        </w:rPr>
        <w:t>个月释放期的控释肥处理玉米毛收入最高，</w:t>
      </w:r>
      <w:r w:rsidRPr="00DC704F">
        <w:rPr>
          <w:rFonts w:ascii="Times New Roman" w:eastAsia="宋体" w:hAnsi="Times New Roman"/>
          <w:sz w:val="24"/>
        </w:rPr>
        <w:t>3</w:t>
      </w:r>
      <w:r w:rsidRPr="00DC704F">
        <w:rPr>
          <w:rFonts w:ascii="Times New Roman" w:eastAsia="宋体" w:hAnsi="宋体" w:hint="eastAsia"/>
          <w:sz w:val="24"/>
        </w:rPr>
        <w:t>个月释放期的控释肥处理次之，二次施肥（对照）的处理毛收入最低。</w:t>
      </w:r>
    </w:p>
    <w:p w:rsidR="00160697" w:rsidRPr="00DC704F" w:rsidRDefault="00160697" w:rsidP="0087304D">
      <w:pPr>
        <w:spacing w:after="0" w:line="400" w:lineRule="exact"/>
        <w:rPr>
          <w:ins w:id="11" w:author="Caiyun" w:date="2017-07-12T17:18:00Z"/>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4</w:t>
      </w:r>
      <w:r w:rsidRPr="00DC704F">
        <w:rPr>
          <w:rFonts w:ascii="Times New Roman" w:eastAsia="宋体" w:hAnsi="宋体" w:hint="eastAsia"/>
          <w:sz w:val="24"/>
        </w:rPr>
        <w:t>）试验结论</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lastRenderedPageBreak/>
        <w:t>夏玉米在一次性施肥中，施用</w:t>
      </w:r>
      <w:r w:rsidRPr="00DC704F">
        <w:rPr>
          <w:rFonts w:ascii="Times New Roman" w:eastAsia="宋体" w:hAnsi="Times New Roman"/>
          <w:sz w:val="24"/>
        </w:rPr>
        <w:t>2</w:t>
      </w:r>
      <w:r w:rsidRPr="00DC704F">
        <w:rPr>
          <w:rFonts w:ascii="Times New Roman" w:eastAsia="宋体" w:hAnsi="宋体" w:hint="eastAsia"/>
          <w:sz w:val="24"/>
        </w:rPr>
        <w:t>个月释放期的控释肥和部分控释肥效益最好。考虑到夏玉米播种到抽雄一般在</w:t>
      </w:r>
      <w:r w:rsidRPr="00DC704F">
        <w:rPr>
          <w:rFonts w:ascii="Times New Roman" w:eastAsia="宋体" w:hAnsi="Times New Roman"/>
          <w:sz w:val="24"/>
        </w:rPr>
        <w:t>50-60</w:t>
      </w:r>
      <w:r w:rsidRPr="00DC704F">
        <w:rPr>
          <w:rFonts w:ascii="Times New Roman" w:eastAsia="宋体" w:hAnsi="宋体" w:hint="eastAsia"/>
          <w:sz w:val="24"/>
        </w:rPr>
        <w:t>天，抽雄期又是养分需求临界期，因此缓控释肥料养分释放期需达到</w:t>
      </w:r>
      <w:r w:rsidRPr="00DC704F">
        <w:rPr>
          <w:rFonts w:ascii="Times New Roman" w:eastAsia="宋体" w:hAnsi="Times New Roman"/>
          <w:sz w:val="24"/>
        </w:rPr>
        <w:t>50-60</w:t>
      </w:r>
      <w:r w:rsidRPr="00DC704F">
        <w:rPr>
          <w:rFonts w:ascii="Times New Roman" w:eastAsia="宋体" w:hAnsi="宋体" w:hint="eastAsia"/>
          <w:sz w:val="24"/>
        </w:rPr>
        <w:t>天。</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7</w:t>
      </w:r>
      <w:r w:rsidRPr="00883CEA">
        <w:rPr>
          <w:rFonts w:ascii="Times New Roman" w:eastAsia="宋体" w:hAnsi="Times New Roman" w:hint="eastAsia"/>
          <w:b/>
          <w:sz w:val="24"/>
        </w:rPr>
        <w:t>、北方春播玉米区不同类型肥料的筛选试验</w:t>
      </w:r>
    </w:p>
    <w:p w:rsidR="00160697" w:rsidRPr="00DC704F" w:rsidRDefault="00160697" w:rsidP="0087304D">
      <w:pPr>
        <w:spacing w:after="0" w:line="400" w:lineRule="exact"/>
        <w:rPr>
          <w:ins w:id="12" w:author="Caiyun" w:date="2017-07-12T16:28:00Z"/>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1</w:t>
      </w:r>
      <w:r w:rsidRPr="00DC704F">
        <w:rPr>
          <w:rFonts w:ascii="Times New Roman" w:eastAsia="宋体" w:hAnsi="宋体" w:hint="eastAsia"/>
          <w:sz w:val="24"/>
        </w:rPr>
        <w:t>）试验目的</w:t>
      </w:r>
    </w:p>
    <w:p w:rsidR="00160697" w:rsidRPr="00DC704F" w:rsidRDefault="00160697" w:rsidP="00DA6FD5">
      <w:pPr>
        <w:spacing w:after="0" w:line="400" w:lineRule="exact"/>
        <w:ind w:firstLineChars="200" w:firstLine="480"/>
        <w:rPr>
          <w:ins w:id="13" w:author="微软用户" w:date="2017-07-13T16:04:00Z"/>
          <w:rFonts w:ascii="Times New Roman" w:eastAsia="宋体" w:hAnsi="Times New Roman"/>
          <w:sz w:val="24"/>
        </w:rPr>
      </w:pPr>
      <w:r w:rsidRPr="00DC704F">
        <w:rPr>
          <w:rFonts w:ascii="Times New Roman" w:eastAsia="宋体" w:hAnsi="宋体" w:hint="eastAsia"/>
          <w:sz w:val="24"/>
        </w:rPr>
        <w:t>根据不同类型的肥料养分释放方式不同，试验一次性施入对玉米生长发育及产量的影响。</w:t>
      </w:r>
    </w:p>
    <w:p w:rsidR="00160697" w:rsidRPr="00DC704F" w:rsidRDefault="00160697" w:rsidP="0087304D">
      <w:pPr>
        <w:numPr>
          <w:ins w:id="14" w:author="微软用户" w:date="2017-07-13T16:04:00Z"/>
        </w:numPr>
        <w:spacing w:after="0" w:line="400" w:lineRule="exact"/>
        <w:rPr>
          <w:ins w:id="15" w:author="Caiyun" w:date="2017-07-12T16:29:00Z"/>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2</w:t>
      </w:r>
      <w:r w:rsidRPr="00DC704F">
        <w:rPr>
          <w:rFonts w:ascii="Times New Roman" w:eastAsia="宋体" w:hAnsi="宋体" w:hint="eastAsia"/>
          <w:sz w:val="24"/>
        </w:rPr>
        <w:t>）试验设计</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以不同释放方式的速效复合肥、缓释肥、控释肥一次性施入（种肥同播）为处理，以当地常规施肥（二次施肥，</w:t>
      </w:r>
      <w:r>
        <w:rPr>
          <w:rFonts w:ascii="Times New Roman" w:eastAsia="宋体" w:hAnsi="宋体" w:hint="eastAsia"/>
          <w:sz w:val="24"/>
        </w:rPr>
        <w:t>氮素</w:t>
      </w:r>
      <w:r w:rsidRPr="00DC704F">
        <w:rPr>
          <w:rFonts w:ascii="Times New Roman" w:eastAsia="宋体" w:hAnsi="宋体" w:hint="eastAsia"/>
          <w:sz w:val="24"/>
        </w:rPr>
        <w:t>底</w:t>
      </w:r>
      <w:r w:rsidRPr="00DC704F">
        <w:rPr>
          <w:rFonts w:ascii="Times New Roman" w:eastAsia="宋体" w:hAnsi="Times New Roman"/>
          <w:sz w:val="24"/>
        </w:rPr>
        <w:t>:</w:t>
      </w:r>
      <w:r w:rsidRPr="00DC704F">
        <w:rPr>
          <w:rFonts w:ascii="Times New Roman" w:eastAsia="宋体" w:hAnsi="宋体" w:hint="eastAsia"/>
          <w:sz w:val="24"/>
        </w:rPr>
        <w:t>追</w:t>
      </w:r>
      <w:r w:rsidRPr="00DC704F">
        <w:rPr>
          <w:rFonts w:ascii="Times New Roman" w:eastAsia="宋体" w:hAnsi="Times New Roman"/>
          <w:sz w:val="24"/>
        </w:rPr>
        <w:t>=4:6</w:t>
      </w:r>
      <w:r>
        <w:rPr>
          <w:rFonts w:ascii="Times New Roman" w:eastAsia="宋体" w:hAnsi="Times New Roman" w:hint="eastAsia"/>
          <w:sz w:val="24"/>
        </w:rPr>
        <w:t>，其余全部为种肥</w:t>
      </w:r>
      <w:r w:rsidRPr="00DC704F">
        <w:rPr>
          <w:rFonts w:ascii="Times New Roman" w:eastAsia="宋体" w:hAnsi="宋体" w:hint="eastAsia"/>
          <w:sz w:val="24"/>
        </w:rPr>
        <w:t>）为对照，同一试验地点各处理氮磷钾养分用量及比例均相同（表</w:t>
      </w:r>
      <w:r>
        <w:rPr>
          <w:rFonts w:ascii="Times New Roman" w:eastAsia="宋体" w:hAnsi="Times New Roman"/>
          <w:sz w:val="24"/>
        </w:rPr>
        <w:t>10</w:t>
      </w:r>
      <w:r w:rsidRPr="00DC704F">
        <w:rPr>
          <w:rFonts w:ascii="Times New Roman" w:eastAsia="宋体" w:hAnsi="宋体" w:hint="eastAsia"/>
          <w:sz w:val="24"/>
        </w:rPr>
        <w:t>）。每个处理设置</w:t>
      </w:r>
      <w:r w:rsidRPr="00DC704F">
        <w:rPr>
          <w:rFonts w:ascii="Times New Roman" w:eastAsia="宋体" w:hAnsi="Times New Roman"/>
          <w:sz w:val="24"/>
        </w:rPr>
        <w:t>3</w:t>
      </w:r>
      <w:r w:rsidRPr="00DC704F">
        <w:rPr>
          <w:rFonts w:ascii="Times New Roman" w:eastAsia="宋体" w:hAnsi="宋体" w:hint="eastAsia"/>
          <w:sz w:val="24"/>
        </w:rPr>
        <w:t>次重复，共</w:t>
      </w:r>
      <w:r w:rsidRPr="00DC704F">
        <w:rPr>
          <w:rFonts w:ascii="Times New Roman" w:eastAsia="宋体" w:hAnsi="Times New Roman"/>
          <w:sz w:val="24"/>
        </w:rPr>
        <w:t>9</w:t>
      </w:r>
      <w:r w:rsidRPr="00DC704F">
        <w:rPr>
          <w:rFonts w:ascii="Times New Roman" w:eastAsia="宋体" w:hAnsi="宋体" w:hint="eastAsia"/>
          <w:sz w:val="24"/>
        </w:rPr>
        <w:t>个小区，小区面积为</w:t>
      </w:r>
      <w:r w:rsidRPr="00DC704F">
        <w:rPr>
          <w:rFonts w:ascii="Times New Roman" w:eastAsia="宋体" w:hAnsi="Times New Roman"/>
          <w:sz w:val="24"/>
        </w:rPr>
        <w:t>67.5 m</w:t>
      </w:r>
      <w:r w:rsidRPr="00DC704F">
        <w:rPr>
          <w:rFonts w:ascii="Times New Roman" w:eastAsia="宋体" w:hAnsi="Times New Roman"/>
          <w:sz w:val="24"/>
          <w:vertAlign w:val="superscript"/>
        </w:rPr>
        <w:t>2</w:t>
      </w:r>
      <w:r w:rsidRPr="00DC704F">
        <w:rPr>
          <w:rFonts w:ascii="Times New Roman" w:eastAsia="宋体" w:hAnsi="宋体" w:hint="eastAsia"/>
          <w:sz w:val="24"/>
        </w:rPr>
        <w:t>（</w:t>
      </w:r>
      <w:r w:rsidRPr="00DC704F">
        <w:rPr>
          <w:rFonts w:ascii="Times New Roman" w:eastAsia="宋体" w:hAnsi="Times New Roman"/>
          <w:sz w:val="24"/>
        </w:rPr>
        <w:t>4.5</w:t>
      </w:r>
      <w:r>
        <w:rPr>
          <w:rFonts w:ascii="Times New Roman" w:eastAsia="宋体" w:hAnsi="Times New Roman"/>
          <w:sz w:val="24"/>
        </w:rPr>
        <w:t xml:space="preserve"> m</w:t>
      </w:r>
      <w:r w:rsidRPr="00DC704F">
        <w:rPr>
          <w:rFonts w:ascii="Times New Roman" w:eastAsia="宋体" w:hAnsi="Times New Roman"/>
          <w:sz w:val="24"/>
        </w:rPr>
        <w:t>×15</w:t>
      </w:r>
      <w:r>
        <w:rPr>
          <w:rFonts w:ascii="Times New Roman" w:eastAsia="宋体" w:hAnsi="Times New Roman"/>
          <w:sz w:val="24"/>
        </w:rPr>
        <w:t xml:space="preserve"> </w:t>
      </w:r>
      <w:r w:rsidRPr="00DC704F">
        <w:rPr>
          <w:rFonts w:ascii="Times New Roman" w:eastAsia="宋体" w:hAnsi="Times New Roman"/>
          <w:sz w:val="24"/>
        </w:rPr>
        <w:t>m</w:t>
      </w:r>
      <w:r w:rsidRPr="00DC704F">
        <w:rPr>
          <w:rFonts w:ascii="Times New Roman" w:eastAsia="宋体" w:hAnsi="宋体" w:hint="eastAsia"/>
          <w:sz w:val="24"/>
        </w:rPr>
        <w:t>），完全随机排列。供试玉米品种及种植密度通同地常规，管理同高产田。观察玉米抽雄前和抽雄后长势长相，重点观察授粉后是否有脱肥现象；成熟期进行测产。</w:t>
      </w:r>
    </w:p>
    <w:p w:rsidR="00160697" w:rsidRPr="0087304D" w:rsidRDefault="00160697" w:rsidP="00DC704F">
      <w:pPr>
        <w:spacing w:after="0" w:line="400" w:lineRule="exact"/>
        <w:jc w:val="center"/>
        <w:rPr>
          <w:rFonts w:ascii="Times New Roman" w:eastAsia="宋体" w:hAnsi="Times New Roman"/>
          <w:b/>
          <w:sz w:val="21"/>
          <w:szCs w:val="21"/>
        </w:rPr>
      </w:pPr>
      <w:r w:rsidRPr="0087304D">
        <w:rPr>
          <w:rFonts w:ascii="Times New Roman" w:eastAsia="宋体" w:hAnsi="宋体" w:hint="eastAsia"/>
          <w:b/>
          <w:sz w:val="21"/>
          <w:szCs w:val="21"/>
        </w:rPr>
        <w:t>表</w:t>
      </w:r>
      <w:r>
        <w:rPr>
          <w:rFonts w:ascii="Times New Roman" w:eastAsia="宋体" w:hAnsi="Times New Roman"/>
          <w:b/>
          <w:sz w:val="21"/>
          <w:szCs w:val="21"/>
        </w:rPr>
        <w:t>10</w:t>
      </w:r>
      <w:r w:rsidRPr="0087304D">
        <w:rPr>
          <w:rFonts w:ascii="Times New Roman" w:eastAsia="宋体" w:hAnsi="Times New Roman"/>
          <w:b/>
          <w:sz w:val="21"/>
          <w:szCs w:val="21"/>
        </w:rPr>
        <w:t xml:space="preserve"> </w:t>
      </w:r>
      <w:r w:rsidRPr="0087304D">
        <w:rPr>
          <w:rFonts w:ascii="Times New Roman" w:eastAsia="宋体" w:hAnsi="宋体" w:hint="eastAsia"/>
          <w:b/>
          <w:sz w:val="21"/>
          <w:szCs w:val="21"/>
        </w:rPr>
        <w:t>不同试验地点氮磷钾养分用量及比例</w:t>
      </w:r>
    </w:p>
    <w:tbl>
      <w:tblPr>
        <w:tblW w:w="5000" w:type="pct"/>
        <w:jc w:val="center"/>
        <w:tblBorders>
          <w:top w:val="single" w:sz="4" w:space="0" w:color="auto"/>
          <w:bottom w:val="single" w:sz="4" w:space="0" w:color="auto"/>
        </w:tblBorders>
        <w:tblLook w:val="00A0"/>
      </w:tblPr>
      <w:tblGrid>
        <w:gridCol w:w="853"/>
        <w:gridCol w:w="4562"/>
        <w:gridCol w:w="1032"/>
        <w:gridCol w:w="1030"/>
        <w:gridCol w:w="1051"/>
      </w:tblGrid>
      <w:tr w:rsidR="00160697" w:rsidRPr="0087304D" w:rsidTr="002B7872">
        <w:trPr>
          <w:jc w:val="center"/>
        </w:trPr>
        <w:tc>
          <w:tcPr>
            <w:tcW w:w="500" w:type="pct"/>
            <w:vMerge w:val="restar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编号</w:t>
            </w:r>
          </w:p>
        </w:tc>
        <w:tc>
          <w:tcPr>
            <w:tcW w:w="2675" w:type="pct"/>
            <w:vMerge w:val="restar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试验地点</w:t>
            </w:r>
          </w:p>
        </w:tc>
        <w:tc>
          <w:tcPr>
            <w:tcW w:w="1825" w:type="pct"/>
            <w:gridSpan w:val="3"/>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肥料用量（</w:t>
            </w:r>
            <w:r w:rsidRPr="0087304D">
              <w:rPr>
                <w:rFonts w:ascii="Times New Roman" w:eastAsia="宋体" w:hAnsi="Times New Roman"/>
                <w:sz w:val="21"/>
                <w:szCs w:val="21"/>
              </w:rPr>
              <w:t>kg/667 m²</w:t>
            </w:r>
            <w:r w:rsidRPr="0087304D">
              <w:rPr>
                <w:rFonts w:ascii="Times New Roman" w:eastAsia="宋体" w:hAnsi="宋体" w:hint="eastAsia"/>
                <w:sz w:val="21"/>
                <w:szCs w:val="21"/>
              </w:rPr>
              <w:t>）</w:t>
            </w:r>
          </w:p>
        </w:tc>
      </w:tr>
      <w:tr w:rsidR="00160697" w:rsidRPr="0087304D" w:rsidTr="0032505E">
        <w:trPr>
          <w:jc w:val="center"/>
        </w:trPr>
        <w:tc>
          <w:tcPr>
            <w:tcW w:w="500" w:type="pct"/>
            <w:vMerge/>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2675" w:type="pct"/>
            <w:vMerge/>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605"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N</w:t>
            </w:r>
          </w:p>
        </w:tc>
        <w:tc>
          <w:tcPr>
            <w:tcW w:w="604"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P</w:t>
            </w:r>
            <w:r w:rsidRPr="0087304D">
              <w:rPr>
                <w:rFonts w:ascii="Times New Roman" w:eastAsia="宋体" w:hAnsi="Times New Roman"/>
                <w:sz w:val="21"/>
                <w:szCs w:val="21"/>
                <w:vertAlign w:val="subscript"/>
              </w:rPr>
              <w:t>2</w:t>
            </w:r>
            <w:r w:rsidRPr="0087304D">
              <w:rPr>
                <w:rFonts w:ascii="Times New Roman" w:eastAsia="宋体" w:hAnsi="Times New Roman"/>
                <w:sz w:val="21"/>
                <w:szCs w:val="21"/>
              </w:rPr>
              <w:t>O</w:t>
            </w:r>
            <w:r w:rsidRPr="0087304D">
              <w:rPr>
                <w:rFonts w:ascii="Times New Roman" w:eastAsia="宋体" w:hAnsi="Times New Roman"/>
                <w:sz w:val="21"/>
                <w:szCs w:val="21"/>
                <w:vertAlign w:val="subscript"/>
              </w:rPr>
              <w:t>5</w:t>
            </w:r>
          </w:p>
        </w:tc>
        <w:tc>
          <w:tcPr>
            <w:tcW w:w="616" w:type="pct"/>
            <w:tcBorders>
              <w:top w:val="single" w:sz="4" w:space="0" w:color="auto"/>
              <w:bottom w:val="single" w:sz="4" w:space="0" w:color="auto"/>
            </w:tcBorders>
            <w:vAlign w:val="center"/>
          </w:tcPr>
          <w:p w:rsidR="00160697" w:rsidRPr="0087304D" w:rsidRDefault="00160697" w:rsidP="00DA6FD5">
            <w:pPr>
              <w:spacing w:after="0" w:line="400" w:lineRule="exact"/>
              <w:ind w:firstLineChars="50" w:firstLine="105"/>
              <w:jc w:val="center"/>
              <w:rPr>
                <w:rFonts w:ascii="Times New Roman" w:eastAsia="宋体" w:hAnsi="Times New Roman"/>
                <w:sz w:val="21"/>
                <w:szCs w:val="21"/>
              </w:rPr>
            </w:pPr>
            <w:r w:rsidRPr="0087304D">
              <w:rPr>
                <w:rFonts w:ascii="Times New Roman" w:eastAsia="宋体" w:hAnsi="Times New Roman"/>
                <w:sz w:val="21"/>
                <w:szCs w:val="21"/>
              </w:rPr>
              <w:t>K</w:t>
            </w:r>
            <w:r w:rsidRPr="0087304D">
              <w:rPr>
                <w:rFonts w:ascii="Times New Roman" w:eastAsia="宋体" w:hAnsi="Times New Roman"/>
                <w:sz w:val="21"/>
                <w:szCs w:val="21"/>
                <w:vertAlign w:val="subscript"/>
              </w:rPr>
              <w:t>2</w:t>
            </w:r>
            <w:r w:rsidRPr="0087304D">
              <w:rPr>
                <w:rFonts w:ascii="Times New Roman" w:eastAsia="宋体" w:hAnsi="Times New Roman"/>
                <w:sz w:val="21"/>
                <w:szCs w:val="21"/>
              </w:rPr>
              <w:t>O</w:t>
            </w:r>
          </w:p>
        </w:tc>
      </w:tr>
      <w:tr w:rsidR="00160697" w:rsidRPr="0087304D" w:rsidTr="0032505E">
        <w:trPr>
          <w:jc w:val="center"/>
        </w:trPr>
        <w:tc>
          <w:tcPr>
            <w:tcW w:w="500"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D1</w:t>
            </w:r>
          </w:p>
        </w:tc>
        <w:tc>
          <w:tcPr>
            <w:tcW w:w="2675"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黑龙江省佳木斯市同江县入岔乡新强村</w:t>
            </w:r>
          </w:p>
        </w:tc>
        <w:tc>
          <w:tcPr>
            <w:tcW w:w="605"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26</w:t>
            </w:r>
          </w:p>
        </w:tc>
        <w:tc>
          <w:tcPr>
            <w:tcW w:w="604"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616"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9</w:t>
            </w:r>
          </w:p>
        </w:tc>
      </w:tr>
      <w:tr w:rsidR="00160697" w:rsidRPr="0087304D" w:rsidTr="0032505E">
        <w:trPr>
          <w:jc w:val="center"/>
        </w:trPr>
        <w:tc>
          <w:tcPr>
            <w:tcW w:w="500"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D2</w:t>
            </w:r>
          </w:p>
        </w:tc>
        <w:tc>
          <w:tcPr>
            <w:tcW w:w="267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吉林省长春市绿园区西新镇裴家村</w:t>
            </w:r>
          </w:p>
        </w:tc>
        <w:tc>
          <w:tcPr>
            <w:tcW w:w="60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28</w:t>
            </w:r>
          </w:p>
        </w:tc>
        <w:tc>
          <w:tcPr>
            <w:tcW w:w="60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12</w:t>
            </w:r>
          </w:p>
        </w:tc>
        <w:tc>
          <w:tcPr>
            <w:tcW w:w="61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r>
      <w:tr w:rsidR="00160697" w:rsidRPr="0087304D" w:rsidTr="0032505E">
        <w:trPr>
          <w:jc w:val="center"/>
        </w:trPr>
        <w:tc>
          <w:tcPr>
            <w:tcW w:w="500"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D3</w:t>
            </w:r>
          </w:p>
        </w:tc>
        <w:tc>
          <w:tcPr>
            <w:tcW w:w="267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吉林省白城市洮北区三合乡夏家村</w:t>
            </w:r>
          </w:p>
        </w:tc>
        <w:tc>
          <w:tcPr>
            <w:tcW w:w="60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24</w:t>
            </w:r>
          </w:p>
        </w:tc>
        <w:tc>
          <w:tcPr>
            <w:tcW w:w="60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61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w:t>
            </w:r>
          </w:p>
        </w:tc>
      </w:tr>
      <w:tr w:rsidR="00160697" w:rsidRPr="0087304D" w:rsidTr="0032505E">
        <w:trPr>
          <w:jc w:val="center"/>
        </w:trPr>
        <w:tc>
          <w:tcPr>
            <w:tcW w:w="500"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D5</w:t>
            </w:r>
          </w:p>
        </w:tc>
        <w:tc>
          <w:tcPr>
            <w:tcW w:w="267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辽宁省锦州市北镇市青堆子镇</w:t>
            </w:r>
          </w:p>
        </w:tc>
        <w:tc>
          <w:tcPr>
            <w:tcW w:w="60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26</w:t>
            </w:r>
          </w:p>
        </w:tc>
        <w:tc>
          <w:tcPr>
            <w:tcW w:w="60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61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w:t>
            </w:r>
          </w:p>
        </w:tc>
      </w:tr>
      <w:tr w:rsidR="00160697" w:rsidRPr="0087304D" w:rsidTr="0032505E">
        <w:trPr>
          <w:jc w:val="center"/>
        </w:trPr>
        <w:tc>
          <w:tcPr>
            <w:tcW w:w="500"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X6</w:t>
            </w:r>
          </w:p>
        </w:tc>
        <w:tc>
          <w:tcPr>
            <w:tcW w:w="267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河北省张家口市宣化县江家屯乡江家屯村</w:t>
            </w:r>
          </w:p>
        </w:tc>
        <w:tc>
          <w:tcPr>
            <w:tcW w:w="60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26</w:t>
            </w:r>
          </w:p>
        </w:tc>
        <w:tc>
          <w:tcPr>
            <w:tcW w:w="60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61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w:t>
            </w:r>
          </w:p>
        </w:tc>
      </w:tr>
      <w:tr w:rsidR="00160697" w:rsidRPr="0087304D" w:rsidTr="0032505E">
        <w:trPr>
          <w:jc w:val="center"/>
        </w:trPr>
        <w:tc>
          <w:tcPr>
            <w:tcW w:w="500"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X7</w:t>
            </w:r>
          </w:p>
        </w:tc>
        <w:tc>
          <w:tcPr>
            <w:tcW w:w="267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宁夏回族自治区银川市贺兰县常信乡新民村</w:t>
            </w:r>
          </w:p>
        </w:tc>
        <w:tc>
          <w:tcPr>
            <w:tcW w:w="605"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24</w:t>
            </w:r>
          </w:p>
        </w:tc>
        <w:tc>
          <w:tcPr>
            <w:tcW w:w="60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61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w:t>
            </w:r>
          </w:p>
        </w:tc>
      </w:tr>
      <w:tr w:rsidR="00160697" w:rsidRPr="0087304D" w:rsidTr="0032505E">
        <w:trPr>
          <w:jc w:val="center"/>
        </w:trPr>
        <w:tc>
          <w:tcPr>
            <w:tcW w:w="500"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X8</w:t>
            </w:r>
          </w:p>
        </w:tc>
        <w:tc>
          <w:tcPr>
            <w:tcW w:w="2675"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陕西省张掖市甘州区小满镇小满村</w:t>
            </w:r>
          </w:p>
        </w:tc>
        <w:tc>
          <w:tcPr>
            <w:tcW w:w="605"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28</w:t>
            </w:r>
          </w:p>
        </w:tc>
        <w:tc>
          <w:tcPr>
            <w:tcW w:w="604"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12</w:t>
            </w:r>
          </w:p>
        </w:tc>
        <w:tc>
          <w:tcPr>
            <w:tcW w:w="616"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w:t>
            </w:r>
          </w:p>
        </w:tc>
      </w:tr>
    </w:tbl>
    <w:p w:rsidR="00160697" w:rsidRPr="0087304D" w:rsidRDefault="00160697" w:rsidP="00DC704F">
      <w:pPr>
        <w:spacing w:after="0" w:line="400" w:lineRule="exact"/>
        <w:rPr>
          <w:rFonts w:ascii="Times New Roman" w:eastAsia="宋体" w:hAnsi="Times New Roman"/>
          <w:sz w:val="21"/>
          <w:szCs w:val="21"/>
        </w:rPr>
      </w:pPr>
      <w:r w:rsidRPr="0087304D">
        <w:rPr>
          <w:rFonts w:ascii="Times New Roman" w:eastAsia="宋体" w:hAnsi="宋体" w:hint="eastAsia"/>
          <w:b/>
          <w:sz w:val="21"/>
          <w:szCs w:val="21"/>
        </w:rPr>
        <w:t>注：</w:t>
      </w:r>
      <w:r w:rsidRPr="0087304D">
        <w:rPr>
          <w:rFonts w:ascii="Times New Roman" w:eastAsia="宋体" w:hAnsi="宋体" w:hint="eastAsia"/>
          <w:sz w:val="21"/>
          <w:szCs w:val="21"/>
        </w:rPr>
        <w:t>施肥量依据</w:t>
      </w:r>
      <w:r w:rsidRPr="0087304D">
        <w:rPr>
          <w:rFonts w:ascii="Times New Roman" w:eastAsia="宋体" w:hAnsi="Times New Roman"/>
          <w:sz w:val="21"/>
          <w:szCs w:val="21"/>
        </w:rPr>
        <w:t>2012</w:t>
      </w:r>
      <w:r w:rsidRPr="0087304D">
        <w:rPr>
          <w:rFonts w:ascii="Times New Roman" w:eastAsia="宋体" w:hAnsi="宋体" w:hint="eastAsia"/>
          <w:sz w:val="21"/>
          <w:szCs w:val="21"/>
        </w:rPr>
        <w:t>农业部测土配方专家组对主要农作物科学施肥指导意见，根据测土配方施肥成果，对东北春玉米不同产量水平的玉米施肥提出分类指导建议：（</w:t>
      </w:r>
      <w:r w:rsidRPr="0087304D">
        <w:rPr>
          <w:rFonts w:ascii="Times New Roman" w:eastAsia="宋体" w:hAnsi="Times New Roman"/>
          <w:sz w:val="21"/>
          <w:szCs w:val="21"/>
        </w:rPr>
        <w:t>1</w:t>
      </w:r>
      <w:r w:rsidRPr="0087304D">
        <w:rPr>
          <w:rFonts w:ascii="Times New Roman" w:eastAsia="宋体" w:hAnsi="宋体" w:hint="eastAsia"/>
          <w:sz w:val="21"/>
          <w:szCs w:val="21"/>
        </w:rPr>
        <w:t>）产量水平</w:t>
      </w:r>
      <w:r w:rsidRPr="0087304D">
        <w:rPr>
          <w:rFonts w:ascii="Times New Roman" w:eastAsia="宋体" w:hAnsi="Times New Roman"/>
          <w:sz w:val="21"/>
          <w:szCs w:val="21"/>
        </w:rPr>
        <w:t>500</w:t>
      </w:r>
      <w:r w:rsidRPr="0087304D">
        <w:rPr>
          <w:rFonts w:ascii="Times New Roman" w:eastAsia="宋体" w:hAnsi="宋体" w:hint="eastAsia"/>
          <w:sz w:val="21"/>
          <w:szCs w:val="21"/>
        </w:rPr>
        <w:t>公斤</w:t>
      </w:r>
      <w:r w:rsidRPr="0087304D">
        <w:rPr>
          <w:rFonts w:ascii="Times New Roman" w:eastAsia="宋体" w:hAnsi="Times New Roman"/>
          <w:sz w:val="21"/>
          <w:szCs w:val="21"/>
        </w:rPr>
        <w:t>/</w:t>
      </w:r>
      <w:r w:rsidRPr="0087304D">
        <w:rPr>
          <w:rFonts w:ascii="Times New Roman" w:eastAsia="宋体" w:hAnsi="宋体" w:hint="eastAsia"/>
          <w:sz w:val="21"/>
          <w:szCs w:val="21"/>
        </w:rPr>
        <w:t>亩以下：氮肥（</w:t>
      </w:r>
      <w:r w:rsidRPr="0087304D">
        <w:rPr>
          <w:rFonts w:ascii="Times New Roman" w:eastAsia="宋体" w:hAnsi="Times New Roman"/>
          <w:sz w:val="21"/>
          <w:szCs w:val="21"/>
        </w:rPr>
        <w:t>N</w:t>
      </w:r>
      <w:r w:rsidRPr="0087304D">
        <w:rPr>
          <w:rFonts w:ascii="Times New Roman" w:eastAsia="宋体" w:hAnsi="宋体" w:hint="eastAsia"/>
          <w:sz w:val="21"/>
          <w:szCs w:val="21"/>
        </w:rPr>
        <w:t>）</w:t>
      </w:r>
      <w:r w:rsidRPr="0087304D">
        <w:rPr>
          <w:rFonts w:ascii="Times New Roman" w:eastAsia="宋体" w:hAnsi="Times New Roman"/>
          <w:sz w:val="21"/>
          <w:szCs w:val="21"/>
        </w:rPr>
        <w:t>10-12</w:t>
      </w:r>
      <w:r w:rsidRPr="0087304D">
        <w:rPr>
          <w:rFonts w:ascii="Times New Roman" w:eastAsia="宋体" w:hAnsi="宋体" w:hint="eastAsia"/>
          <w:sz w:val="21"/>
          <w:szCs w:val="21"/>
        </w:rPr>
        <w:t>公斤</w:t>
      </w:r>
      <w:r w:rsidRPr="0087304D">
        <w:rPr>
          <w:rFonts w:ascii="Times New Roman" w:eastAsia="宋体" w:hAnsi="Times New Roman"/>
          <w:sz w:val="21"/>
          <w:szCs w:val="21"/>
        </w:rPr>
        <w:t>/</w:t>
      </w:r>
      <w:r w:rsidRPr="0087304D">
        <w:rPr>
          <w:rFonts w:ascii="Times New Roman" w:eastAsia="宋体" w:hAnsi="宋体" w:hint="eastAsia"/>
          <w:sz w:val="21"/>
          <w:szCs w:val="21"/>
        </w:rPr>
        <w:t>亩，磷肥（</w:t>
      </w:r>
      <w:r w:rsidRPr="0087304D">
        <w:rPr>
          <w:rFonts w:ascii="Times New Roman" w:eastAsia="宋体" w:hAnsi="Times New Roman"/>
          <w:sz w:val="21"/>
          <w:szCs w:val="21"/>
        </w:rPr>
        <w:t>P</w:t>
      </w:r>
      <w:r w:rsidRPr="0087304D">
        <w:rPr>
          <w:rFonts w:ascii="Times New Roman" w:eastAsia="宋体" w:hAnsi="Times New Roman"/>
          <w:sz w:val="21"/>
          <w:szCs w:val="21"/>
          <w:vertAlign w:val="subscript"/>
        </w:rPr>
        <w:t>2</w:t>
      </w:r>
      <w:r w:rsidRPr="0087304D">
        <w:rPr>
          <w:rFonts w:ascii="Times New Roman" w:eastAsia="宋体" w:hAnsi="Times New Roman"/>
          <w:sz w:val="21"/>
          <w:szCs w:val="21"/>
        </w:rPr>
        <w:t>O</w:t>
      </w:r>
      <w:r w:rsidRPr="0087304D">
        <w:rPr>
          <w:rFonts w:ascii="Times New Roman" w:eastAsia="宋体" w:hAnsi="Times New Roman"/>
          <w:sz w:val="21"/>
          <w:szCs w:val="21"/>
          <w:vertAlign w:val="subscript"/>
        </w:rPr>
        <w:t>5</w:t>
      </w:r>
      <w:r w:rsidRPr="0087304D">
        <w:rPr>
          <w:rFonts w:ascii="Times New Roman" w:eastAsia="宋体" w:hAnsi="宋体" w:hint="eastAsia"/>
          <w:sz w:val="21"/>
          <w:szCs w:val="21"/>
        </w:rPr>
        <w:t>）</w:t>
      </w:r>
      <w:r w:rsidRPr="0087304D">
        <w:rPr>
          <w:rFonts w:ascii="Times New Roman" w:eastAsia="宋体" w:hAnsi="Times New Roman"/>
          <w:sz w:val="21"/>
          <w:szCs w:val="21"/>
        </w:rPr>
        <w:t>4-5</w:t>
      </w:r>
      <w:r w:rsidRPr="0087304D">
        <w:rPr>
          <w:rFonts w:ascii="Times New Roman" w:eastAsia="宋体" w:hAnsi="宋体" w:hint="eastAsia"/>
          <w:sz w:val="21"/>
          <w:szCs w:val="21"/>
        </w:rPr>
        <w:t>公斤</w:t>
      </w:r>
      <w:r w:rsidRPr="0087304D">
        <w:rPr>
          <w:rFonts w:ascii="Times New Roman" w:eastAsia="宋体" w:hAnsi="Times New Roman"/>
          <w:sz w:val="21"/>
          <w:szCs w:val="21"/>
        </w:rPr>
        <w:t>/</w:t>
      </w:r>
      <w:r w:rsidRPr="0087304D">
        <w:rPr>
          <w:rFonts w:ascii="Times New Roman" w:eastAsia="宋体" w:hAnsi="宋体" w:hint="eastAsia"/>
          <w:sz w:val="21"/>
          <w:szCs w:val="21"/>
        </w:rPr>
        <w:t>亩，钾肥（</w:t>
      </w:r>
      <w:r w:rsidRPr="0087304D">
        <w:rPr>
          <w:rFonts w:ascii="Times New Roman" w:eastAsia="宋体" w:hAnsi="Times New Roman"/>
          <w:sz w:val="21"/>
          <w:szCs w:val="21"/>
        </w:rPr>
        <w:t>K</w:t>
      </w:r>
      <w:r w:rsidRPr="0087304D">
        <w:rPr>
          <w:rFonts w:ascii="Times New Roman" w:eastAsia="宋体" w:hAnsi="Times New Roman"/>
          <w:sz w:val="21"/>
          <w:szCs w:val="21"/>
          <w:vertAlign w:val="subscript"/>
        </w:rPr>
        <w:t>2</w:t>
      </w:r>
      <w:r w:rsidRPr="0087304D">
        <w:rPr>
          <w:rFonts w:ascii="Times New Roman" w:eastAsia="宋体" w:hAnsi="Times New Roman"/>
          <w:sz w:val="21"/>
          <w:szCs w:val="21"/>
        </w:rPr>
        <w:t>O</w:t>
      </w:r>
      <w:r w:rsidRPr="0087304D">
        <w:rPr>
          <w:rFonts w:ascii="Times New Roman" w:eastAsia="宋体" w:hAnsi="宋体" w:hint="eastAsia"/>
          <w:sz w:val="21"/>
          <w:szCs w:val="21"/>
        </w:rPr>
        <w:t>）</w:t>
      </w:r>
      <w:r w:rsidRPr="0087304D">
        <w:rPr>
          <w:rFonts w:ascii="Times New Roman" w:eastAsia="宋体" w:hAnsi="Times New Roman"/>
          <w:sz w:val="21"/>
          <w:szCs w:val="21"/>
        </w:rPr>
        <w:t>0-3</w:t>
      </w:r>
      <w:r w:rsidRPr="0087304D">
        <w:rPr>
          <w:rFonts w:ascii="Times New Roman" w:eastAsia="宋体" w:hAnsi="宋体" w:hint="eastAsia"/>
          <w:sz w:val="21"/>
          <w:szCs w:val="21"/>
        </w:rPr>
        <w:t>公斤</w:t>
      </w:r>
      <w:r w:rsidRPr="0087304D">
        <w:rPr>
          <w:rFonts w:ascii="Times New Roman" w:eastAsia="宋体" w:hAnsi="Times New Roman"/>
          <w:sz w:val="21"/>
          <w:szCs w:val="21"/>
        </w:rPr>
        <w:t>/</w:t>
      </w:r>
      <w:r w:rsidRPr="0087304D">
        <w:rPr>
          <w:rFonts w:ascii="Times New Roman" w:eastAsia="宋体" w:hAnsi="宋体" w:hint="eastAsia"/>
          <w:sz w:val="21"/>
          <w:szCs w:val="21"/>
        </w:rPr>
        <w:t>亩。（</w:t>
      </w:r>
      <w:r w:rsidRPr="0087304D">
        <w:rPr>
          <w:rFonts w:ascii="Times New Roman" w:eastAsia="宋体" w:hAnsi="Times New Roman"/>
          <w:sz w:val="21"/>
          <w:szCs w:val="21"/>
        </w:rPr>
        <w:t>2</w:t>
      </w:r>
      <w:r w:rsidRPr="0087304D">
        <w:rPr>
          <w:rFonts w:ascii="Times New Roman" w:eastAsia="宋体" w:hAnsi="宋体" w:hint="eastAsia"/>
          <w:sz w:val="21"/>
          <w:szCs w:val="21"/>
        </w:rPr>
        <w:t>）产量水平</w:t>
      </w:r>
      <w:r w:rsidRPr="0087304D">
        <w:rPr>
          <w:rFonts w:ascii="Times New Roman" w:eastAsia="宋体" w:hAnsi="Times New Roman"/>
          <w:sz w:val="21"/>
          <w:szCs w:val="21"/>
        </w:rPr>
        <w:t>500-650</w:t>
      </w:r>
      <w:r w:rsidRPr="0087304D">
        <w:rPr>
          <w:rFonts w:ascii="Times New Roman" w:eastAsia="宋体" w:hAnsi="宋体" w:hint="eastAsia"/>
          <w:sz w:val="21"/>
          <w:szCs w:val="21"/>
        </w:rPr>
        <w:t>公斤</w:t>
      </w:r>
      <w:r w:rsidRPr="0087304D">
        <w:rPr>
          <w:rFonts w:ascii="Times New Roman" w:eastAsia="宋体" w:hAnsi="Times New Roman"/>
          <w:sz w:val="21"/>
          <w:szCs w:val="21"/>
        </w:rPr>
        <w:t>/</w:t>
      </w:r>
      <w:r w:rsidRPr="0087304D">
        <w:rPr>
          <w:rFonts w:ascii="Times New Roman" w:eastAsia="宋体" w:hAnsi="宋体" w:hint="eastAsia"/>
          <w:sz w:val="21"/>
          <w:szCs w:val="21"/>
        </w:rPr>
        <w:t>亩：氮肥（</w:t>
      </w:r>
      <w:r w:rsidRPr="0087304D">
        <w:rPr>
          <w:rFonts w:ascii="Times New Roman" w:eastAsia="宋体" w:hAnsi="Times New Roman"/>
          <w:sz w:val="21"/>
          <w:szCs w:val="21"/>
        </w:rPr>
        <w:t>N</w:t>
      </w:r>
      <w:r w:rsidRPr="0087304D">
        <w:rPr>
          <w:rFonts w:ascii="Times New Roman" w:eastAsia="宋体" w:hAnsi="宋体" w:hint="eastAsia"/>
          <w:sz w:val="21"/>
          <w:szCs w:val="21"/>
        </w:rPr>
        <w:t>）</w:t>
      </w:r>
      <w:r w:rsidRPr="0087304D">
        <w:rPr>
          <w:rFonts w:ascii="Times New Roman" w:eastAsia="宋体" w:hAnsi="Times New Roman"/>
          <w:sz w:val="21"/>
          <w:szCs w:val="21"/>
        </w:rPr>
        <w:t>12-14</w:t>
      </w:r>
      <w:r w:rsidRPr="0087304D">
        <w:rPr>
          <w:rFonts w:ascii="Times New Roman" w:eastAsia="宋体" w:hAnsi="宋体" w:hint="eastAsia"/>
          <w:sz w:val="21"/>
          <w:szCs w:val="21"/>
        </w:rPr>
        <w:t>公斤</w:t>
      </w:r>
      <w:r w:rsidRPr="0087304D">
        <w:rPr>
          <w:rFonts w:ascii="Times New Roman" w:eastAsia="宋体" w:hAnsi="Times New Roman"/>
          <w:sz w:val="21"/>
          <w:szCs w:val="21"/>
        </w:rPr>
        <w:t>/</w:t>
      </w:r>
      <w:r w:rsidRPr="0087304D">
        <w:rPr>
          <w:rFonts w:ascii="Times New Roman" w:eastAsia="宋体" w:hAnsi="宋体" w:hint="eastAsia"/>
          <w:sz w:val="21"/>
          <w:szCs w:val="21"/>
        </w:rPr>
        <w:t>亩，磷肥（</w:t>
      </w:r>
      <w:r w:rsidRPr="0087304D">
        <w:rPr>
          <w:rFonts w:ascii="Times New Roman" w:eastAsia="宋体" w:hAnsi="Times New Roman"/>
          <w:sz w:val="21"/>
          <w:szCs w:val="21"/>
        </w:rPr>
        <w:t>P</w:t>
      </w:r>
      <w:r w:rsidRPr="0087304D">
        <w:rPr>
          <w:rFonts w:ascii="Times New Roman" w:eastAsia="宋体" w:hAnsi="Times New Roman"/>
          <w:sz w:val="21"/>
          <w:szCs w:val="21"/>
          <w:vertAlign w:val="subscript"/>
        </w:rPr>
        <w:t>2</w:t>
      </w:r>
      <w:r w:rsidRPr="0087304D">
        <w:rPr>
          <w:rFonts w:ascii="Times New Roman" w:eastAsia="宋体" w:hAnsi="Times New Roman"/>
          <w:sz w:val="21"/>
          <w:szCs w:val="21"/>
        </w:rPr>
        <w:t>O</w:t>
      </w:r>
      <w:r w:rsidRPr="0087304D">
        <w:rPr>
          <w:rFonts w:ascii="Times New Roman" w:eastAsia="宋体" w:hAnsi="Times New Roman"/>
          <w:sz w:val="21"/>
          <w:szCs w:val="21"/>
          <w:vertAlign w:val="subscript"/>
        </w:rPr>
        <w:t>5</w:t>
      </w:r>
      <w:r w:rsidRPr="0087304D">
        <w:rPr>
          <w:rFonts w:ascii="Times New Roman" w:eastAsia="宋体" w:hAnsi="宋体" w:hint="eastAsia"/>
          <w:sz w:val="21"/>
          <w:szCs w:val="21"/>
        </w:rPr>
        <w:t>）</w:t>
      </w:r>
      <w:r w:rsidRPr="0087304D">
        <w:rPr>
          <w:rFonts w:ascii="Times New Roman" w:eastAsia="宋体" w:hAnsi="Times New Roman"/>
          <w:sz w:val="21"/>
          <w:szCs w:val="21"/>
        </w:rPr>
        <w:t>4-6</w:t>
      </w:r>
      <w:r w:rsidRPr="0087304D">
        <w:rPr>
          <w:rFonts w:ascii="Times New Roman" w:eastAsia="宋体" w:hAnsi="宋体" w:hint="eastAsia"/>
          <w:sz w:val="21"/>
          <w:szCs w:val="21"/>
        </w:rPr>
        <w:t>公斤</w:t>
      </w:r>
      <w:r w:rsidRPr="0087304D">
        <w:rPr>
          <w:rFonts w:ascii="Times New Roman" w:eastAsia="宋体" w:hAnsi="Times New Roman"/>
          <w:sz w:val="21"/>
          <w:szCs w:val="21"/>
        </w:rPr>
        <w:t>/</w:t>
      </w:r>
      <w:r w:rsidRPr="0087304D">
        <w:rPr>
          <w:rFonts w:ascii="Times New Roman" w:eastAsia="宋体" w:hAnsi="宋体" w:hint="eastAsia"/>
          <w:sz w:val="21"/>
          <w:szCs w:val="21"/>
        </w:rPr>
        <w:t>亩，钾肥（</w:t>
      </w:r>
      <w:r w:rsidRPr="0087304D">
        <w:rPr>
          <w:rFonts w:ascii="Times New Roman" w:eastAsia="宋体" w:hAnsi="Times New Roman"/>
          <w:sz w:val="21"/>
          <w:szCs w:val="21"/>
        </w:rPr>
        <w:t>K</w:t>
      </w:r>
      <w:r w:rsidRPr="0087304D">
        <w:rPr>
          <w:rFonts w:ascii="Times New Roman" w:eastAsia="宋体" w:hAnsi="Times New Roman"/>
          <w:sz w:val="21"/>
          <w:szCs w:val="21"/>
          <w:vertAlign w:val="subscript"/>
        </w:rPr>
        <w:t>2</w:t>
      </w:r>
      <w:r w:rsidRPr="0087304D">
        <w:rPr>
          <w:rFonts w:ascii="Times New Roman" w:eastAsia="宋体" w:hAnsi="Times New Roman"/>
          <w:sz w:val="21"/>
          <w:szCs w:val="21"/>
        </w:rPr>
        <w:t>O</w:t>
      </w:r>
      <w:r w:rsidRPr="0087304D">
        <w:rPr>
          <w:rFonts w:ascii="Times New Roman" w:eastAsia="宋体" w:hAnsi="宋体" w:hint="eastAsia"/>
          <w:sz w:val="21"/>
          <w:szCs w:val="21"/>
        </w:rPr>
        <w:t>）</w:t>
      </w:r>
      <w:r w:rsidRPr="0087304D">
        <w:rPr>
          <w:rFonts w:ascii="Times New Roman" w:eastAsia="宋体" w:hAnsi="Times New Roman"/>
          <w:sz w:val="21"/>
          <w:szCs w:val="21"/>
        </w:rPr>
        <w:t>3-5</w:t>
      </w:r>
      <w:r w:rsidRPr="0087304D">
        <w:rPr>
          <w:rFonts w:ascii="Times New Roman" w:eastAsia="宋体" w:hAnsi="宋体" w:hint="eastAsia"/>
          <w:sz w:val="21"/>
          <w:szCs w:val="21"/>
        </w:rPr>
        <w:t>公斤</w:t>
      </w:r>
      <w:r w:rsidRPr="0087304D">
        <w:rPr>
          <w:rFonts w:ascii="Times New Roman" w:eastAsia="宋体" w:hAnsi="Times New Roman"/>
          <w:sz w:val="21"/>
          <w:szCs w:val="21"/>
        </w:rPr>
        <w:t>/</w:t>
      </w:r>
      <w:r w:rsidRPr="0087304D">
        <w:rPr>
          <w:rFonts w:ascii="Times New Roman" w:eastAsia="宋体" w:hAnsi="宋体" w:hint="eastAsia"/>
          <w:sz w:val="21"/>
          <w:szCs w:val="21"/>
        </w:rPr>
        <w:t>亩。（</w:t>
      </w:r>
      <w:r w:rsidRPr="0087304D">
        <w:rPr>
          <w:rFonts w:ascii="Times New Roman" w:eastAsia="宋体" w:hAnsi="Times New Roman"/>
          <w:sz w:val="21"/>
          <w:szCs w:val="21"/>
        </w:rPr>
        <w:t>3</w:t>
      </w:r>
      <w:r w:rsidRPr="0087304D">
        <w:rPr>
          <w:rFonts w:ascii="Times New Roman" w:eastAsia="宋体" w:hAnsi="宋体" w:hint="eastAsia"/>
          <w:sz w:val="21"/>
          <w:szCs w:val="21"/>
        </w:rPr>
        <w:t>）产量水平</w:t>
      </w:r>
      <w:r w:rsidRPr="0087304D">
        <w:rPr>
          <w:rFonts w:ascii="Times New Roman" w:eastAsia="宋体" w:hAnsi="Times New Roman"/>
          <w:sz w:val="21"/>
          <w:szCs w:val="21"/>
        </w:rPr>
        <w:t>650</w:t>
      </w:r>
      <w:r w:rsidRPr="0087304D">
        <w:rPr>
          <w:rFonts w:ascii="Times New Roman" w:eastAsia="宋体" w:hAnsi="宋体" w:hint="eastAsia"/>
          <w:sz w:val="21"/>
          <w:szCs w:val="21"/>
        </w:rPr>
        <w:t>公斤</w:t>
      </w:r>
      <w:r w:rsidRPr="0087304D">
        <w:rPr>
          <w:rFonts w:ascii="Times New Roman" w:eastAsia="宋体" w:hAnsi="Times New Roman"/>
          <w:sz w:val="21"/>
          <w:szCs w:val="21"/>
        </w:rPr>
        <w:t>/</w:t>
      </w:r>
      <w:r w:rsidRPr="0087304D">
        <w:rPr>
          <w:rFonts w:ascii="Times New Roman" w:eastAsia="宋体" w:hAnsi="宋体" w:hint="eastAsia"/>
          <w:sz w:val="21"/>
          <w:szCs w:val="21"/>
        </w:rPr>
        <w:t>亩以上：氮肥（</w:t>
      </w:r>
      <w:r w:rsidRPr="0087304D">
        <w:rPr>
          <w:rFonts w:ascii="Times New Roman" w:eastAsia="宋体" w:hAnsi="Times New Roman"/>
          <w:sz w:val="21"/>
          <w:szCs w:val="21"/>
        </w:rPr>
        <w:t>N</w:t>
      </w:r>
      <w:r w:rsidRPr="0087304D">
        <w:rPr>
          <w:rFonts w:ascii="Times New Roman" w:eastAsia="宋体" w:hAnsi="宋体" w:hint="eastAsia"/>
          <w:sz w:val="21"/>
          <w:szCs w:val="21"/>
        </w:rPr>
        <w:t>）</w:t>
      </w:r>
      <w:r w:rsidRPr="0087304D">
        <w:rPr>
          <w:rFonts w:ascii="Times New Roman" w:eastAsia="宋体" w:hAnsi="Times New Roman"/>
          <w:sz w:val="21"/>
          <w:szCs w:val="21"/>
        </w:rPr>
        <w:t>12-16</w:t>
      </w:r>
      <w:r w:rsidRPr="0087304D">
        <w:rPr>
          <w:rFonts w:ascii="Times New Roman" w:eastAsia="宋体" w:hAnsi="宋体" w:hint="eastAsia"/>
          <w:sz w:val="21"/>
          <w:szCs w:val="21"/>
        </w:rPr>
        <w:t>公斤</w:t>
      </w:r>
      <w:r w:rsidRPr="0087304D">
        <w:rPr>
          <w:rFonts w:ascii="Times New Roman" w:eastAsia="宋体" w:hAnsi="Times New Roman"/>
          <w:sz w:val="21"/>
          <w:szCs w:val="21"/>
        </w:rPr>
        <w:t>/</w:t>
      </w:r>
      <w:r w:rsidRPr="0087304D">
        <w:rPr>
          <w:rFonts w:ascii="Times New Roman" w:eastAsia="宋体" w:hAnsi="宋体" w:hint="eastAsia"/>
          <w:sz w:val="21"/>
          <w:szCs w:val="21"/>
        </w:rPr>
        <w:t>亩，磷肥（</w:t>
      </w:r>
      <w:r w:rsidRPr="0087304D">
        <w:rPr>
          <w:rFonts w:ascii="Times New Roman" w:eastAsia="宋体" w:hAnsi="Times New Roman"/>
          <w:sz w:val="21"/>
          <w:szCs w:val="21"/>
        </w:rPr>
        <w:t>P</w:t>
      </w:r>
      <w:r w:rsidRPr="0087304D">
        <w:rPr>
          <w:rFonts w:ascii="Times New Roman" w:eastAsia="宋体" w:hAnsi="Times New Roman"/>
          <w:sz w:val="21"/>
          <w:szCs w:val="21"/>
          <w:vertAlign w:val="subscript"/>
        </w:rPr>
        <w:t>2</w:t>
      </w:r>
      <w:r w:rsidRPr="0087304D">
        <w:rPr>
          <w:rFonts w:ascii="Times New Roman" w:eastAsia="宋体" w:hAnsi="Times New Roman"/>
          <w:sz w:val="21"/>
          <w:szCs w:val="21"/>
        </w:rPr>
        <w:t>O</w:t>
      </w:r>
      <w:r w:rsidRPr="0087304D">
        <w:rPr>
          <w:rFonts w:ascii="Times New Roman" w:eastAsia="宋体" w:hAnsi="Times New Roman"/>
          <w:sz w:val="21"/>
          <w:szCs w:val="21"/>
          <w:vertAlign w:val="subscript"/>
        </w:rPr>
        <w:t>5</w:t>
      </w:r>
      <w:r w:rsidRPr="0087304D">
        <w:rPr>
          <w:rFonts w:ascii="Times New Roman" w:eastAsia="宋体" w:hAnsi="宋体" w:hint="eastAsia"/>
          <w:sz w:val="21"/>
          <w:szCs w:val="21"/>
        </w:rPr>
        <w:t>）</w:t>
      </w:r>
      <w:r w:rsidRPr="0087304D">
        <w:rPr>
          <w:rFonts w:ascii="Times New Roman" w:eastAsia="宋体" w:hAnsi="Times New Roman"/>
          <w:sz w:val="21"/>
          <w:szCs w:val="21"/>
        </w:rPr>
        <w:t>4-6</w:t>
      </w:r>
      <w:r w:rsidRPr="0087304D">
        <w:rPr>
          <w:rFonts w:ascii="Times New Roman" w:eastAsia="宋体" w:hAnsi="宋体" w:hint="eastAsia"/>
          <w:sz w:val="21"/>
          <w:szCs w:val="21"/>
        </w:rPr>
        <w:t>公斤</w:t>
      </w:r>
      <w:r w:rsidRPr="0087304D">
        <w:rPr>
          <w:rFonts w:ascii="Times New Roman" w:eastAsia="宋体" w:hAnsi="Times New Roman"/>
          <w:sz w:val="21"/>
          <w:szCs w:val="21"/>
        </w:rPr>
        <w:t>/</w:t>
      </w:r>
      <w:r w:rsidRPr="0087304D">
        <w:rPr>
          <w:rFonts w:ascii="Times New Roman" w:eastAsia="宋体" w:hAnsi="宋体" w:hint="eastAsia"/>
          <w:sz w:val="21"/>
          <w:szCs w:val="21"/>
        </w:rPr>
        <w:t>亩，钾肥（</w:t>
      </w:r>
      <w:r w:rsidRPr="0087304D">
        <w:rPr>
          <w:rFonts w:ascii="Times New Roman" w:eastAsia="宋体" w:hAnsi="Times New Roman"/>
          <w:sz w:val="21"/>
          <w:szCs w:val="21"/>
        </w:rPr>
        <w:t>K</w:t>
      </w:r>
      <w:r w:rsidRPr="0087304D">
        <w:rPr>
          <w:rFonts w:ascii="Times New Roman" w:eastAsia="宋体" w:hAnsi="Times New Roman"/>
          <w:sz w:val="21"/>
          <w:szCs w:val="21"/>
          <w:vertAlign w:val="subscript"/>
        </w:rPr>
        <w:t>2</w:t>
      </w:r>
      <w:r w:rsidRPr="0087304D">
        <w:rPr>
          <w:rFonts w:ascii="Times New Roman" w:eastAsia="宋体" w:hAnsi="Times New Roman"/>
          <w:sz w:val="21"/>
          <w:szCs w:val="21"/>
        </w:rPr>
        <w:t>O</w:t>
      </w:r>
      <w:r w:rsidRPr="0087304D">
        <w:rPr>
          <w:rFonts w:ascii="Times New Roman" w:eastAsia="宋体" w:hAnsi="宋体" w:hint="eastAsia"/>
          <w:sz w:val="21"/>
          <w:szCs w:val="21"/>
        </w:rPr>
        <w:t>）</w:t>
      </w:r>
      <w:r w:rsidRPr="0087304D">
        <w:rPr>
          <w:rFonts w:ascii="Times New Roman" w:eastAsia="宋体" w:hAnsi="Times New Roman"/>
          <w:sz w:val="21"/>
          <w:szCs w:val="21"/>
        </w:rPr>
        <w:t>4-5</w:t>
      </w:r>
      <w:r w:rsidRPr="0087304D">
        <w:rPr>
          <w:rFonts w:ascii="Times New Roman" w:eastAsia="宋体" w:hAnsi="宋体" w:hint="eastAsia"/>
          <w:sz w:val="21"/>
          <w:szCs w:val="21"/>
        </w:rPr>
        <w:t>公斤</w:t>
      </w:r>
      <w:r w:rsidRPr="0087304D">
        <w:rPr>
          <w:rFonts w:ascii="Times New Roman" w:eastAsia="宋体" w:hAnsi="Times New Roman"/>
          <w:sz w:val="21"/>
          <w:szCs w:val="21"/>
        </w:rPr>
        <w:t>/</w:t>
      </w:r>
      <w:r w:rsidRPr="0087304D">
        <w:rPr>
          <w:rFonts w:ascii="Times New Roman" w:eastAsia="宋体" w:hAnsi="宋体" w:hint="eastAsia"/>
          <w:sz w:val="21"/>
          <w:szCs w:val="21"/>
        </w:rPr>
        <w:t>亩。西北</w:t>
      </w:r>
      <w:r>
        <w:rPr>
          <w:rFonts w:ascii="Times New Roman" w:eastAsia="宋体" w:hAnsi="宋体" w:hint="eastAsia"/>
          <w:sz w:val="21"/>
          <w:szCs w:val="21"/>
        </w:rPr>
        <w:t>春</w:t>
      </w:r>
      <w:r w:rsidRPr="0087304D">
        <w:rPr>
          <w:rFonts w:ascii="Times New Roman" w:eastAsia="宋体" w:hAnsi="宋体" w:hint="eastAsia"/>
          <w:sz w:val="21"/>
          <w:szCs w:val="21"/>
        </w:rPr>
        <w:t>玉米区参照指导意见。</w:t>
      </w:r>
    </w:p>
    <w:p w:rsidR="00160697" w:rsidRPr="00DC704F" w:rsidRDefault="00160697" w:rsidP="0087304D">
      <w:pPr>
        <w:spacing w:after="0" w:line="400" w:lineRule="exact"/>
        <w:rPr>
          <w:ins w:id="16" w:author="Caiyun" w:date="2017-07-12T16:33:00Z"/>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3</w:t>
      </w:r>
      <w:r w:rsidRPr="00DC704F">
        <w:rPr>
          <w:rFonts w:ascii="Times New Roman" w:eastAsia="宋体" w:hAnsi="宋体" w:hint="eastAsia"/>
          <w:sz w:val="24"/>
        </w:rPr>
        <w:t>）试验结果</w:t>
      </w:r>
    </w:p>
    <w:p w:rsidR="00160697" w:rsidRPr="00564551" w:rsidRDefault="00160697" w:rsidP="00DA6FD5">
      <w:pPr>
        <w:spacing w:after="0" w:line="400" w:lineRule="exact"/>
        <w:ind w:firstLineChars="200" w:firstLine="480"/>
        <w:rPr>
          <w:rFonts w:ascii="Times New Roman" w:eastAsia="宋体" w:hAnsi="宋体"/>
          <w:sz w:val="24"/>
        </w:rPr>
      </w:pPr>
      <w:r w:rsidRPr="00564551">
        <w:rPr>
          <w:rFonts w:ascii="Times New Roman" w:eastAsia="宋体" w:hAnsi="宋体" w:hint="eastAsia"/>
          <w:sz w:val="24"/>
        </w:rPr>
        <w:t>东北春播区</w:t>
      </w:r>
      <w:r>
        <w:rPr>
          <w:rFonts w:ascii="Times New Roman" w:eastAsia="宋体" w:hAnsi="宋体" w:hint="eastAsia"/>
          <w:sz w:val="24"/>
        </w:rPr>
        <w:t>和</w:t>
      </w:r>
      <w:r w:rsidRPr="00564551">
        <w:rPr>
          <w:rFonts w:ascii="Times New Roman" w:eastAsia="宋体" w:hAnsi="宋体" w:hint="eastAsia"/>
          <w:sz w:val="24"/>
        </w:rPr>
        <w:t>西北春播区</w:t>
      </w:r>
      <w:r>
        <w:rPr>
          <w:rFonts w:ascii="Times New Roman" w:eastAsia="宋体" w:hAnsi="宋体" w:hint="eastAsia"/>
          <w:sz w:val="24"/>
        </w:rPr>
        <w:t>不同处理间的表现趋势基本一致。</w:t>
      </w:r>
      <w:r w:rsidRPr="00DC704F">
        <w:rPr>
          <w:rFonts w:ascii="Times New Roman" w:eastAsia="宋体" w:hAnsi="宋体" w:hint="eastAsia"/>
          <w:sz w:val="24"/>
        </w:rPr>
        <w:t>在春播区，从玉米长势来看，前期常规施肥、速效复合肥、缓释肥处理表现较好，控释肥苗期长势一般；但后期，常规施肥、缓释肥、控释肥表现较好，速效复合肥表现</w:t>
      </w:r>
      <w:r w:rsidRPr="00DC704F">
        <w:rPr>
          <w:rFonts w:ascii="Times New Roman" w:eastAsia="宋体" w:hAnsi="宋体" w:hint="eastAsia"/>
          <w:sz w:val="24"/>
        </w:rPr>
        <w:lastRenderedPageBreak/>
        <w:t>较差。从产量来看，常规施肥、缓释肥和控释肥处理间产量水平差异不明显；除</w:t>
      </w:r>
      <w:r w:rsidRPr="00DC704F">
        <w:rPr>
          <w:rFonts w:ascii="Times New Roman" w:eastAsia="宋体" w:hAnsi="Times New Roman"/>
          <w:sz w:val="24"/>
        </w:rPr>
        <w:t>D2</w:t>
      </w:r>
      <w:r w:rsidRPr="00DC704F">
        <w:rPr>
          <w:rFonts w:ascii="Times New Roman" w:eastAsia="宋体" w:hAnsi="宋体" w:hint="eastAsia"/>
          <w:sz w:val="24"/>
        </w:rPr>
        <w:t>试验点常规施肥与速效复合肥处理产量差异不显著，其余试验点常规施肥、缓释肥和控释肥处理均显著高于速效复合肥的处理。</w:t>
      </w:r>
    </w:p>
    <w:p w:rsidR="00160697" w:rsidRPr="0036680A" w:rsidRDefault="00160697" w:rsidP="00DC704F">
      <w:pPr>
        <w:spacing w:after="0" w:line="400" w:lineRule="exact"/>
        <w:jc w:val="center"/>
        <w:rPr>
          <w:rFonts w:ascii="Times New Roman" w:eastAsia="宋体" w:hAnsi="Times New Roman"/>
          <w:b/>
          <w:sz w:val="21"/>
          <w:szCs w:val="21"/>
        </w:rPr>
      </w:pPr>
      <w:r w:rsidRPr="0036680A">
        <w:rPr>
          <w:rFonts w:ascii="Times New Roman" w:eastAsia="宋体" w:hAnsi="宋体" w:hint="eastAsia"/>
          <w:b/>
          <w:sz w:val="21"/>
          <w:szCs w:val="21"/>
        </w:rPr>
        <w:t>表</w:t>
      </w:r>
      <w:r>
        <w:rPr>
          <w:rFonts w:ascii="Times New Roman" w:eastAsia="宋体" w:hAnsi="Times New Roman"/>
          <w:b/>
          <w:sz w:val="21"/>
          <w:szCs w:val="21"/>
        </w:rPr>
        <w:t>11</w:t>
      </w:r>
      <w:r w:rsidRPr="0036680A">
        <w:rPr>
          <w:rFonts w:ascii="Times New Roman" w:eastAsia="宋体" w:hAnsi="Times New Roman"/>
          <w:b/>
          <w:sz w:val="21"/>
          <w:szCs w:val="21"/>
        </w:rPr>
        <w:t xml:space="preserve"> </w:t>
      </w:r>
      <w:r w:rsidRPr="0036680A">
        <w:rPr>
          <w:rFonts w:ascii="Times New Roman" w:eastAsia="宋体" w:hAnsi="宋体" w:hint="eastAsia"/>
          <w:b/>
          <w:sz w:val="21"/>
          <w:szCs w:val="21"/>
        </w:rPr>
        <w:t>东北春播区不同施肥处理下玉米长势及产量</w:t>
      </w:r>
    </w:p>
    <w:tbl>
      <w:tblPr>
        <w:tblW w:w="4921" w:type="pct"/>
        <w:tblBorders>
          <w:top w:val="single" w:sz="4" w:space="0" w:color="auto"/>
          <w:bottom w:val="single" w:sz="4" w:space="0" w:color="auto"/>
        </w:tblBorders>
        <w:tblLook w:val="01E0"/>
      </w:tblPr>
      <w:tblGrid>
        <w:gridCol w:w="1189"/>
        <w:gridCol w:w="1585"/>
        <w:gridCol w:w="1387"/>
        <w:gridCol w:w="1387"/>
        <w:gridCol w:w="1044"/>
        <w:gridCol w:w="1801"/>
      </w:tblGrid>
      <w:tr w:rsidR="00160697" w:rsidRPr="0087304D" w:rsidTr="00EF217A">
        <w:tc>
          <w:tcPr>
            <w:tcW w:w="709"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试验地点</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编号</w:t>
            </w:r>
          </w:p>
        </w:tc>
        <w:tc>
          <w:tcPr>
            <w:tcW w:w="944"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肥料处理</w:t>
            </w:r>
          </w:p>
        </w:tc>
        <w:tc>
          <w:tcPr>
            <w:tcW w:w="826"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前期长势</w:t>
            </w:r>
          </w:p>
        </w:tc>
        <w:tc>
          <w:tcPr>
            <w:tcW w:w="826" w:type="pct"/>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后期长势</w:t>
            </w:r>
          </w:p>
        </w:tc>
        <w:tc>
          <w:tcPr>
            <w:tcW w:w="622" w:type="pct"/>
            <w:tcBorders>
              <w:top w:val="single" w:sz="4" w:space="0" w:color="auto"/>
              <w:bottom w:val="single" w:sz="4" w:space="0" w:color="auto"/>
            </w:tcBorders>
            <w:vAlign w:val="center"/>
          </w:tcPr>
          <w:p w:rsidR="00160697" w:rsidRPr="0087304D" w:rsidRDefault="00160697" w:rsidP="00DC704F">
            <w:pPr>
              <w:spacing w:after="0" w:line="400" w:lineRule="exact"/>
              <w:rPr>
                <w:rFonts w:ascii="Times New Roman" w:eastAsia="宋体" w:hAnsi="Times New Roman"/>
                <w:sz w:val="21"/>
                <w:szCs w:val="21"/>
              </w:rPr>
            </w:pPr>
            <w:r w:rsidRPr="0087304D">
              <w:rPr>
                <w:rFonts w:ascii="Times New Roman" w:eastAsia="宋体" w:hAnsi="宋体" w:hint="eastAsia"/>
                <w:sz w:val="21"/>
                <w:szCs w:val="21"/>
              </w:rPr>
              <w:t>有无脱</w:t>
            </w:r>
          </w:p>
          <w:p w:rsidR="00160697" w:rsidRPr="0087304D" w:rsidRDefault="00160697" w:rsidP="00DC704F">
            <w:pPr>
              <w:spacing w:after="0" w:line="400" w:lineRule="exact"/>
              <w:rPr>
                <w:rFonts w:ascii="Times New Roman" w:eastAsia="宋体" w:hAnsi="Times New Roman"/>
                <w:sz w:val="21"/>
                <w:szCs w:val="21"/>
              </w:rPr>
            </w:pPr>
            <w:r w:rsidRPr="0087304D">
              <w:rPr>
                <w:rFonts w:ascii="Times New Roman" w:eastAsia="宋体" w:hAnsi="宋体" w:hint="eastAsia"/>
                <w:sz w:val="21"/>
                <w:szCs w:val="21"/>
              </w:rPr>
              <w:t>肥现象</w:t>
            </w:r>
          </w:p>
        </w:tc>
        <w:tc>
          <w:tcPr>
            <w:tcW w:w="1074" w:type="pct"/>
            <w:tcBorders>
              <w:top w:val="single" w:sz="4" w:space="0" w:color="auto"/>
              <w:bottom w:val="single" w:sz="4" w:space="0" w:color="auto"/>
            </w:tcBorders>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平均折产量</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w:t>
            </w:r>
            <w:r w:rsidRPr="0087304D">
              <w:rPr>
                <w:rFonts w:ascii="Times New Roman" w:eastAsia="宋体" w:hAnsi="Times New Roman"/>
                <w:sz w:val="21"/>
                <w:szCs w:val="21"/>
              </w:rPr>
              <w:t>kg/667 m²</w:t>
            </w:r>
            <w:r w:rsidRPr="0087304D">
              <w:rPr>
                <w:rFonts w:ascii="Times New Roman" w:eastAsia="宋体" w:hAnsi="宋体" w:hint="eastAsia"/>
                <w:sz w:val="21"/>
                <w:szCs w:val="21"/>
              </w:rPr>
              <w:t>）</w:t>
            </w:r>
          </w:p>
        </w:tc>
      </w:tr>
      <w:tr w:rsidR="00160697" w:rsidRPr="0087304D" w:rsidTr="00EF217A">
        <w:tc>
          <w:tcPr>
            <w:tcW w:w="709" w:type="pct"/>
            <w:vMerge w:val="restar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D1</w:t>
            </w:r>
          </w:p>
        </w:tc>
        <w:tc>
          <w:tcPr>
            <w:tcW w:w="944"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常规施肥</w:t>
            </w:r>
          </w:p>
        </w:tc>
        <w:tc>
          <w:tcPr>
            <w:tcW w:w="826"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26"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622" w:type="pc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4" w:type="pct"/>
            <w:tcBorders>
              <w:top w:val="single" w:sz="4" w:space="0" w:color="auto"/>
            </w:tcBorders>
            <w:vAlign w:val="bottom"/>
          </w:tcPr>
          <w:p w:rsidR="00160697" w:rsidRPr="0087304D" w:rsidRDefault="00160697" w:rsidP="00DA6FD5">
            <w:pPr>
              <w:spacing w:after="0" w:line="400" w:lineRule="exact"/>
              <w:ind w:firstLineChars="200" w:firstLine="420"/>
              <w:rPr>
                <w:rFonts w:ascii="Times New Roman" w:eastAsia="宋体" w:hAnsi="Times New Roman"/>
                <w:sz w:val="21"/>
                <w:szCs w:val="21"/>
              </w:rPr>
            </w:pPr>
            <w:r w:rsidRPr="0087304D">
              <w:rPr>
                <w:rFonts w:ascii="Times New Roman" w:eastAsia="宋体" w:hAnsi="Times New Roman"/>
                <w:sz w:val="21"/>
                <w:szCs w:val="21"/>
              </w:rPr>
              <w:t>7</w:t>
            </w:r>
            <w:r>
              <w:rPr>
                <w:rFonts w:ascii="Times New Roman" w:eastAsia="宋体" w:hAnsi="Times New Roman"/>
                <w:sz w:val="21"/>
                <w:szCs w:val="21"/>
              </w:rPr>
              <w:t>38</w:t>
            </w:r>
            <w:r w:rsidRPr="0087304D">
              <w:rPr>
                <w:rFonts w:ascii="Times New Roman" w:eastAsia="宋体" w:hAnsi="Times New Roman"/>
                <w:sz w:val="21"/>
                <w:szCs w:val="21"/>
              </w:rPr>
              <w:t xml:space="preserve">.17 a </w:t>
            </w:r>
          </w:p>
        </w:tc>
      </w:tr>
      <w:tr w:rsidR="00160697" w:rsidRPr="0087304D" w:rsidTr="00EF217A">
        <w:tc>
          <w:tcPr>
            <w:tcW w:w="709" w:type="pct"/>
            <w:vMerge/>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4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速效复合肥</w:t>
            </w:r>
          </w:p>
        </w:tc>
        <w:tc>
          <w:tcPr>
            <w:tcW w:w="82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2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一般</w:t>
            </w:r>
          </w:p>
        </w:tc>
        <w:tc>
          <w:tcPr>
            <w:tcW w:w="622"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有</w:t>
            </w:r>
          </w:p>
        </w:tc>
        <w:tc>
          <w:tcPr>
            <w:tcW w:w="1074" w:type="pct"/>
            <w:vAlign w:val="bottom"/>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700.90 b</w:t>
            </w:r>
          </w:p>
        </w:tc>
      </w:tr>
      <w:tr w:rsidR="00160697" w:rsidRPr="0087304D" w:rsidTr="00EF217A">
        <w:tc>
          <w:tcPr>
            <w:tcW w:w="709" w:type="pct"/>
            <w:vMerge/>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4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缓释肥</w:t>
            </w:r>
          </w:p>
        </w:tc>
        <w:tc>
          <w:tcPr>
            <w:tcW w:w="82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2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较好</w:t>
            </w:r>
          </w:p>
        </w:tc>
        <w:tc>
          <w:tcPr>
            <w:tcW w:w="622"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4" w:type="pct"/>
            <w:vAlign w:val="bottom"/>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 xml:space="preserve">746.20 a </w:t>
            </w:r>
          </w:p>
        </w:tc>
      </w:tr>
      <w:tr w:rsidR="00160697" w:rsidRPr="0087304D" w:rsidTr="00EF217A">
        <w:tc>
          <w:tcPr>
            <w:tcW w:w="709" w:type="pct"/>
            <w:vMerge/>
            <w:tcBorders>
              <w:top w:val="single" w:sz="4" w:space="0" w:color="auto"/>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44" w:type="pct"/>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控释肥</w:t>
            </w:r>
          </w:p>
        </w:tc>
        <w:tc>
          <w:tcPr>
            <w:tcW w:w="826" w:type="pct"/>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一般</w:t>
            </w:r>
          </w:p>
        </w:tc>
        <w:tc>
          <w:tcPr>
            <w:tcW w:w="826" w:type="pct"/>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622" w:type="pct"/>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4" w:type="pct"/>
            <w:tcBorders>
              <w:bottom w:val="dashSmallGap" w:sz="4" w:space="0" w:color="auto"/>
            </w:tcBorders>
            <w:vAlign w:val="bottom"/>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742.17 a</w:t>
            </w:r>
          </w:p>
        </w:tc>
      </w:tr>
      <w:tr w:rsidR="00160697" w:rsidRPr="0087304D" w:rsidTr="00EF217A">
        <w:tc>
          <w:tcPr>
            <w:tcW w:w="709" w:type="pct"/>
            <w:vMerge w:val="restar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D2</w:t>
            </w:r>
          </w:p>
        </w:tc>
        <w:tc>
          <w:tcPr>
            <w:tcW w:w="944"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常规施肥</w:t>
            </w:r>
          </w:p>
        </w:tc>
        <w:tc>
          <w:tcPr>
            <w:tcW w:w="826"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26"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622"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4" w:type="pct"/>
            <w:tcBorders>
              <w:top w:val="dashSmallGap" w:sz="4" w:space="0" w:color="auto"/>
            </w:tcBorders>
            <w:vAlign w:val="bottom"/>
          </w:tcPr>
          <w:p w:rsidR="00160697" w:rsidRPr="0087304D" w:rsidRDefault="00160697" w:rsidP="00DC704F">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815.57 ab</w:t>
            </w:r>
          </w:p>
        </w:tc>
      </w:tr>
      <w:tr w:rsidR="00160697" w:rsidRPr="0087304D" w:rsidTr="00EF217A">
        <w:tc>
          <w:tcPr>
            <w:tcW w:w="709" w:type="pct"/>
            <w:vMerge/>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4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速效复合肥</w:t>
            </w:r>
          </w:p>
        </w:tc>
        <w:tc>
          <w:tcPr>
            <w:tcW w:w="82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2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一般</w:t>
            </w:r>
          </w:p>
        </w:tc>
        <w:tc>
          <w:tcPr>
            <w:tcW w:w="622"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有</w:t>
            </w:r>
          </w:p>
        </w:tc>
        <w:tc>
          <w:tcPr>
            <w:tcW w:w="1074" w:type="pct"/>
            <w:vAlign w:val="bottom"/>
          </w:tcPr>
          <w:p w:rsidR="00160697" w:rsidRPr="0087304D" w:rsidRDefault="00160697" w:rsidP="00DC704F">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786.70 b</w:t>
            </w:r>
          </w:p>
        </w:tc>
      </w:tr>
      <w:tr w:rsidR="00160697" w:rsidRPr="0087304D" w:rsidTr="00EF217A">
        <w:tc>
          <w:tcPr>
            <w:tcW w:w="709" w:type="pct"/>
            <w:vMerge/>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4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缓释肥</w:t>
            </w:r>
          </w:p>
        </w:tc>
        <w:tc>
          <w:tcPr>
            <w:tcW w:w="82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2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较好</w:t>
            </w:r>
          </w:p>
        </w:tc>
        <w:tc>
          <w:tcPr>
            <w:tcW w:w="622"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4" w:type="pct"/>
            <w:vAlign w:val="bottom"/>
          </w:tcPr>
          <w:p w:rsidR="00160697" w:rsidRPr="0087304D" w:rsidRDefault="00160697" w:rsidP="00DC704F">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853.03 a</w:t>
            </w:r>
          </w:p>
        </w:tc>
      </w:tr>
      <w:tr w:rsidR="00160697" w:rsidRPr="0087304D" w:rsidTr="00EF217A">
        <w:tc>
          <w:tcPr>
            <w:tcW w:w="709" w:type="pct"/>
            <w:vMerge/>
            <w:tcBorders>
              <w:top w:val="dashSmallGap" w:sz="4" w:space="0" w:color="auto"/>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44" w:type="pct"/>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控释肥</w:t>
            </w:r>
          </w:p>
        </w:tc>
        <w:tc>
          <w:tcPr>
            <w:tcW w:w="826" w:type="pct"/>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一般</w:t>
            </w:r>
          </w:p>
        </w:tc>
        <w:tc>
          <w:tcPr>
            <w:tcW w:w="826" w:type="pct"/>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622" w:type="pct"/>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4" w:type="pct"/>
            <w:tcBorders>
              <w:bottom w:val="dashSmallGap" w:sz="4" w:space="0" w:color="auto"/>
            </w:tcBorders>
            <w:vAlign w:val="bottom"/>
          </w:tcPr>
          <w:p w:rsidR="00160697" w:rsidRPr="0087304D" w:rsidRDefault="00160697" w:rsidP="00DC704F">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844.53 a</w:t>
            </w:r>
          </w:p>
        </w:tc>
      </w:tr>
      <w:tr w:rsidR="00160697" w:rsidRPr="0087304D" w:rsidTr="00EF217A">
        <w:tc>
          <w:tcPr>
            <w:tcW w:w="709" w:type="pct"/>
            <w:vMerge w:val="restar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D3</w:t>
            </w:r>
          </w:p>
        </w:tc>
        <w:tc>
          <w:tcPr>
            <w:tcW w:w="944"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常规施肥</w:t>
            </w:r>
          </w:p>
        </w:tc>
        <w:tc>
          <w:tcPr>
            <w:tcW w:w="826"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26"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622"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4" w:type="pct"/>
            <w:tcBorders>
              <w:top w:val="dashSmallGap" w:sz="4" w:space="0" w:color="auto"/>
            </w:tcBorders>
            <w:vAlign w:val="bottom"/>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 xml:space="preserve">659.30 a </w:t>
            </w:r>
          </w:p>
        </w:tc>
      </w:tr>
      <w:tr w:rsidR="00160697" w:rsidRPr="0087304D" w:rsidTr="00EF217A">
        <w:tc>
          <w:tcPr>
            <w:tcW w:w="709"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4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速效复合肥</w:t>
            </w:r>
          </w:p>
        </w:tc>
        <w:tc>
          <w:tcPr>
            <w:tcW w:w="82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2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一般</w:t>
            </w:r>
          </w:p>
        </w:tc>
        <w:tc>
          <w:tcPr>
            <w:tcW w:w="622"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有</w:t>
            </w:r>
          </w:p>
        </w:tc>
        <w:tc>
          <w:tcPr>
            <w:tcW w:w="1074" w:type="pct"/>
            <w:vAlign w:val="bottom"/>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 xml:space="preserve">621.47 b </w:t>
            </w:r>
          </w:p>
        </w:tc>
      </w:tr>
      <w:tr w:rsidR="00160697" w:rsidRPr="0087304D" w:rsidTr="00EF217A">
        <w:tc>
          <w:tcPr>
            <w:tcW w:w="709"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4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缓释肥</w:t>
            </w:r>
          </w:p>
        </w:tc>
        <w:tc>
          <w:tcPr>
            <w:tcW w:w="82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2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较好</w:t>
            </w:r>
          </w:p>
        </w:tc>
        <w:tc>
          <w:tcPr>
            <w:tcW w:w="622"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4" w:type="pct"/>
            <w:vAlign w:val="bottom"/>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 xml:space="preserve">661.13 a </w:t>
            </w:r>
          </w:p>
        </w:tc>
      </w:tr>
      <w:tr w:rsidR="00160697" w:rsidRPr="0087304D" w:rsidTr="00EF217A">
        <w:tc>
          <w:tcPr>
            <w:tcW w:w="709" w:type="pct"/>
            <w:vMerge/>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44" w:type="pct"/>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控释肥</w:t>
            </w:r>
          </w:p>
        </w:tc>
        <w:tc>
          <w:tcPr>
            <w:tcW w:w="826" w:type="pct"/>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一般</w:t>
            </w:r>
          </w:p>
        </w:tc>
        <w:tc>
          <w:tcPr>
            <w:tcW w:w="826" w:type="pct"/>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622" w:type="pct"/>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4" w:type="pct"/>
            <w:tcBorders>
              <w:bottom w:val="dashSmallGap" w:sz="4" w:space="0" w:color="auto"/>
            </w:tcBorders>
            <w:vAlign w:val="bottom"/>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659.10 a</w:t>
            </w:r>
          </w:p>
        </w:tc>
      </w:tr>
      <w:tr w:rsidR="00160697" w:rsidRPr="0087304D" w:rsidTr="00EF217A">
        <w:tc>
          <w:tcPr>
            <w:tcW w:w="709" w:type="pct"/>
            <w:vMerge w:val="restar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D4</w:t>
            </w:r>
          </w:p>
        </w:tc>
        <w:tc>
          <w:tcPr>
            <w:tcW w:w="944"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常规施肥</w:t>
            </w:r>
          </w:p>
        </w:tc>
        <w:tc>
          <w:tcPr>
            <w:tcW w:w="826"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26"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622" w:type="pc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4" w:type="pct"/>
            <w:tcBorders>
              <w:top w:val="dashSmallGap" w:sz="4" w:space="0" w:color="auto"/>
            </w:tcBorders>
            <w:vAlign w:val="bottom"/>
          </w:tcPr>
          <w:p w:rsidR="00160697" w:rsidRPr="0087304D" w:rsidRDefault="00160697" w:rsidP="00DC704F">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760.17 a</w:t>
            </w:r>
          </w:p>
        </w:tc>
      </w:tr>
      <w:tr w:rsidR="00160697" w:rsidRPr="0087304D" w:rsidTr="00EF217A">
        <w:tc>
          <w:tcPr>
            <w:tcW w:w="709"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4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速效复合肥</w:t>
            </w:r>
          </w:p>
        </w:tc>
        <w:tc>
          <w:tcPr>
            <w:tcW w:w="82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2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一般</w:t>
            </w:r>
          </w:p>
        </w:tc>
        <w:tc>
          <w:tcPr>
            <w:tcW w:w="622"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有</w:t>
            </w:r>
          </w:p>
        </w:tc>
        <w:tc>
          <w:tcPr>
            <w:tcW w:w="1074" w:type="pct"/>
            <w:vAlign w:val="bottom"/>
          </w:tcPr>
          <w:p w:rsidR="00160697" w:rsidRPr="0087304D" w:rsidRDefault="00160697" w:rsidP="00DC704F">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707.67 b</w:t>
            </w:r>
          </w:p>
        </w:tc>
      </w:tr>
      <w:tr w:rsidR="00160697" w:rsidRPr="0087304D" w:rsidTr="00EF217A">
        <w:tc>
          <w:tcPr>
            <w:tcW w:w="709" w:type="pct"/>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44"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缓释肥</w:t>
            </w:r>
          </w:p>
        </w:tc>
        <w:tc>
          <w:tcPr>
            <w:tcW w:w="82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26"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较好</w:t>
            </w:r>
          </w:p>
        </w:tc>
        <w:tc>
          <w:tcPr>
            <w:tcW w:w="622" w:type="pct"/>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4" w:type="pct"/>
            <w:vAlign w:val="bottom"/>
          </w:tcPr>
          <w:p w:rsidR="00160697" w:rsidRPr="0087304D" w:rsidRDefault="00160697" w:rsidP="00DC704F">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759.97 a</w:t>
            </w:r>
          </w:p>
        </w:tc>
      </w:tr>
      <w:tr w:rsidR="00160697" w:rsidRPr="0087304D" w:rsidTr="00EF217A">
        <w:tc>
          <w:tcPr>
            <w:tcW w:w="709" w:type="pct"/>
            <w:vMerge/>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944"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控释肥</w:t>
            </w:r>
          </w:p>
        </w:tc>
        <w:tc>
          <w:tcPr>
            <w:tcW w:w="826"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一般</w:t>
            </w:r>
          </w:p>
        </w:tc>
        <w:tc>
          <w:tcPr>
            <w:tcW w:w="826"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622" w:type="pct"/>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1074" w:type="pct"/>
            <w:tcBorders>
              <w:bottom w:val="single" w:sz="4" w:space="0" w:color="auto"/>
            </w:tcBorders>
            <w:vAlign w:val="bottom"/>
          </w:tcPr>
          <w:p w:rsidR="00160697" w:rsidRPr="0087304D" w:rsidRDefault="00160697" w:rsidP="00480127">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75</w:t>
            </w:r>
            <w:r>
              <w:rPr>
                <w:rFonts w:ascii="Times New Roman" w:eastAsia="宋体" w:hAnsi="Times New Roman"/>
                <w:sz w:val="21"/>
                <w:szCs w:val="21"/>
              </w:rPr>
              <w:t>2</w:t>
            </w:r>
            <w:r w:rsidRPr="0087304D">
              <w:rPr>
                <w:rFonts w:ascii="Times New Roman" w:eastAsia="宋体" w:hAnsi="Times New Roman"/>
                <w:sz w:val="21"/>
                <w:szCs w:val="21"/>
              </w:rPr>
              <w:t>.20 a</w:t>
            </w:r>
          </w:p>
        </w:tc>
      </w:tr>
    </w:tbl>
    <w:p w:rsidR="00160697" w:rsidRPr="0087304D" w:rsidRDefault="00160697" w:rsidP="00DC704F">
      <w:pPr>
        <w:spacing w:after="0" w:line="400" w:lineRule="exact"/>
        <w:rPr>
          <w:rFonts w:ascii="Times New Roman" w:eastAsia="宋体" w:hAnsi="Times New Roman"/>
          <w:sz w:val="21"/>
          <w:szCs w:val="21"/>
        </w:rPr>
      </w:pPr>
      <w:r w:rsidRPr="0087304D">
        <w:rPr>
          <w:rFonts w:ascii="Times New Roman" w:eastAsia="宋体" w:hAnsi="宋体" w:hint="eastAsia"/>
          <w:b/>
          <w:sz w:val="21"/>
          <w:szCs w:val="21"/>
        </w:rPr>
        <w:t>注：</w:t>
      </w:r>
      <w:r w:rsidRPr="0087304D">
        <w:rPr>
          <w:rFonts w:ascii="Times New Roman" w:eastAsia="宋体" w:hAnsi="宋体" w:hint="eastAsia"/>
          <w:sz w:val="21"/>
          <w:szCs w:val="21"/>
        </w:rPr>
        <w:t>评价标准：好（茎秆粗壮、叶宽厚、叶色浓绿），较好（茎秆粗、叶宽且薄、叶色绿），一般（茎秆适中、叶较小、叶色浅绿），差（茎秆细小，叶窄、叶色淡绿微黄，底部叶片变黄）。脱肥表现：生长缓慢，叶色变淡无光，下部叶片干枯，茎细秆矮，穗小粒少，秃尖严重，籽粒干瘪色浅。不同小写字母表示不同处理在</w:t>
      </w:r>
      <w:r w:rsidRPr="0087304D">
        <w:rPr>
          <w:rFonts w:ascii="Times New Roman" w:eastAsia="宋体" w:hAnsi="Times New Roman"/>
          <w:sz w:val="21"/>
          <w:szCs w:val="21"/>
        </w:rPr>
        <w:t>0.05</w:t>
      </w:r>
      <w:r w:rsidRPr="0087304D">
        <w:rPr>
          <w:rFonts w:ascii="Times New Roman" w:eastAsia="宋体" w:hAnsi="宋体" w:hint="eastAsia"/>
          <w:sz w:val="21"/>
          <w:szCs w:val="21"/>
        </w:rPr>
        <w:t>水平上差异显著。</w:t>
      </w:r>
    </w:p>
    <w:p w:rsidR="00160697" w:rsidRDefault="00160697" w:rsidP="00DC704F">
      <w:pPr>
        <w:spacing w:after="0" w:line="400" w:lineRule="exact"/>
        <w:jc w:val="center"/>
        <w:rPr>
          <w:rFonts w:ascii="Times New Roman" w:eastAsia="宋体" w:hAnsi="宋体"/>
          <w:b/>
          <w:sz w:val="21"/>
          <w:szCs w:val="21"/>
        </w:rPr>
      </w:pPr>
      <w:r w:rsidRPr="0087304D">
        <w:rPr>
          <w:rFonts w:ascii="Times New Roman" w:eastAsia="宋体" w:hAnsi="宋体" w:hint="eastAsia"/>
          <w:b/>
          <w:sz w:val="21"/>
          <w:szCs w:val="21"/>
        </w:rPr>
        <w:t>表</w:t>
      </w:r>
      <w:r>
        <w:rPr>
          <w:rFonts w:ascii="Times New Roman" w:eastAsia="宋体" w:hAnsi="Times New Roman"/>
          <w:b/>
          <w:sz w:val="21"/>
          <w:szCs w:val="21"/>
        </w:rPr>
        <w:t>12</w:t>
      </w:r>
      <w:r w:rsidRPr="0087304D">
        <w:rPr>
          <w:rFonts w:ascii="Times New Roman" w:eastAsia="宋体" w:hAnsi="Times New Roman"/>
          <w:b/>
          <w:sz w:val="21"/>
          <w:szCs w:val="21"/>
        </w:rPr>
        <w:t xml:space="preserve"> </w:t>
      </w:r>
      <w:r w:rsidRPr="0087304D">
        <w:rPr>
          <w:rFonts w:ascii="Times New Roman" w:eastAsia="宋体" w:hAnsi="宋体" w:hint="eastAsia"/>
          <w:b/>
          <w:sz w:val="21"/>
          <w:szCs w:val="21"/>
        </w:rPr>
        <w:t>西北春播区不同施肥处理下玉米长势及产量</w:t>
      </w:r>
    </w:p>
    <w:tbl>
      <w:tblPr>
        <w:tblW w:w="5000" w:type="pct"/>
        <w:tblBorders>
          <w:top w:val="single" w:sz="4" w:space="0" w:color="auto"/>
          <w:bottom w:val="single" w:sz="4" w:space="0" w:color="auto"/>
        </w:tblBorders>
        <w:tblLook w:val="01E0"/>
      </w:tblPr>
      <w:tblGrid>
        <w:gridCol w:w="1386"/>
        <w:gridCol w:w="1388"/>
        <w:gridCol w:w="1387"/>
        <w:gridCol w:w="1387"/>
        <w:gridCol w:w="1385"/>
        <w:gridCol w:w="1595"/>
      </w:tblGrid>
      <w:tr w:rsidR="00160697" w:rsidRPr="0087304D" w:rsidTr="00D52F6B">
        <w:tc>
          <w:tcPr>
            <w:tcW w:w="813" w:type="pct"/>
            <w:tcBorders>
              <w:top w:val="single" w:sz="4" w:space="0" w:color="auto"/>
              <w:bottom w:val="single"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试验地点</w:t>
            </w:r>
          </w:p>
        </w:tc>
        <w:tc>
          <w:tcPr>
            <w:tcW w:w="814" w:type="pct"/>
            <w:tcBorders>
              <w:top w:val="single" w:sz="4" w:space="0" w:color="auto"/>
              <w:bottom w:val="single"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肥料处理</w:t>
            </w:r>
          </w:p>
        </w:tc>
        <w:tc>
          <w:tcPr>
            <w:tcW w:w="813" w:type="pct"/>
            <w:tcBorders>
              <w:top w:val="single" w:sz="4" w:space="0" w:color="auto"/>
              <w:bottom w:val="single"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前期长势</w:t>
            </w:r>
          </w:p>
        </w:tc>
        <w:tc>
          <w:tcPr>
            <w:tcW w:w="813" w:type="pct"/>
            <w:tcBorders>
              <w:top w:val="single" w:sz="4" w:space="0" w:color="auto"/>
              <w:bottom w:val="single"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后期长势</w:t>
            </w:r>
          </w:p>
        </w:tc>
        <w:tc>
          <w:tcPr>
            <w:tcW w:w="812" w:type="pct"/>
            <w:tcBorders>
              <w:top w:val="single" w:sz="4" w:space="0" w:color="auto"/>
              <w:bottom w:val="single"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有无脱肥现象</w:t>
            </w:r>
          </w:p>
        </w:tc>
        <w:tc>
          <w:tcPr>
            <w:tcW w:w="935" w:type="pct"/>
            <w:tcBorders>
              <w:top w:val="single" w:sz="4" w:space="0" w:color="auto"/>
              <w:bottom w:val="single" w:sz="4" w:space="0" w:color="auto"/>
            </w:tcBorders>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平均折产量</w:t>
            </w:r>
          </w:p>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w:t>
            </w:r>
            <w:r w:rsidRPr="0087304D">
              <w:rPr>
                <w:rFonts w:ascii="Times New Roman" w:eastAsia="宋体" w:hAnsi="Times New Roman"/>
                <w:sz w:val="21"/>
                <w:szCs w:val="21"/>
              </w:rPr>
              <w:t>kg/667 m²</w:t>
            </w:r>
            <w:r w:rsidRPr="0087304D">
              <w:rPr>
                <w:rFonts w:ascii="Times New Roman" w:eastAsia="宋体" w:hAnsi="宋体" w:hint="eastAsia"/>
                <w:sz w:val="21"/>
                <w:szCs w:val="21"/>
              </w:rPr>
              <w:t>）</w:t>
            </w:r>
          </w:p>
        </w:tc>
      </w:tr>
      <w:tr w:rsidR="00160697" w:rsidRPr="0087304D" w:rsidTr="00D52F6B">
        <w:tc>
          <w:tcPr>
            <w:tcW w:w="813" w:type="pct"/>
            <w:vMerge w:val="restart"/>
            <w:tcBorders>
              <w:top w:val="single"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X6</w:t>
            </w:r>
          </w:p>
        </w:tc>
        <w:tc>
          <w:tcPr>
            <w:tcW w:w="814" w:type="pct"/>
            <w:tcBorders>
              <w:top w:val="single"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常规施肥</w:t>
            </w:r>
          </w:p>
        </w:tc>
        <w:tc>
          <w:tcPr>
            <w:tcW w:w="813" w:type="pct"/>
            <w:tcBorders>
              <w:top w:val="single"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13" w:type="pct"/>
            <w:tcBorders>
              <w:top w:val="single"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12" w:type="pct"/>
            <w:tcBorders>
              <w:top w:val="single"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935" w:type="pct"/>
            <w:tcBorders>
              <w:top w:val="single" w:sz="4" w:space="0" w:color="auto"/>
            </w:tcBorders>
            <w:vAlign w:val="bottom"/>
          </w:tcPr>
          <w:p w:rsidR="00160697" w:rsidRPr="0087304D" w:rsidRDefault="00160697" w:rsidP="00095325">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650.50 a</w:t>
            </w:r>
            <w:ins w:id="17" w:author="Lenovo User" w:date="2017-07-12T15:56:00Z">
              <w:r w:rsidRPr="0087304D">
                <w:rPr>
                  <w:rFonts w:ascii="Times New Roman" w:eastAsia="宋体" w:hAnsi="Times New Roman"/>
                  <w:sz w:val="21"/>
                  <w:szCs w:val="21"/>
                </w:rPr>
                <w:t xml:space="preserve"> </w:t>
              </w:r>
            </w:ins>
          </w:p>
        </w:tc>
      </w:tr>
      <w:tr w:rsidR="00160697" w:rsidRPr="0087304D" w:rsidTr="00D52F6B">
        <w:tc>
          <w:tcPr>
            <w:tcW w:w="813" w:type="pct"/>
            <w:vMerge/>
            <w:vAlign w:val="center"/>
          </w:tcPr>
          <w:p w:rsidR="00160697" w:rsidRPr="0087304D" w:rsidRDefault="00160697" w:rsidP="00095325">
            <w:pPr>
              <w:spacing w:after="0" w:line="400" w:lineRule="exact"/>
              <w:jc w:val="center"/>
              <w:rPr>
                <w:rFonts w:ascii="Times New Roman" w:eastAsia="宋体" w:hAnsi="Times New Roman"/>
                <w:sz w:val="21"/>
                <w:szCs w:val="21"/>
              </w:rPr>
            </w:pPr>
          </w:p>
        </w:tc>
        <w:tc>
          <w:tcPr>
            <w:tcW w:w="814"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速效复合肥</w:t>
            </w:r>
          </w:p>
        </w:tc>
        <w:tc>
          <w:tcPr>
            <w:tcW w:w="813"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13"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一般</w:t>
            </w:r>
          </w:p>
        </w:tc>
        <w:tc>
          <w:tcPr>
            <w:tcW w:w="812"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有</w:t>
            </w:r>
          </w:p>
        </w:tc>
        <w:tc>
          <w:tcPr>
            <w:tcW w:w="935" w:type="pct"/>
            <w:vAlign w:val="bottom"/>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618.70 b</w:t>
            </w:r>
          </w:p>
        </w:tc>
      </w:tr>
      <w:tr w:rsidR="00160697" w:rsidRPr="0087304D" w:rsidTr="00D52F6B">
        <w:tc>
          <w:tcPr>
            <w:tcW w:w="813" w:type="pct"/>
            <w:vMerge/>
            <w:vAlign w:val="center"/>
          </w:tcPr>
          <w:p w:rsidR="00160697" w:rsidRPr="0087304D" w:rsidRDefault="00160697" w:rsidP="00095325">
            <w:pPr>
              <w:spacing w:after="0" w:line="400" w:lineRule="exact"/>
              <w:jc w:val="center"/>
              <w:rPr>
                <w:rFonts w:ascii="Times New Roman" w:eastAsia="宋体" w:hAnsi="Times New Roman"/>
                <w:sz w:val="21"/>
                <w:szCs w:val="21"/>
              </w:rPr>
            </w:pPr>
          </w:p>
        </w:tc>
        <w:tc>
          <w:tcPr>
            <w:tcW w:w="814"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缓释肥</w:t>
            </w:r>
          </w:p>
        </w:tc>
        <w:tc>
          <w:tcPr>
            <w:tcW w:w="813"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13"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较好</w:t>
            </w:r>
          </w:p>
        </w:tc>
        <w:tc>
          <w:tcPr>
            <w:tcW w:w="812"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935" w:type="pct"/>
            <w:vAlign w:val="bottom"/>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648.10 a</w:t>
            </w:r>
          </w:p>
        </w:tc>
      </w:tr>
      <w:tr w:rsidR="00160697" w:rsidRPr="0087304D" w:rsidTr="00D52F6B">
        <w:tc>
          <w:tcPr>
            <w:tcW w:w="813" w:type="pct"/>
            <w:vMerge/>
            <w:tcBorders>
              <w:bottom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p>
        </w:tc>
        <w:tc>
          <w:tcPr>
            <w:tcW w:w="814" w:type="pct"/>
            <w:tcBorders>
              <w:bottom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控释肥</w:t>
            </w:r>
          </w:p>
        </w:tc>
        <w:tc>
          <w:tcPr>
            <w:tcW w:w="813" w:type="pct"/>
            <w:tcBorders>
              <w:bottom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一般</w:t>
            </w:r>
          </w:p>
        </w:tc>
        <w:tc>
          <w:tcPr>
            <w:tcW w:w="813" w:type="pct"/>
            <w:tcBorders>
              <w:bottom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12" w:type="pct"/>
            <w:tcBorders>
              <w:bottom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935" w:type="pct"/>
            <w:tcBorders>
              <w:bottom w:val="dashSmallGap" w:sz="4" w:space="0" w:color="auto"/>
            </w:tcBorders>
            <w:vAlign w:val="bottom"/>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64</w:t>
            </w:r>
            <w:r>
              <w:rPr>
                <w:rFonts w:ascii="Times New Roman" w:eastAsia="宋体" w:hAnsi="Times New Roman"/>
                <w:sz w:val="21"/>
                <w:szCs w:val="21"/>
              </w:rPr>
              <w:t>5</w:t>
            </w:r>
            <w:r w:rsidRPr="0087304D">
              <w:rPr>
                <w:rFonts w:ascii="Times New Roman" w:eastAsia="宋体" w:hAnsi="Times New Roman"/>
                <w:sz w:val="21"/>
                <w:szCs w:val="21"/>
              </w:rPr>
              <w:t>.77 a</w:t>
            </w:r>
          </w:p>
        </w:tc>
      </w:tr>
      <w:tr w:rsidR="00160697" w:rsidRPr="0087304D" w:rsidTr="00D52F6B">
        <w:tc>
          <w:tcPr>
            <w:tcW w:w="813" w:type="pct"/>
            <w:vMerge w:val="restart"/>
            <w:tcBorders>
              <w:top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X7</w:t>
            </w:r>
          </w:p>
        </w:tc>
        <w:tc>
          <w:tcPr>
            <w:tcW w:w="814" w:type="pct"/>
            <w:tcBorders>
              <w:top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常规施肥</w:t>
            </w:r>
          </w:p>
        </w:tc>
        <w:tc>
          <w:tcPr>
            <w:tcW w:w="813" w:type="pct"/>
            <w:tcBorders>
              <w:top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13" w:type="pct"/>
            <w:tcBorders>
              <w:top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12" w:type="pct"/>
            <w:tcBorders>
              <w:top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935" w:type="pct"/>
            <w:tcBorders>
              <w:top w:val="dashSmallGap" w:sz="4" w:space="0" w:color="auto"/>
            </w:tcBorders>
            <w:vAlign w:val="bottom"/>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746.83 a</w:t>
            </w:r>
            <w:ins w:id="18" w:author="Lenovo User" w:date="2017-07-12T15:56:00Z">
              <w:r w:rsidRPr="0087304D">
                <w:rPr>
                  <w:rFonts w:ascii="Times New Roman" w:eastAsia="宋体" w:hAnsi="Times New Roman"/>
                  <w:sz w:val="21"/>
                  <w:szCs w:val="21"/>
                </w:rPr>
                <w:t xml:space="preserve"> </w:t>
              </w:r>
            </w:ins>
          </w:p>
        </w:tc>
      </w:tr>
      <w:tr w:rsidR="00160697" w:rsidRPr="0087304D" w:rsidTr="00D52F6B">
        <w:tc>
          <w:tcPr>
            <w:tcW w:w="813" w:type="pct"/>
            <w:vMerge/>
            <w:tcBorders>
              <w:top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p>
        </w:tc>
        <w:tc>
          <w:tcPr>
            <w:tcW w:w="814"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速效复合肥</w:t>
            </w:r>
          </w:p>
        </w:tc>
        <w:tc>
          <w:tcPr>
            <w:tcW w:w="813" w:type="pct"/>
            <w:vAlign w:val="center"/>
          </w:tcPr>
          <w:p w:rsidR="00160697" w:rsidRPr="0087304D" w:rsidRDefault="00160697" w:rsidP="00095325">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好</w:t>
            </w:r>
          </w:p>
        </w:tc>
        <w:tc>
          <w:tcPr>
            <w:tcW w:w="813" w:type="pct"/>
            <w:vAlign w:val="center"/>
          </w:tcPr>
          <w:p w:rsidR="00160697" w:rsidRPr="0087304D" w:rsidRDefault="00160697" w:rsidP="00095325">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一般</w:t>
            </w:r>
          </w:p>
        </w:tc>
        <w:tc>
          <w:tcPr>
            <w:tcW w:w="812" w:type="pct"/>
            <w:vAlign w:val="center"/>
          </w:tcPr>
          <w:p w:rsidR="00160697" w:rsidRPr="0087304D" w:rsidRDefault="00160697" w:rsidP="00095325">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有</w:t>
            </w:r>
          </w:p>
        </w:tc>
        <w:tc>
          <w:tcPr>
            <w:tcW w:w="935" w:type="pct"/>
            <w:vAlign w:val="bottom"/>
          </w:tcPr>
          <w:p w:rsidR="00160697" w:rsidRPr="0087304D" w:rsidRDefault="00160697" w:rsidP="00095325">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703.27 b</w:t>
            </w:r>
          </w:p>
        </w:tc>
      </w:tr>
      <w:tr w:rsidR="00160697" w:rsidRPr="0087304D" w:rsidTr="00D52F6B">
        <w:tc>
          <w:tcPr>
            <w:tcW w:w="813" w:type="pct"/>
            <w:vMerge/>
            <w:tcBorders>
              <w:top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p>
        </w:tc>
        <w:tc>
          <w:tcPr>
            <w:tcW w:w="814"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缓释肥</w:t>
            </w:r>
          </w:p>
        </w:tc>
        <w:tc>
          <w:tcPr>
            <w:tcW w:w="813" w:type="pct"/>
            <w:vAlign w:val="center"/>
          </w:tcPr>
          <w:p w:rsidR="00160697" w:rsidRPr="0087304D" w:rsidRDefault="00160697" w:rsidP="00095325">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好</w:t>
            </w:r>
          </w:p>
        </w:tc>
        <w:tc>
          <w:tcPr>
            <w:tcW w:w="813" w:type="pct"/>
            <w:vAlign w:val="center"/>
          </w:tcPr>
          <w:p w:rsidR="00160697" w:rsidRPr="0087304D" w:rsidRDefault="00160697" w:rsidP="00095325">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较好</w:t>
            </w:r>
          </w:p>
        </w:tc>
        <w:tc>
          <w:tcPr>
            <w:tcW w:w="812" w:type="pct"/>
            <w:vAlign w:val="center"/>
          </w:tcPr>
          <w:p w:rsidR="00160697" w:rsidRPr="0087304D" w:rsidRDefault="00160697" w:rsidP="00095325">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无</w:t>
            </w:r>
          </w:p>
        </w:tc>
        <w:tc>
          <w:tcPr>
            <w:tcW w:w="935" w:type="pct"/>
            <w:vAlign w:val="bottom"/>
          </w:tcPr>
          <w:p w:rsidR="00160697" w:rsidRPr="0087304D" w:rsidRDefault="00160697" w:rsidP="00095325">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743.33 a</w:t>
            </w:r>
            <w:ins w:id="19" w:author="Lenovo User" w:date="2017-07-12T15:56:00Z">
              <w:r w:rsidRPr="0087304D">
                <w:rPr>
                  <w:rFonts w:ascii="Times New Roman" w:eastAsia="宋体" w:hAnsi="Times New Roman"/>
                  <w:sz w:val="21"/>
                  <w:szCs w:val="21"/>
                </w:rPr>
                <w:t xml:space="preserve"> </w:t>
              </w:r>
            </w:ins>
          </w:p>
        </w:tc>
      </w:tr>
      <w:tr w:rsidR="00160697" w:rsidRPr="0087304D" w:rsidTr="00D52F6B">
        <w:tc>
          <w:tcPr>
            <w:tcW w:w="813" w:type="pct"/>
            <w:vMerge/>
            <w:tcBorders>
              <w:top w:val="dashSmallGap" w:sz="4" w:space="0" w:color="auto"/>
              <w:bottom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p>
        </w:tc>
        <w:tc>
          <w:tcPr>
            <w:tcW w:w="814" w:type="pct"/>
            <w:tcBorders>
              <w:bottom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控释肥</w:t>
            </w:r>
          </w:p>
        </w:tc>
        <w:tc>
          <w:tcPr>
            <w:tcW w:w="813" w:type="pct"/>
            <w:tcBorders>
              <w:bottom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一般</w:t>
            </w:r>
          </w:p>
        </w:tc>
        <w:tc>
          <w:tcPr>
            <w:tcW w:w="813" w:type="pct"/>
            <w:tcBorders>
              <w:bottom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好</w:t>
            </w:r>
          </w:p>
        </w:tc>
        <w:tc>
          <w:tcPr>
            <w:tcW w:w="812" w:type="pct"/>
            <w:tcBorders>
              <w:bottom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color w:val="FF0000"/>
                <w:sz w:val="21"/>
                <w:szCs w:val="21"/>
              </w:rPr>
            </w:pPr>
            <w:r w:rsidRPr="0087304D">
              <w:rPr>
                <w:rFonts w:ascii="Times New Roman" w:eastAsia="宋体" w:hAnsi="宋体" w:hint="eastAsia"/>
                <w:sz w:val="21"/>
                <w:szCs w:val="21"/>
              </w:rPr>
              <w:t>无</w:t>
            </w:r>
          </w:p>
        </w:tc>
        <w:tc>
          <w:tcPr>
            <w:tcW w:w="935" w:type="pct"/>
            <w:tcBorders>
              <w:bottom w:val="dashSmallGap" w:sz="4" w:space="0" w:color="auto"/>
            </w:tcBorders>
            <w:vAlign w:val="bottom"/>
          </w:tcPr>
          <w:p w:rsidR="00160697" w:rsidRPr="0087304D" w:rsidRDefault="00160697" w:rsidP="00095325">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740.17 a</w:t>
            </w:r>
          </w:p>
        </w:tc>
      </w:tr>
      <w:tr w:rsidR="00160697" w:rsidRPr="0087304D" w:rsidTr="00D52F6B">
        <w:tc>
          <w:tcPr>
            <w:tcW w:w="813" w:type="pct"/>
            <w:vMerge w:val="restart"/>
            <w:tcBorders>
              <w:top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X8</w:t>
            </w:r>
          </w:p>
        </w:tc>
        <w:tc>
          <w:tcPr>
            <w:tcW w:w="814" w:type="pct"/>
            <w:tcBorders>
              <w:top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常规施肥</w:t>
            </w:r>
          </w:p>
        </w:tc>
        <w:tc>
          <w:tcPr>
            <w:tcW w:w="813" w:type="pct"/>
            <w:tcBorders>
              <w:top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13" w:type="pct"/>
            <w:tcBorders>
              <w:top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12" w:type="pct"/>
            <w:tcBorders>
              <w:top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935" w:type="pct"/>
            <w:tcBorders>
              <w:top w:val="dashSmallGap" w:sz="4" w:space="0" w:color="auto"/>
            </w:tcBorders>
            <w:vAlign w:val="bottom"/>
          </w:tcPr>
          <w:p w:rsidR="00160697" w:rsidRPr="0087304D" w:rsidRDefault="00160697" w:rsidP="00095325">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757.10 a</w:t>
            </w:r>
          </w:p>
        </w:tc>
      </w:tr>
      <w:tr w:rsidR="00160697" w:rsidRPr="0087304D" w:rsidTr="00D52F6B">
        <w:tc>
          <w:tcPr>
            <w:tcW w:w="813" w:type="pct"/>
            <w:vMerge/>
            <w:tcBorders>
              <w:top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p>
        </w:tc>
        <w:tc>
          <w:tcPr>
            <w:tcW w:w="814"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速效复合肥</w:t>
            </w:r>
          </w:p>
        </w:tc>
        <w:tc>
          <w:tcPr>
            <w:tcW w:w="813"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13"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一般</w:t>
            </w:r>
          </w:p>
        </w:tc>
        <w:tc>
          <w:tcPr>
            <w:tcW w:w="812"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有</w:t>
            </w:r>
          </w:p>
        </w:tc>
        <w:tc>
          <w:tcPr>
            <w:tcW w:w="935" w:type="pct"/>
            <w:vAlign w:val="bottom"/>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704.80 b</w:t>
            </w:r>
          </w:p>
        </w:tc>
      </w:tr>
      <w:tr w:rsidR="00160697" w:rsidRPr="0087304D" w:rsidTr="00D52F6B">
        <w:tc>
          <w:tcPr>
            <w:tcW w:w="813" w:type="pct"/>
            <w:vMerge/>
            <w:tcBorders>
              <w:top w:val="dashSmallGap"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p>
        </w:tc>
        <w:tc>
          <w:tcPr>
            <w:tcW w:w="814"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缓释肥</w:t>
            </w:r>
          </w:p>
        </w:tc>
        <w:tc>
          <w:tcPr>
            <w:tcW w:w="813"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13"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较好</w:t>
            </w:r>
          </w:p>
        </w:tc>
        <w:tc>
          <w:tcPr>
            <w:tcW w:w="812" w:type="pct"/>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935" w:type="pct"/>
            <w:vAlign w:val="bottom"/>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749.47 a</w:t>
            </w:r>
          </w:p>
        </w:tc>
      </w:tr>
      <w:tr w:rsidR="00160697" w:rsidRPr="0087304D" w:rsidTr="00D52F6B">
        <w:tc>
          <w:tcPr>
            <w:tcW w:w="813" w:type="pct"/>
            <w:vMerge/>
            <w:tcBorders>
              <w:top w:val="dashSmallGap" w:sz="4" w:space="0" w:color="auto"/>
              <w:bottom w:val="single"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p>
        </w:tc>
        <w:tc>
          <w:tcPr>
            <w:tcW w:w="814" w:type="pct"/>
            <w:tcBorders>
              <w:bottom w:val="single"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控释肥</w:t>
            </w:r>
          </w:p>
        </w:tc>
        <w:tc>
          <w:tcPr>
            <w:tcW w:w="813" w:type="pct"/>
            <w:tcBorders>
              <w:bottom w:val="single"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一般</w:t>
            </w:r>
          </w:p>
        </w:tc>
        <w:tc>
          <w:tcPr>
            <w:tcW w:w="813" w:type="pct"/>
            <w:tcBorders>
              <w:bottom w:val="single"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好</w:t>
            </w:r>
          </w:p>
        </w:tc>
        <w:tc>
          <w:tcPr>
            <w:tcW w:w="812" w:type="pct"/>
            <w:tcBorders>
              <w:bottom w:val="single" w:sz="4" w:space="0" w:color="auto"/>
            </w:tcBorders>
            <w:vAlign w:val="center"/>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无</w:t>
            </w:r>
          </w:p>
        </w:tc>
        <w:tc>
          <w:tcPr>
            <w:tcW w:w="935" w:type="pct"/>
            <w:tcBorders>
              <w:bottom w:val="single" w:sz="4" w:space="0" w:color="auto"/>
            </w:tcBorders>
            <w:vAlign w:val="bottom"/>
          </w:tcPr>
          <w:p w:rsidR="00160697" w:rsidRPr="0087304D" w:rsidRDefault="00160697" w:rsidP="00095325">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750.43 a</w:t>
            </w:r>
          </w:p>
        </w:tc>
      </w:tr>
    </w:tbl>
    <w:p w:rsidR="00160697" w:rsidRPr="0087304D" w:rsidRDefault="00160697" w:rsidP="00DC704F">
      <w:pPr>
        <w:spacing w:after="0" w:line="400" w:lineRule="exact"/>
        <w:rPr>
          <w:rFonts w:ascii="Times New Roman" w:eastAsia="宋体" w:hAnsi="Times New Roman"/>
          <w:sz w:val="21"/>
          <w:szCs w:val="21"/>
        </w:rPr>
      </w:pPr>
      <w:r w:rsidRPr="0087304D">
        <w:rPr>
          <w:rFonts w:ascii="Times New Roman" w:eastAsia="宋体" w:hAnsi="宋体" w:hint="eastAsia"/>
          <w:b/>
          <w:sz w:val="21"/>
          <w:szCs w:val="21"/>
        </w:rPr>
        <w:t>注：</w:t>
      </w:r>
      <w:r w:rsidRPr="0087304D">
        <w:rPr>
          <w:rFonts w:ascii="Times New Roman" w:eastAsia="宋体" w:hAnsi="宋体" w:hint="eastAsia"/>
          <w:sz w:val="21"/>
          <w:szCs w:val="21"/>
        </w:rPr>
        <w:t>评价标准：好（茎秆粗壮、叶宽厚、叶色浓绿），较好（茎秆粗、叶宽且薄、叶色绿），一般（茎秆适中、叶较小、叶色浅绿），差（茎秆细小，叶窄、叶色淡绿微黄，底部叶片变黄）。脱肥表现：生长缓慢，叶色变淡无光，下部叶片干枯，茎细秆矮，穗小粒少，秃尖严重，籽粒干瘪色浅。不同小写字母表示不同处理在</w:t>
      </w:r>
      <w:r w:rsidRPr="0087304D">
        <w:rPr>
          <w:rFonts w:ascii="Times New Roman" w:eastAsia="宋体" w:hAnsi="Times New Roman"/>
          <w:sz w:val="21"/>
          <w:szCs w:val="21"/>
        </w:rPr>
        <w:t>0.05</w:t>
      </w:r>
      <w:r w:rsidRPr="0087304D">
        <w:rPr>
          <w:rFonts w:ascii="Times New Roman" w:eastAsia="宋体" w:hAnsi="宋体" w:hint="eastAsia"/>
          <w:sz w:val="21"/>
          <w:szCs w:val="21"/>
        </w:rPr>
        <w:t>水平上差异显著。</w:t>
      </w:r>
    </w:p>
    <w:p w:rsidR="00160697" w:rsidRPr="00DC704F"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4</w:t>
      </w:r>
      <w:r w:rsidRPr="00DC704F">
        <w:rPr>
          <w:rFonts w:ascii="Times New Roman" w:eastAsia="宋体" w:hAnsi="宋体" w:hint="eastAsia"/>
          <w:sz w:val="24"/>
        </w:rPr>
        <w:t>）试验结论</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不同肥料类型在不同试验点的表现基本一致。在北方春播区，由于玉米苗期温度偏低，缓控释肥释放缓慢，缓控释肥处理玉米苗期长势偏弱，但后期表现肥效足。试验结果表明，在北方</w:t>
      </w:r>
      <w:r>
        <w:rPr>
          <w:rFonts w:ascii="Times New Roman" w:eastAsia="宋体" w:hAnsi="宋体" w:hint="eastAsia"/>
          <w:sz w:val="24"/>
        </w:rPr>
        <w:t>春玉米</w:t>
      </w:r>
      <w:r w:rsidRPr="00DC704F">
        <w:rPr>
          <w:rFonts w:ascii="Times New Roman" w:eastAsia="宋体" w:hAnsi="宋体" w:hint="eastAsia"/>
          <w:sz w:val="24"/>
        </w:rPr>
        <w:t>玉米生产中，完全可以使用控释肥、缓释肥作为一次性施用肥料，省工省时。</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8</w:t>
      </w:r>
      <w:r w:rsidRPr="00883CEA">
        <w:rPr>
          <w:rFonts w:ascii="Times New Roman" w:eastAsia="宋体" w:hAnsi="Times New Roman" w:hint="eastAsia"/>
          <w:b/>
          <w:sz w:val="24"/>
        </w:rPr>
        <w:t>、北方春播玉米区部分缓控释肥料缓控释氮素含量优化试验</w:t>
      </w:r>
    </w:p>
    <w:p w:rsidR="00160697" w:rsidRPr="00DC704F"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1</w:t>
      </w:r>
      <w:r w:rsidRPr="00DC704F">
        <w:rPr>
          <w:rFonts w:ascii="Times New Roman" w:eastAsia="宋体" w:hAnsi="宋体" w:hint="eastAsia"/>
          <w:sz w:val="24"/>
        </w:rPr>
        <w:t>）试验目的</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探讨筛选春播部分缓控释肥料中缓控释氮素与速效氮素的最优比例。</w:t>
      </w:r>
    </w:p>
    <w:p w:rsidR="00160697"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2</w:t>
      </w:r>
      <w:r w:rsidRPr="00DC704F">
        <w:rPr>
          <w:rFonts w:ascii="Times New Roman" w:eastAsia="宋体" w:hAnsi="宋体" w:hint="eastAsia"/>
          <w:sz w:val="24"/>
        </w:rPr>
        <w:t>）试验设计</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设计全部缓控释氮素、缓控释</w:t>
      </w:r>
      <w:r w:rsidRPr="00DC704F">
        <w:rPr>
          <w:rFonts w:ascii="Times New Roman" w:eastAsia="宋体" w:hAnsi="Times New Roman"/>
          <w:sz w:val="24"/>
        </w:rPr>
        <w:t>/</w:t>
      </w:r>
      <w:r w:rsidRPr="00DC704F">
        <w:rPr>
          <w:rFonts w:ascii="Times New Roman" w:eastAsia="宋体" w:hAnsi="宋体" w:hint="eastAsia"/>
          <w:sz w:val="24"/>
        </w:rPr>
        <w:t>速效氮素为</w:t>
      </w:r>
      <w:r w:rsidRPr="00DC704F">
        <w:rPr>
          <w:rFonts w:ascii="Times New Roman" w:eastAsia="宋体" w:hAnsi="Times New Roman"/>
          <w:sz w:val="24"/>
        </w:rPr>
        <w:t>3:7</w:t>
      </w:r>
      <w:r w:rsidRPr="00DC704F">
        <w:rPr>
          <w:rFonts w:ascii="Times New Roman" w:eastAsia="宋体" w:hAnsi="宋体" w:hint="eastAsia"/>
          <w:sz w:val="24"/>
        </w:rPr>
        <w:t>、</w:t>
      </w:r>
      <w:r w:rsidRPr="00DC704F">
        <w:rPr>
          <w:rFonts w:ascii="Times New Roman" w:eastAsia="宋体" w:hAnsi="Times New Roman"/>
          <w:sz w:val="24"/>
        </w:rPr>
        <w:t>5:5</w:t>
      </w:r>
      <w:r w:rsidRPr="00DC704F">
        <w:rPr>
          <w:rFonts w:ascii="Times New Roman" w:eastAsia="宋体" w:hAnsi="宋体" w:hint="eastAsia"/>
          <w:sz w:val="24"/>
        </w:rPr>
        <w:t>、</w:t>
      </w:r>
      <w:r w:rsidRPr="00DC704F">
        <w:rPr>
          <w:rFonts w:ascii="Times New Roman" w:eastAsia="宋体" w:hAnsi="Times New Roman"/>
          <w:sz w:val="24"/>
        </w:rPr>
        <w:t>7:3</w:t>
      </w:r>
      <w:r w:rsidRPr="00DC704F">
        <w:rPr>
          <w:rFonts w:ascii="Times New Roman" w:eastAsia="宋体" w:hAnsi="宋体" w:hint="eastAsia"/>
          <w:sz w:val="24"/>
        </w:rPr>
        <w:t>掺混处理一次性施入，以全部速效氮常规施肥（二次施肥，底</w:t>
      </w:r>
      <w:r w:rsidRPr="00DC704F">
        <w:rPr>
          <w:rFonts w:ascii="Times New Roman" w:eastAsia="宋体" w:hAnsi="Times New Roman"/>
          <w:sz w:val="24"/>
        </w:rPr>
        <w:t>:</w:t>
      </w:r>
      <w:r w:rsidRPr="00DC704F">
        <w:rPr>
          <w:rFonts w:ascii="Times New Roman" w:eastAsia="宋体" w:hAnsi="宋体" w:hint="eastAsia"/>
          <w:sz w:val="24"/>
        </w:rPr>
        <w:t>追</w:t>
      </w:r>
      <w:r w:rsidRPr="00DC704F">
        <w:rPr>
          <w:rFonts w:ascii="Times New Roman" w:eastAsia="宋体" w:hAnsi="Times New Roman"/>
          <w:sz w:val="24"/>
        </w:rPr>
        <w:t>=4:6</w:t>
      </w:r>
      <w:r w:rsidRPr="00DC704F">
        <w:rPr>
          <w:rFonts w:ascii="Times New Roman" w:eastAsia="宋体" w:hAnsi="宋体" w:hint="eastAsia"/>
          <w:sz w:val="24"/>
        </w:rPr>
        <w:t>）为对照，总计</w:t>
      </w:r>
      <w:r w:rsidRPr="00DC704F">
        <w:rPr>
          <w:rFonts w:ascii="Times New Roman" w:eastAsia="宋体" w:hAnsi="Times New Roman"/>
          <w:sz w:val="24"/>
        </w:rPr>
        <w:t>5</w:t>
      </w:r>
      <w:r w:rsidRPr="00DC704F">
        <w:rPr>
          <w:rFonts w:ascii="Times New Roman" w:eastAsia="宋体" w:hAnsi="宋体" w:hint="eastAsia"/>
          <w:sz w:val="24"/>
        </w:rPr>
        <w:t>个处理，各个处理氮、磷和钾养分量都相同，重复</w:t>
      </w:r>
      <w:r w:rsidRPr="00DC704F">
        <w:rPr>
          <w:rFonts w:ascii="Times New Roman" w:eastAsia="宋体" w:hAnsi="Times New Roman"/>
          <w:sz w:val="24"/>
        </w:rPr>
        <w:t>3</w:t>
      </w:r>
      <w:r w:rsidRPr="00DC704F">
        <w:rPr>
          <w:rFonts w:ascii="Times New Roman" w:eastAsia="宋体" w:hAnsi="宋体" w:hint="eastAsia"/>
          <w:sz w:val="24"/>
        </w:rPr>
        <w:t>次，共</w:t>
      </w:r>
      <w:r w:rsidRPr="00DC704F">
        <w:rPr>
          <w:rFonts w:ascii="Times New Roman" w:eastAsia="宋体" w:hAnsi="Times New Roman"/>
          <w:sz w:val="24"/>
        </w:rPr>
        <w:t>15</w:t>
      </w:r>
      <w:r w:rsidRPr="00DC704F">
        <w:rPr>
          <w:rFonts w:ascii="Times New Roman" w:eastAsia="宋体" w:hAnsi="宋体" w:hint="eastAsia"/>
          <w:sz w:val="24"/>
        </w:rPr>
        <w:t>个小区，小区面积为</w:t>
      </w:r>
      <w:r w:rsidRPr="00DC704F">
        <w:rPr>
          <w:rFonts w:ascii="Times New Roman" w:eastAsia="宋体" w:hAnsi="Times New Roman"/>
          <w:sz w:val="24"/>
        </w:rPr>
        <w:t>67.5 m</w:t>
      </w:r>
      <w:r w:rsidRPr="00DC704F">
        <w:rPr>
          <w:rFonts w:ascii="Times New Roman" w:eastAsia="宋体" w:hAnsi="Times New Roman"/>
          <w:sz w:val="24"/>
          <w:vertAlign w:val="superscript"/>
        </w:rPr>
        <w:t>2</w:t>
      </w:r>
      <w:r w:rsidRPr="00DC704F">
        <w:rPr>
          <w:rFonts w:ascii="Times New Roman" w:eastAsia="宋体" w:hAnsi="宋体" w:hint="eastAsia"/>
          <w:sz w:val="24"/>
        </w:rPr>
        <w:t>，完全随机排列。供试玉米品种及种植密度同当地常规，管理同高产田，成熟时测定每个小区产量。</w:t>
      </w:r>
    </w:p>
    <w:p w:rsidR="00160697" w:rsidRPr="0087304D" w:rsidRDefault="00160697" w:rsidP="00DC704F">
      <w:pPr>
        <w:spacing w:after="0" w:line="400" w:lineRule="exact"/>
        <w:jc w:val="center"/>
        <w:rPr>
          <w:rFonts w:ascii="Times New Roman" w:eastAsia="宋体" w:hAnsi="Times New Roman"/>
          <w:b/>
          <w:sz w:val="21"/>
          <w:szCs w:val="21"/>
        </w:rPr>
      </w:pPr>
      <w:r w:rsidRPr="0087304D">
        <w:rPr>
          <w:rFonts w:ascii="Times New Roman" w:eastAsia="宋体" w:hAnsi="宋体" w:hint="eastAsia"/>
          <w:b/>
          <w:sz w:val="21"/>
          <w:szCs w:val="21"/>
        </w:rPr>
        <w:t>表</w:t>
      </w:r>
      <w:r>
        <w:rPr>
          <w:rFonts w:ascii="Times New Roman" w:eastAsia="宋体" w:hAnsi="Times New Roman"/>
          <w:b/>
          <w:sz w:val="21"/>
          <w:szCs w:val="21"/>
        </w:rPr>
        <w:t>13</w:t>
      </w:r>
      <w:r w:rsidRPr="0087304D">
        <w:rPr>
          <w:rFonts w:ascii="Times New Roman" w:eastAsia="宋体" w:hAnsi="宋体" w:hint="eastAsia"/>
          <w:b/>
          <w:sz w:val="21"/>
          <w:szCs w:val="21"/>
        </w:rPr>
        <w:t>不同试验点施肥量及养分比例</w:t>
      </w:r>
    </w:p>
    <w:tbl>
      <w:tblPr>
        <w:tblW w:w="5000" w:type="pct"/>
        <w:tblBorders>
          <w:top w:val="single" w:sz="4" w:space="0" w:color="auto"/>
          <w:bottom w:val="single" w:sz="4" w:space="0" w:color="auto"/>
        </w:tblBorders>
        <w:tblLook w:val="01E0"/>
      </w:tblPr>
      <w:tblGrid>
        <w:gridCol w:w="4226"/>
        <w:gridCol w:w="1310"/>
        <w:gridCol w:w="935"/>
        <w:gridCol w:w="935"/>
        <w:gridCol w:w="1122"/>
      </w:tblGrid>
      <w:tr w:rsidR="00160697" w:rsidRPr="0087304D" w:rsidTr="00480127">
        <w:tc>
          <w:tcPr>
            <w:tcW w:w="2478" w:type="pct"/>
            <w:vMerge w:val="restart"/>
            <w:tcBorders>
              <w:top w:val="single" w:sz="4" w:space="0" w:color="auto"/>
            </w:tcBorders>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试验地点及编号</w:t>
            </w:r>
          </w:p>
        </w:tc>
        <w:tc>
          <w:tcPr>
            <w:tcW w:w="768" w:type="pct"/>
            <w:vMerge w:val="restart"/>
            <w:tcBorders>
              <w:top w:val="single" w:sz="4" w:space="0" w:color="auto"/>
            </w:tcBorders>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氮磷钾</w:t>
            </w:r>
          </w:p>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比例</w:t>
            </w:r>
          </w:p>
        </w:tc>
        <w:tc>
          <w:tcPr>
            <w:tcW w:w="1754" w:type="pct"/>
            <w:gridSpan w:val="3"/>
            <w:tcBorders>
              <w:top w:val="single" w:sz="4" w:space="0" w:color="auto"/>
              <w:bottom w:val="single" w:sz="4" w:space="0" w:color="auto"/>
            </w:tcBorders>
            <w:vAlign w:val="center"/>
          </w:tcPr>
          <w:p w:rsidR="00160697" w:rsidRPr="0087304D" w:rsidRDefault="00160697" w:rsidP="00DA6FD5">
            <w:pPr>
              <w:spacing w:after="0" w:line="400" w:lineRule="exact"/>
              <w:ind w:firstLineChars="150" w:firstLine="315"/>
              <w:jc w:val="center"/>
              <w:rPr>
                <w:rFonts w:ascii="Times New Roman" w:eastAsia="宋体" w:hAnsi="Times New Roman"/>
                <w:sz w:val="21"/>
                <w:szCs w:val="21"/>
              </w:rPr>
            </w:pPr>
            <w:r w:rsidRPr="0087304D">
              <w:rPr>
                <w:rFonts w:ascii="Times New Roman" w:eastAsia="宋体" w:hAnsi="宋体" w:hint="eastAsia"/>
                <w:sz w:val="21"/>
                <w:szCs w:val="21"/>
              </w:rPr>
              <w:t>养分量（</w:t>
            </w:r>
            <w:r w:rsidRPr="0087304D">
              <w:rPr>
                <w:rFonts w:ascii="Times New Roman" w:eastAsia="宋体" w:hAnsi="Times New Roman"/>
                <w:sz w:val="21"/>
                <w:szCs w:val="21"/>
              </w:rPr>
              <w:t>kg/667 m</w:t>
            </w:r>
            <w:r w:rsidRPr="0087304D">
              <w:rPr>
                <w:rFonts w:ascii="Times New Roman" w:eastAsia="宋体" w:hAnsi="Times New Roman"/>
                <w:sz w:val="21"/>
                <w:szCs w:val="21"/>
                <w:vertAlign w:val="superscript"/>
              </w:rPr>
              <w:t>2</w:t>
            </w:r>
            <w:r w:rsidRPr="0087304D">
              <w:rPr>
                <w:rFonts w:ascii="Times New Roman" w:eastAsia="宋体" w:hAnsi="宋体" w:hint="eastAsia"/>
                <w:sz w:val="21"/>
                <w:szCs w:val="21"/>
              </w:rPr>
              <w:t>）</w:t>
            </w:r>
          </w:p>
        </w:tc>
      </w:tr>
      <w:tr w:rsidR="00160697" w:rsidRPr="0087304D" w:rsidTr="00480127">
        <w:tc>
          <w:tcPr>
            <w:tcW w:w="2478" w:type="pct"/>
            <w:vMerge/>
            <w:tcBorders>
              <w:bottom w:val="single" w:sz="4" w:space="0" w:color="auto"/>
            </w:tcBorders>
            <w:vAlign w:val="center"/>
          </w:tcPr>
          <w:p w:rsidR="00160697" w:rsidRPr="0087304D" w:rsidRDefault="00160697" w:rsidP="00480127">
            <w:pPr>
              <w:spacing w:after="0" w:line="400" w:lineRule="exact"/>
              <w:jc w:val="center"/>
              <w:rPr>
                <w:rFonts w:ascii="Times New Roman" w:eastAsia="宋体" w:hAnsi="Times New Roman"/>
                <w:sz w:val="21"/>
                <w:szCs w:val="21"/>
              </w:rPr>
            </w:pPr>
          </w:p>
        </w:tc>
        <w:tc>
          <w:tcPr>
            <w:tcW w:w="768" w:type="pct"/>
            <w:vMerge/>
            <w:tcBorders>
              <w:bottom w:val="single" w:sz="4" w:space="0" w:color="auto"/>
            </w:tcBorders>
            <w:vAlign w:val="center"/>
          </w:tcPr>
          <w:p w:rsidR="00160697" w:rsidRPr="0087304D" w:rsidRDefault="00160697" w:rsidP="00480127">
            <w:pPr>
              <w:spacing w:after="0" w:line="400" w:lineRule="exact"/>
              <w:jc w:val="center"/>
              <w:rPr>
                <w:rFonts w:ascii="Times New Roman" w:eastAsia="宋体" w:hAnsi="Times New Roman"/>
                <w:sz w:val="21"/>
                <w:szCs w:val="21"/>
              </w:rPr>
            </w:pPr>
          </w:p>
        </w:tc>
        <w:tc>
          <w:tcPr>
            <w:tcW w:w="548" w:type="pct"/>
            <w:tcBorders>
              <w:top w:val="single" w:sz="4" w:space="0" w:color="auto"/>
              <w:bottom w:val="single" w:sz="4" w:space="0" w:color="auto"/>
            </w:tcBorders>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N</w:t>
            </w:r>
          </w:p>
        </w:tc>
        <w:tc>
          <w:tcPr>
            <w:tcW w:w="548" w:type="pct"/>
            <w:tcBorders>
              <w:top w:val="single" w:sz="4" w:space="0" w:color="auto"/>
              <w:bottom w:val="single" w:sz="4" w:space="0" w:color="auto"/>
            </w:tcBorders>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P</w:t>
            </w:r>
            <w:r w:rsidRPr="0087304D">
              <w:rPr>
                <w:rFonts w:ascii="Times New Roman" w:eastAsia="宋体" w:hAnsi="Times New Roman"/>
                <w:sz w:val="21"/>
                <w:szCs w:val="21"/>
                <w:vertAlign w:val="subscript"/>
              </w:rPr>
              <w:t>2</w:t>
            </w:r>
            <w:r w:rsidRPr="0087304D">
              <w:rPr>
                <w:rFonts w:ascii="Times New Roman" w:eastAsia="宋体" w:hAnsi="Times New Roman"/>
                <w:sz w:val="21"/>
                <w:szCs w:val="21"/>
              </w:rPr>
              <w:t>O</w:t>
            </w:r>
            <w:r w:rsidRPr="0087304D">
              <w:rPr>
                <w:rFonts w:ascii="Times New Roman" w:eastAsia="宋体" w:hAnsi="Times New Roman"/>
                <w:sz w:val="21"/>
                <w:szCs w:val="21"/>
                <w:vertAlign w:val="subscript"/>
              </w:rPr>
              <w:t>5</w:t>
            </w:r>
          </w:p>
        </w:tc>
        <w:tc>
          <w:tcPr>
            <w:tcW w:w="658" w:type="pct"/>
            <w:tcBorders>
              <w:top w:val="single" w:sz="4" w:space="0" w:color="auto"/>
              <w:bottom w:val="single" w:sz="4" w:space="0" w:color="auto"/>
            </w:tcBorders>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K</w:t>
            </w:r>
            <w:r w:rsidRPr="0087304D">
              <w:rPr>
                <w:rFonts w:ascii="Times New Roman" w:eastAsia="宋体" w:hAnsi="Times New Roman"/>
                <w:sz w:val="21"/>
                <w:szCs w:val="21"/>
                <w:vertAlign w:val="subscript"/>
              </w:rPr>
              <w:t>2</w:t>
            </w:r>
            <w:r w:rsidRPr="0087304D">
              <w:rPr>
                <w:rFonts w:ascii="Times New Roman" w:eastAsia="宋体" w:hAnsi="Times New Roman"/>
                <w:sz w:val="21"/>
                <w:szCs w:val="21"/>
              </w:rPr>
              <w:t>O</w:t>
            </w:r>
          </w:p>
        </w:tc>
      </w:tr>
      <w:tr w:rsidR="00160697" w:rsidRPr="0087304D" w:rsidTr="00480127">
        <w:tc>
          <w:tcPr>
            <w:tcW w:w="2478" w:type="pct"/>
            <w:tcBorders>
              <w:top w:val="single" w:sz="4" w:space="0" w:color="auto"/>
            </w:tcBorders>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黑龙江省佳木斯市同江县入岔乡（</w:t>
            </w:r>
            <w:r w:rsidRPr="0087304D">
              <w:rPr>
                <w:rFonts w:ascii="Times New Roman" w:eastAsia="宋体" w:hAnsi="Times New Roman"/>
                <w:sz w:val="21"/>
                <w:szCs w:val="21"/>
              </w:rPr>
              <w:t>D1</w:t>
            </w:r>
            <w:r w:rsidRPr="0087304D">
              <w:rPr>
                <w:rFonts w:ascii="Times New Roman" w:eastAsia="宋体" w:hAnsi="宋体" w:hint="eastAsia"/>
                <w:sz w:val="21"/>
                <w:szCs w:val="21"/>
              </w:rPr>
              <w:t>）</w:t>
            </w:r>
          </w:p>
        </w:tc>
        <w:tc>
          <w:tcPr>
            <w:tcW w:w="768" w:type="pct"/>
            <w:tcBorders>
              <w:top w:val="single" w:sz="4" w:space="0" w:color="auto"/>
            </w:tcBorders>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26-13-9</w:t>
            </w:r>
          </w:p>
        </w:tc>
        <w:tc>
          <w:tcPr>
            <w:tcW w:w="548" w:type="pct"/>
            <w:tcBorders>
              <w:top w:val="single" w:sz="4" w:space="0" w:color="auto"/>
            </w:tcBorders>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13</w:t>
            </w:r>
            <w:r>
              <w:rPr>
                <w:rFonts w:ascii="Times New Roman" w:eastAsia="宋体" w:hAnsi="Times New Roman"/>
                <w:sz w:val="21"/>
                <w:szCs w:val="21"/>
              </w:rPr>
              <w:t>.0</w:t>
            </w:r>
          </w:p>
        </w:tc>
        <w:tc>
          <w:tcPr>
            <w:tcW w:w="548" w:type="pct"/>
            <w:tcBorders>
              <w:top w:val="single" w:sz="4" w:space="0" w:color="auto"/>
            </w:tcBorders>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6.5</w:t>
            </w:r>
          </w:p>
        </w:tc>
        <w:tc>
          <w:tcPr>
            <w:tcW w:w="658" w:type="pct"/>
            <w:tcBorders>
              <w:top w:val="single" w:sz="4" w:space="0" w:color="auto"/>
            </w:tcBorders>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4.5</w:t>
            </w:r>
          </w:p>
        </w:tc>
      </w:tr>
      <w:tr w:rsidR="00160697" w:rsidRPr="0087304D" w:rsidTr="00480127">
        <w:tc>
          <w:tcPr>
            <w:tcW w:w="247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吉林省长春市绿园区西新镇（</w:t>
            </w:r>
            <w:r w:rsidRPr="0087304D">
              <w:rPr>
                <w:rFonts w:ascii="Times New Roman" w:eastAsia="宋体" w:hAnsi="Times New Roman"/>
                <w:sz w:val="21"/>
                <w:szCs w:val="21"/>
              </w:rPr>
              <w:t>D2</w:t>
            </w:r>
            <w:r w:rsidRPr="0087304D">
              <w:rPr>
                <w:rFonts w:ascii="Times New Roman" w:eastAsia="宋体" w:hAnsi="宋体" w:hint="eastAsia"/>
                <w:sz w:val="21"/>
                <w:szCs w:val="21"/>
              </w:rPr>
              <w:t>）</w:t>
            </w:r>
          </w:p>
        </w:tc>
        <w:tc>
          <w:tcPr>
            <w:tcW w:w="76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29-13-10</w:t>
            </w:r>
          </w:p>
        </w:tc>
        <w:tc>
          <w:tcPr>
            <w:tcW w:w="548" w:type="pct"/>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14.5</w:t>
            </w:r>
          </w:p>
        </w:tc>
        <w:tc>
          <w:tcPr>
            <w:tcW w:w="54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6.5</w:t>
            </w:r>
          </w:p>
        </w:tc>
        <w:tc>
          <w:tcPr>
            <w:tcW w:w="65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5.0</w:t>
            </w:r>
          </w:p>
        </w:tc>
      </w:tr>
      <w:tr w:rsidR="00160697" w:rsidRPr="0087304D" w:rsidTr="00480127">
        <w:tc>
          <w:tcPr>
            <w:tcW w:w="247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吉林省白城市洮北区三合乡</w:t>
            </w:r>
            <w:r w:rsidRPr="0087304D">
              <w:rPr>
                <w:rFonts w:ascii="Times New Roman" w:eastAsia="宋体" w:hAnsi="Times New Roman"/>
                <w:sz w:val="21"/>
                <w:szCs w:val="21"/>
              </w:rPr>
              <w:t>(D3)</w:t>
            </w:r>
          </w:p>
        </w:tc>
        <w:tc>
          <w:tcPr>
            <w:tcW w:w="76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23-14-8</w:t>
            </w:r>
          </w:p>
        </w:tc>
        <w:tc>
          <w:tcPr>
            <w:tcW w:w="548" w:type="pct"/>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11.5</w:t>
            </w:r>
          </w:p>
        </w:tc>
        <w:tc>
          <w:tcPr>
            <w:tcW w:w="54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7.0</w:t>
            </w:r>
          </w:p>
        </w:tc>
        <w:tc>
          <w:tcPr>
            <w:tcW w:w="65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4.0</w:t>
            </w:r>
          </w:p>
        </w:tc>
      </w:tr>
      <w:tr w:rsidR="00160697" w:rsidRPr="0087304D" w:rsidTr="00480127">
        <w:tc>
          <w:tcPr>
            <w:tcW w:w="247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辽宁省锦州市北镇市（</w:t>
            </w:r>
            <w:r w:rsidRPr="0087304D">
              <w:rPr>
                <w:rFonts w:ascii="Times New Roman" w:eastAsia="宋体" w:hAnsi="Times New Roman"/>
                <w:sz w:val="21"/>
                <w:szCs w:val="21"/>
              </w:rPr>
              <w:t>D5</w:t>
            </w:r>
            <w:r w:rsidRPr="0087304D">
              <w:rPr>
                <w:rFonts w:ascii="Times New Roman" w:eastAsia="宋体" w:hAnsi="宋体" w:hint="eastAsia"/>
                <w:sz w:val="21"/>
                <w:szCs w:val="21"/>
              </w:rPr>
              <w:t>）</w:t>
            </w:r>
          </w:p>
        </w:tc>
        <w:tc>
          <w:tcPr>
            <w:tcW w:w="76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30-12-8</w:t>
            </w:r>
          </w:p>
        </w:tc>
        <w:tc>
          <w:tcPr>
            <w:tcW w:w="548" w:type="pct"/>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15</w:t>
            </w:r>
            <w:r>
              <w:rPr>
                <w:rFonts w:ascii="Times New Roman" w:eastAsia="宋体" w:hAnsi="Times New Roman"/>
                <w:sz w:val="21"/>
                <w:szCs w:val="21"/>
              </w:rPr>
              <w:t>.0</w:t>
            </w:r>
          </w:p>
        </w:tc>
        <w:tc>
          <w:tcPr>
            <w:tcW w:w="54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6.0</w:t>
            </w:r>
          </w:p>
        </w:tc>
        <w:tc>
          <w:tcPr>
            <w:tcW w:w="65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4.0</w:t>
            </w:r>
          </w:p>
        </w:tc>
      </w:tr>
      <w:tr w:rsidR="00160697" w:rsidRPr="0087304D" w:rsidTr="00480127">
        <w:tc>
          <w:tcPr>
            <w:tcW w:w="247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河北省张家口市宣化县江家屯乡</w:t>
            </w:r>
            <w:r w:rsidRPr="0087304D">
              <w:rPr>
                <w:rFonts w:ascii="Times New Roman" w:eastAsia="宋体" w:hAnsi="Times New Roman"/>
                <w:sz w:val="21"/>
                <w:szCs w:val="21"/>
              </w:rPr>
              <w:t>(X6)</w:t>
            </w:r>
          </w:p>
        </w:tc>
        <w:tc>
          <w:tcPr>
            <w:tcW w:w="76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26-13-6</w:t>
            </w:r>
          </w:p>
        </w:tc>
        <w:tc>
          <w:tcPr>
            <w:tcW w:w="548" w:type="pct"/>
            <w:vAlign w:val="center"/>
          </w:tcPr>
          <w:p w:rsidR="00160697" w:rsidRPr="0087304D" w:rsidRDefault="00160697" w:rsidP="00DA6FD5">
            <w:pPr>
              <w:spacing w:after="0" w:line="400" w:lineRule="exact"/>
              <w:ind w:firstLineChars="100" w:firstLine="210"/>
              <w:jc w:val="center"/>
              <w:rPr>
                <w:rFonts w:ascii="Times New Roman" w:eastAsia="宋体" w:hAnsi="Times New Roman"/>
                <w:sz w:val="21"/>
                <w:szCs w:val="21"/>
              </w:rPr>
            </w:pPr>
            <w:r w:rsidRPr="0087304D">
              <w:rPr>
                <w:rFonts w:ascii="Times New Roman" w:eastAsia="宋体" w:hAnsi="Times New Roman"/>
                <w:sz w:val="21"/>
                <w:szCs w:val="21"/>
              </w:rPr>
              <w:t>13</w:t>
            </w:r>
            <w:r>
              <w:rPr>
                <w:rFonts w:ascii="Times New Roman" w:eastAsia="宋体" w:hAnsi="Times New Roman"/>
                <w:sz w:val="21"/>
                <w:szCs w:val="21"/>
              </w:rPr>
              <w:t>.0</w:t>
            </w:r>
          </w:p>
        </w:tc>
        <w:tc>
          <w:tcPr>
            <w:tcW w:w="54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6.5</w:t>
            </w:r>
          </w:p>
        </w:tc>
        <w:tc>
          <w:tcPr>
            <w:tcW w:w="65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3.0</w:t>
            </w:r>
          </w:p>
        </w:tc>
      </w:tr>
      <w:tr w:rsidR="00160697" w:rsidRPr="0087304D" w:rsidTr="00480127">
        <w:tc>
          <w:tcPr>
            <w:tcW w:w="247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lastRenderedPageBreak/>
              <w:t>宁夏银川市贺兰县常信乡</w:t>
            </w:r>
            <w:r w:rsidRPr="0087304D">
              <w:rPr>
                <w:rFonts w:ascii="Times New Roman" w:eastAsia="宋体" w:hAnsi="Times New Roman"/>
                <w:sz w:val="21"/>
                <w:szCs w:val="21"/>
              </w:rPr>
              <w:t>(X7)</w:t>
            </w:r>
          </w:p>
        </w:tc>
        <w:tc>
          <w:tcPr>
            <w:tcW w:w="76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24-15-7</w:t>
            </w:r>
          </w:p>
        </w:tc>
        <w:tc>
          <w:tcPr>
            <w:tcW w:w="54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12</w:t>
            </w:r>
            <w:r>
              <w:rPr>
                <w:rFonts w:ascii="Times New Roman" w:eastAsia="宋体" w:hAnsi="Times New Roman"/>
                <w:sz w:val="21"/>
                <w:szCs w:val="21"/>
              </w:rPr>
              <w:t>.0</w:t>
            </w:r>
          </w:p>
        </w:tc>
        <w:tc>
          <w:tcPr>
            <w:tcW w:w="54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7.5</w:t>
            </w:r>
          </w:p>
        </w:tc>
        <w:tc>
          <w:tcPr>
            <w:tcW w:w="658" w:type="pct"/>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3.5</w:t>
            </w:r>
          </w:p>
        </w:tc>
      </w:tr>
      <w:tr w:rsidR="00160697" w:rsidRPr="0087304D" w:rsidTr="00480127">
        <w:tc>
          <w:tcPr>
            <w:tcW w:w="2478" w:type="pct"/>
            <w:tcBorders>
              <w:bottom w:val="single" w:sz="4" w:space="0" w:color="auto"/>
            </w:tcBorders>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甘肃省张掖市甘州区小满镇</w:t>
            </w:r>
            <w:r w:rsidRPr="0087304D">
              <w:rPr>
                <w:rFonts w:ascii="Times New Roman" w:eastAsia="宋体" w:hAnsi="Times New Roman"/>
                <w:sz w:val="21"/>
                <w:szCs w:val="21"/>
              </w:rPr>
              <w:t>(X8)</w:t>
            </w:r>
          </w:p>
        </w:tc>
        <w:tc>
          <w:tcPr>
            <w:tcW w:w="768" w:type="pct"/>
            <w:tcBorders>
              <w:bottom w:val="single" w:sz="4" w:space="0" w:color="auto"/>
            </w:tcBorders>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28-16-4</w:t>
            </w:r>
          </w:p>
        </w:tc>
        <w:tc>
          <w:tcPr>
            <w:tcW w:w="548" w:type="pct"/>
            <w:tcBorders>
              <w:bottom w:val="single" w:sz="4" w:space="0" w:color="auto"/>
            </w:tcBorders>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14</w:t>
            </w:r>
            <w:r>
              <w:rPr>
                <w:rFonts w:ascii="Times New Roman" w:eastAsia="宋体" w:hAnsi="Times New Roman"/>
                <w:sz w:val="21"/>
                <w:szCs w:val="21"/>
              </w:rPr>
              <w:t>.0</w:t>
            </w:r>
          </w:p>
        </w:tc>
        <w:tc>
          <w:tcPr>
            <w:tcW w:w="548" w:type="pct"/>
            <w:tcBorders>
              <w:bottom w:val="single" w:sz="4" w:space="0" w:color="auto"/>
            </w:tcBorders>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8.0</w:t>
            </w:r>
          </w:p>
        </w:tc>
        <w:tc>
          <w:tcPr>
            <w:tcW w:w="658" w:type="pct"/>
            <w:tcBorders>
              <w:bottom w:val="single" w:sz="4" w:space="0" w:color="auto"/>
            </w:tcBorders>
            <w:vAlign w:val="center"/>
          </w:tcPr>
          <w:p w:rsidR="00160697" w:rsidRPr="0087304D" w:rsidRDefault="00160697" w:rsidP="00480127">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2.0</w:t>
            </w:r>
          </w:p>
        </w:tc>
      </w:tr>
    </w:tbl>
    <w:p w:rsidR="00160697" w:rsidRDefault="00160697" w:rsidP="0087304D">
      <w:pPr>
        <w:spacing w:after="0" w:line="400" w:lineRule="exact"/>
        <w:rPr>
          <w:rFonts w:ascii="Times New Roman" w:eastAsia="宋体" w:hAnsi="宋体"/>
          <w:sz w:val="24"/>
        </w:rPr>
      </w:pPr>
    </w:p>
    <w:p w:rsidR="00160697" w:rsidRPr="00C95DF0" w:rsidRDefault="00160697" w:rsidP="00DA6FD5">
      <w:pPr>
        <w:spacing w:after="0" w:line="400" w:lineRule="exact"/>
        <w:ind w:firstLineChars="1123" w:firstLine="2368"/>
        <w:rPr>
          <w:rFonts w:ascii="Times New Roman" w:eastAsia="宋体" w:hAnsi="宋体"/>
          <w:b/>
          <w:sz w:val="21"/>
          <w:szCs w:val="21"/>
        </w:rPr>
      </w:pPr>
      <w:r>
        <w:rPr>
          <w:rFonts w:ascii="Times New Roman" w:eastAsia="宋体" w:hAnsi="宋体" w:hint="eastAsia"/>
          <w:b/>
          <w:sz w:val="21"/>
          <w:szCs w:val="21"/>
        </w:rPr>
        <w:t>表</w:t>
      </w:r>
      <w:r>
        <w:rPr>
          <w:rFonts w:ascii="Times New Roman" w:eastAsia="宋体" w:hAnsi="宋体"/>
          <w:b/>
          <w:sz w:val="21"/>
          <w:szCs w:val="21"/>
        </w:rPr>
        <w:t xml:space="preserve">14  </w:t>
      </w:r>
      <w:r w:rsidRPr="00C95DF0">
        <w:rPr>
          <w:rFonts w:ascii="Times New Roman" w:eastAsia="宋体" w:hAnsi="宋体" w:hint="eastAsia"/>
          <w:b/>
          <w:sz w:val="21"/>
          <w:szCs w:val="21"/>
        </w:rPr>
        <w:t>不同试验点</w:t>
      </w:r>
      <w:r w:rsidRPr="00C95DF0">
        <w:rPr>
          <w:rFonts w:ascii="Times New Roman" w:eastAsia="宋体" w:hAnsi="宋体"/>
          <w:b/>
          <w:sz w:val="21"/>
          <w:szCs w:val="21"/>
        </w:rPr>
        <w:t>0-20cm</w:t>
      </w:r>
      <w:r w:rsidRPr="00C95DF0">
        <w:rPr>
          <w:rFonts w:ascii="Times New Roman" w:eastAsia="宋体" w:hAnsi="宋体" w:hint="eastAsia"/>
          <w:b/>
          <w:sz w:val="21"/>
          <w:szCs w:val="21"/>
        </w:rPr>
        <w:t>土壤耕层状况</w:t>
      </w:r>
    </w:p>
    <w:tbl>
      <w:tblPr>
        <w:tblW w:w="5000" w:type="pct"/>
        <w:tblBorders>
          <w:top w:val="single" w:sz="4" w:space="0" w:color="000000"/>
          <w:bottom w:val="single" w:sz="4" w:space="0" w:color="000000"/>
        </w:tblBorders>
        <w:tblLook w:val="01E0"/>
      </w:tblPr>
      <w:tblGrid>
        <w:gridCol w:w="3685"/>
        <w:gridCol w:w="1005"/>
        <w:gridCol w:w="1005"/>
        <w:gridCol w:w="1022"/>
        <w:gridCol w:w="1023"/>
        <w:gridCol w:w="788"/>
      </w:tblGrid>
      <w:tr w:rsidR="00160697" w:rsidTr="00D52F6B">
        <w:tc>
          <w:tcPr>
            <w:tcW w:w="2160" w:type="pct"/>
            <w:tcBorders>
              <w:top w:val="single" w:sz="4" w:space="0" w:color="000000"/>
              <w:bottom w:val="single" w:sz="4" w:space="0" w:color="auto"/>
            </w:tcBorders>
          </w:tcPr>
          <w:p w:rsidR="00160697" w:rsidRPr="009972FA"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试验地及编号</w:t>
            </w:r>
          </w:p>
        </w:tc>
        <w:tc>
          <w:tcPr>
            <w:tcW w:w="589" w:type="pct"/>
            <w:tcBorders>
              <w:top w:val="single" w:sz="4" w:space="0" w:color="000000"/>
              <w:bottom w:val="single" w:sz="4" w:space="0" w:color="auto"/>
            </w:tcBorders>
          </w:tcPr>
          <w:p w:rsidR="00160697" w:rsidRPr="009972FA"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有机质</w:t>
            </w:r>
          </w:p>
        </w:tc>
        <w:tc>
          <w:tcPr>
            <w:tcW w:w="589" w:type="pct"/>
            <w:tcBorders>
              <w:top w:val="single" w:sz="4" w:space="0" w:color="000000"/>
              <w:bottom w:val="single" w:sz="4" w:space="0" w:color="auto"/>
            </w:tcBorders>
          </w:tcPr>
          <w:p w:rsidR="00160697" w:rsidRPr="009972FA"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碱解氮</w:t>
            </w:r>
          </w:p>
        </w:tc>
        <w:tc>
          <w:tcPr>
            <w:tcW w:w="599" w:type="pct"/>
            <w:tcBorders>
              <w:top w:val="single" w:sz="4" w:space="0" w:color="000000"/>
              <w:bottom w:val="single" w:sz="4" w:space="0" w:color="auto"/>
            </w:tcBorders>
          </w:tcPr>
          <w:p w:rsidR="00160697" w:rsidRPr="009972FA"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有效磷</w:t>
            </w:r>
          </w:p>
        </w:tc>
        <w:tc>
          <w:tcPr>
            <w:tcW w:w="600" w:type="pct"/>
            <w:tcBorders>
              <w:top w:val="single" w:sz="4" w:space="0" w:color="000000"/>
              <w:bottom w:val="single" w:sz="4" w:space="0" w:color="auto"/>
            </w:tcBorders>
          </w:tcPr>
          <w:p w:rsidR="00160697" w:rsidRPr="009972FA"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速效钾</w:t>
            </w:r>
          </w:p>
        </w:tc>
        <w:tc>
          <w:tcPr>
            <w:tcW w:w="462" w:type="pct"/>
            <w:tcBorders>
              <w:top w:val="single" w:sz="4" w:space="0" w:color="000000"/>
              <w:bottom w:val="single" w:sz="4" w:space="0" w:color="auto"/>
            </w:tcBorders>
          </w:tcPr>
          <w:p w:rsidR="00160697" w:rsidRPr="009972FA"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sz w:val="21"/>
                <w:szCs w:val="21"/>
              </w:rPr>
              <w:t>PH</w:t>
            </w:r>
          </w:p>
        </w:tc>
      </w:tr>
      <w:tr w:rsidR="00160697" w:rsidTr="00D52F6B">
        <w:tc>
          <w:tcPr>
            <w:tcW w:w="2160" w:type="pct"/>
            <w:tcBorders>
              <w:top w:val="single" w:sz="4" w:space="0" w:color="auto"/>
            </w:tcBorders>
          </w:tcPr>
          <w:p w:rsidR="00160697" w:rsidRPr="00D52F6B"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黑龙江省佳木斯市同江县入岔（</w:t>
            </w:r>
            <w:r w:rsidRPr="00D52F6B">
              <w:rPr>
                <w:rFonts w:ascii="Times New Roman" w:eastAsia="宋体" w:hAnsi="宋体"/>
                <w:sz w:val="21"/>
                <w:szCs w:val="21"/>
              </w:rPr>
              <w:t>D1</w:t>
            </w:r>
            <w:r w:rsidRPr="009972FA">
              <w:rPr>
                <w:rFonts w:ascii="Times New Roman" w:eastAsia="宋体" w:hAnsi="宋体" w:hint="eastAsia"/>
                <w:sz w:val="21"/>
                <w:szCs w:val="21"/>
              </w:rPr>
              <w:t>）</w:t>
            </w:r>
          </w:p>
        </w:tc>
        <w:tc>
          <w:tcPr>
            <w:tcW w:w="589" w:type="pct"/>
            <w:tcBorders>
              <w:top w:val="single" w:sz="4" w:space="0" w:color="auto"/>
            </w:tcBorders>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24.3</w:t>
            </w:r>
          </w:p>
        </w:tc>
        <w:tc>
          <w:tcPr>
            <w:tcW w:w="589" w:type="pct"/>
            <w:tcBorders>
              <w:top w:val="single" w:sz="4" w:space="0" w:color="auto"/>
            </w:tcBorders>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98.2</w:t>
            </w:r>
          </w:p>
        </w:tc>
        <w:tc>
          <w:tcPr>
            <w:tcW w:w="599" w:type="pct"/>
            <w:tcBorders>
              <w:top w:val="single" w:sz="4" w:space="0" w:color="auto"/>
            </w:tcBorders>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86.88</w:t>
            </w:r>
          </w:p>
        </w:tc>
        <w:tc>
          <w:tcPr>
            <w:tcW w:w="600" w:type="pct"/>
            <w:tcBorders>
              <w:top w:val="single" w:sz="4" w:space="0" w:color="auto"/>
            </w:tcBorders>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163.2</w:t>
            </w:r>
          </w:p>
        </w:tc>
        <w:tc>
          <w:tcPr>
            <w:tcW w:w="462" w:type="pct"/>
            <w:tcBorders>
              <w:top w:val="single" w:sz="4" w:space="0" w:color="auto"/>
            </w:tcBorders>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6.2</w:t>
            </w:r>
          </w:p>
        </w:tc>
      </w:tr>
      <w:tr w:rsidR="00160697" w:rsidTr="00D52F6B">
        <w:tc>
          <w:tcPr>
            <w:tcW w:w="2160" w:type="pct"/>
          </w:tcPr>
          <w:p w:rsidR="00160697" w:rsidRPr="00D52F6B"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吉林省长春市绿园区西新镇（</w:t>
            </w:r>
            <w:r w:rsidRPr="00D52F6B">
              <w:rPr>
                <w:rFonts w:ascii="Times New Roman" w:eastAsia="宋体" w:hAnsi="宋体"/>
                <w:sz w:val="21"/>
                <w:szCs w:val="21"/>
              </w:rPr>
              <w:t>D2</w:t>
            </w:r>
            <w:r w:rsidRPr="009972FA">
              <w:rPr>
                <w:rFonts w:ascii="Times New Roman" w:eastAsia="宋体" w:hAnsi="宋体" w:hint="eastAsia"/>
                <w:sz w:val="21"/>
                <w:szCs w:val="21"/>
              </w:rPr>
              <w:t>）</w:t>
            </w:r>
          </w:p>
        </w:tc>
        <w:tc>
          <w:tcPr>
            <w:tcW w:w="589"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21.5</w:t>
            </w:r>
          </w:p>
        </w:tc>
        <w:tc>
          <w:tcPr>
            <w:tcW w:w="589"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151.5</w:t>
            </w:r>
          </w:p>
        </w:tc>
        <w:tc>
          <w:tcPr>
            <w:tcW w:w="599"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15.8</w:t>
            </w:r>
          </w:p>
        </w:tc>
        <w:tc>
          <w:tcPr>
            <w:tcW w:w="600"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113.6</w:t>
            </w:r>
          </w:p>
        </w:tc>
        <w:tc>
          <w:tcPr>
            <w:tcW w:w="462"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5.7</w:t>
            </w:r>
          </w:p>
        </w:tc>
      </w:tr>
      <w:tr w:rsidR="00160697" w:rsidTr="00D52F6B">
        <w:tc>
          <w:tcPr>
            <w:tcW w:w="2160" w:type="pct"/>
          </w:tcPr>
          <w:p w:rsidR="00160697" w:rsidRPr="00D52F6B"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吉林省白城市洮北区三合乡</w:t>
            </w:r>
            <w:r w:rsidRPr="00D52F6B">
              <w:rPr>
                <w:rFonts w:ascii="Times New Roman" w:eastAsia="宋体" w:hAnsi="宋体"/>
                <w:sz w:val="21"/>
                <w:szCs w:val="21"/>
              </w:rPr>
              <w:t>(D3)</w:t>
            </w:r>
          </w:p>
        </w:tc>
        <w:tc>
          <w:tcPr>
            <w:tcW w:w="589"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14.6</w:t>
            </w:r>
          </w:p>
        </w:tc>
        <w:tc>
          <w:tcPr>
            <w:tcW w:w="589"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92.6</w:t>
            </w:r>
          </w:p>
        </w:tc>
        <w:tc>
          <w:tcPr>
            <w:tcW w:w="599"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19.6</w:t>
            </w:r>
          </w:p>
        </w:tc>
        <w:tc>
          <w:tcPr>
            <w:tcW w:w="600"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94.2</w:t>
            </w:r>
          </w:p>
        </w:tc>
        <w:tc>
          <w:tcPr>
            <w:tcW w:w="462"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6.1</w:t>
            </w:r>
          </w:p>
        </w:tc>
      </w:tr>
      <w:tr w:rsidR="00160697" w:rsidTr="00D52F6B">
        <w:tc>
          <w:tcPr>
            <w:tcW w:w="2160" w:type="pct"/>
          </w:tcPr>
          <w:p w:rsidR="00160697" w:rsidRPr="00D52F6B"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辽宁省锦州市北镇市（</w:t>
            </w:r>
            <w:r w:rsidRPr="00D52F6B">
              <w:rPr>
                <w:rFonts w:ascii="Times New Roman" w:eastAsia="宋体" w:hAnsi="宋体"/>
                <w:sz w:val="21"/>
                <w:szCs w:val="21"/>
              </w:rPr>
              <w:t>D5</w:t>
            </w:r>
            <w:r w:rsidRPr="009972FA">
              <w:rPr>
                <w:rFonts w:ascii="Times New Roman" w:eastAsia="宋体" w:hAnsi="宋体" w:hint="eastAsia"/>
                <w:sz w:val="21"/>
                <w:szCs w:val="21"/>
              </w:rPr>
              <w:t>）</w:t>
            </w:r>
          </w:p>
        </w:tc>
        <w:tc>
          <w:tcPr>
            <w:tcW w:w="589"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13.5</w:t>
            </w:r>
          </w:p>
        </w:tc>
        <w:tc>
          <w:tcPr>
            <w:tcW w:w="589"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98.0</w:t>
            </w:r>
          </w:p>
        </w:tc>
        <w:tc>
          <w:tcPr>
            <w:tcW w:w="599"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22.2</w:t>
            </w:r>
          </w:p>
        </w:tc>
        <w:tc>
          <w:tcPr>
            <w:tcW w:w="600"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130.0</w:t>
            </w:r>
          </w:p>
        </w:tc>
        <w:tc>
          <w:tcPr>
            <w:tcW w:w="462"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6.9</w:t>
            </w:r>
          </w:p>
        </w:tc>
      </w:tr>
      <w:tr w:rsidR="00160697" w:rsidTr="00D52F6B">
        <w:tc>
          <w:tcPr>
            <w:tcW w:w="2160" w:type="pct"/>
          </w:tcPr>
          <w:p w:rsidR="00160697" w:rsidRPr="00D52F6B"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河北省张家口市宣化县江家屯乡</w:t>
            </w:r>
            <w:r w:rsidRPr="00D52F6B">
              <w:rPr>
                <w:rFonts w:ascii="Times New Roman" w:eastAsia="宋体" w:hAnsi="宋体"/>
                <w:sz w:val="21"/>
                <w:szCs w:val="21"/>
              </w:rPr>
              <w:t>(X6)</w:t>
            </w:r>
          </w:p>
        </w:tc>
        <w:tc>
          <w:tcPr>
            <w:tcW w:w="589"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15.3</w:t>
            </w:r>
          </w:p>
        </w:tc>
        <w:tc>
          <w:tcPr>
            <w:tcW w:w="589"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75.4</w:t>
            </w:r>
          </w:p>
        </w:tc>
        <w:tc>
          <w:tcPr>
            <w:tcW w:w="599"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11.8</w:t>
            </w:r>
          </w:p>
        </w:tc>
        <w:tc>
          <w:tcPr>
            <w:tcW w:w="600"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170.2</w:t>
            </w:r>
          </w:p>
        </w:tc>
        <w:tc>
          <w:tcPr>
            <w:tcW w:w="462"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8.1</w:t>
            </w:r>
          </w:p>
        </w:tc>
      </w:tr>
      <w:tr w:rsidR="00160697" w:rsidTr="00D52F6B">
        <w:tc>
          <w:tcPr>
            <w:tcW w:w="2160" w:type="pct"/>
          </w:tcPr>
          <w:p w:rsidR="00160697" w:rsidRPr="00D52F6B"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宁夏银川市贺兰县常信乡</w:t>
            </w:r>
            <w:r w:rsidRPr="00D52F6B">
              <w:rPr>
                <w:rFonts w:ascii="Times New Roman" w:eastAsia="宋体" w:hAnsi="宋体"/>
                <w:sz w:val="21"/>
                <w:szCs w:val="21"/>
              </w:rPr>
              <w:t>(X7)</w:t>
            </w:r>
          </w:p>
        </w:tc>
        <w:tc>
          <w:tcPr>
            <w:tcW w:w="589"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15.9</w:t>
            </w:r>
          </w:p>
        </w:tc>
        <w:tc>
          <w:tcPr>
            <w:tcW w:w="589"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82.5</w:t>
            </w:r>
          </w:p>
        </w:tc>
        <w:tc>
          <w:tcPr>
            <w:tcW w:w="599"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18.3</w:t>
            </w:r>
          </w:p>
        </w:tc>
        <w:tc>
          <w:tcPr>
            <w:tcW w:w="600"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110.3</w:t>
            </w:r>
          </w:p>
        </w:tc>
        <w:tc>
          <w:tcPr>
            <w:tcW w:w="462" w:type="pct"/>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7.0</w:t>
            </w:r>
          </w:p>
        </w:tc>
      </w:tr>
      <w:tr w:rsidR="00160697" w:rsidTr="00D52F6B">
        <w:tc>
          <w:tcPr>
            <w:tcW w:w="2160" w:type="pct"/>
            <w:tcBorders>
              <w:bottom w:val="single" w:sz="4" w:space="0" w:color="000000"/>
            </w:tcBorders>
          </w:tcPr>
          <w:p w:rsidR="00160697" w:rsidRPr="00D52F6B" w:rsidRDefault="00160697" w:rsidP="00D52F6B">
            <w:pPr>
              <w:spacing w:after="0" w:line="400" w:lineRule="exact"/>
              <w:jc w:val="center"/>
              <w:rPr>
                <w:rFonts w:ascii="Times New Roman" w:eastAsia="宋体" w:hAnsi="宋体"/>
                <w:sz w:val="21"/>
                <w:szCs w:val="21"/>
              </w:rPr>
            </w:pPr>
            <w:r w:rsidRPr="009972FA">
              <w:rPr>
                <w:rFonts w:ascii="Times New Roman" w:eastAsia="宋体" w:hAnsi="宋体" w:hint="eastAsia"/>
                <w:sz w:val="21"/>
                <w:szCs w:val="21"/>
              </w:rPr>
              <w:t>甘肃省张掖市甘州区小满镇</w:t>
            </w:r>
            <w:r w:rsidRPr="00D52F6B">
              <w:rPr>
                <w:rFonts w:ascii="Times New Roman" w:eastAsia="宋体" w:hAnsi="宋体"/>
                <w:sz w:val="21"/>
                <w:szCs w:val="21"/>
              </w:rPr>
              <w:t>(X8)</w:t>
            </w:r>
          </w:p>
        </w:tc>
        <w:tc>
          <w:tcPr>
            <w:tcW w:w="589" w:type="pct"/>
            <w:tcBorders>
              <w:bottom w:val="single" w:sz="4" w:space="0" w:color="000000"/>
            </w:tcBorders>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17.2</w:t>
            </w:r>
          </w:p>
        </w:tc>
        <w:tc>
          <w:tcPr>
            <w:tcW w:w="589" w:type="pct"/>
            <w:tcBorders>
              <w:bottom w:val="single" w:sz="4" w:space="0" w:color="000000"/>
            </w:tcBorders>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88.9</w:t>
            </w:r>
          </w:p>
        </w:tc>
        <w:tc>
          <w:tcPr>
            <w:tcW w:w="599" w:type="pct"/>
            <w:tcBorders>
              <w:bottom w:val="single" w:sz="4" w:space="0" w:color="000000"/>
            </w:tcBorders>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18.6</w:t>
            </w:r>
          </w:p>
        </w:tc>
        <w:tc>
          <w:tcPr>
            <w:tcW w:w="600" w:type="pct"/>
            <w:tcBorders>
              <w:bottom w:val="single" w:sz="4" w:space="0" w:color="000000"/>
            </w:tcBorders>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113.5</w:t>
            </w:r>
          </w:p>
        </w:tc>
        <w:tc>
          <w:tcPr>
            <w:tcW w:w="462" w:type="pct"/>
            <w:tcBorders>
              <w:bottom w:val="single" w:sz="4" w:space="0" w:color="000000"/>
            </w:tcBorders>
          </w:tcPr>
          <w:p w:rsidR="00160697" w:rsidRPr="00D52F6B" w:rsidRDefault="00160697" w:rsidP="00D52F6B">
            <w:pPr>
              <w:spacing w:after="0" w:line="400" w:lineRule="exact"/>
              <w:jc w:val="center"/>
              <w:rPr>
                <w:rFonts w:ascii="Times New Roman" w:eastAsia="宋体" w:hAnsi="宋体"/>
                <w:sz w:val="21"/>
                <w:szCs w:val="21"/>
              </w:rPr>
            </w:pPr>
            <w:r w:rsidRPr="00D52F6B">
              <w:rPr>
                <w:rFonts w:ascii="Times New Roman" w:eastAsia="宋体" w:hAnsi="宋体"/>
                <w:sz w:val="21"/>
                <w:szCs w:val="21"/>
              </w:rPr>
              <w:t>8.1</w:t>
            </w:r>
          </w:p>
        </w:tc>
      </w:tr>
    </w:tbl>
    <w:p w:rsidR="00160697" w:rsidRPr="00DC704F" w:rsidRDefault="00160697" w:rsidP="0087304D">
      <w:pPr>
        <w:spacing w:after="0" w:line="400" w:lineRule="exact"/>
        <w:rPr>
          <w:ins w:id="20" w:author="Caiyun" w:date="2017-07-12T17:12:00Z"/>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3</w:t>
      </w:r>
      <w:r w:rsidRPr="00DC704F">
        <w:rPr>
          <w:rFonts w:ascii="Times New Roman" w:eastAsia="宋体" w:hAnsi="宋体" w:hint="eastAsia"/>
          <w:sz w:val="24"/>
        </w:rPr>
        <w:t>）试验结果</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在黑龙江省佳木斯市同江县（</w:t>
      </w:r>
      <w:r w:rsidRPr="00DC704F">
        <w:rPr>
          <w:rFonts w:ascii="Times New Roman" w:eastAsia="宋体" w:hAnsi="Times New Roman"/>
          <w:sz w:val="24"/>
        </w:rPr>
        <w:t>D1</w:t>
      </w:r>
      <w:r w:rsidRPr="00DC704F">
        <w:rPr>
          <w:rFonts w:ascii="Times New Roman" w:eastAsia="宋体" w:hAnsi="宋体" w:hint="eastAsia"/>
          <w:sz w:val="24"/>
        </w:rPr>
        <w:t>），不同比例的部分缓控释肥料均比全部控释肥和常规处理（二次施肥）的产量高，且达显著水平；不同比例部分控释肥料中，处理（</w:t>
      </w:r>
      <w:r w:rsidRPr="00DC704F">
        <w:rPr>
          <w:rFonts w:ascii="Times New Roman" w:eastAsia="宋体" w:hAnsi="Times New Roman"/>
          <w:sz w:val="24"/>
        </w:rPr>
        <w:t>7:3</w:t>
      </w:r>
      <w:r w:rsidRPr="00DC704F">
        <w:rPr>
          <w:rFonts w:ascii="Times New Roman" w:eastAsia="宋体" w:hAnsi="宋体" w:hint="eastAsia"/>
          <w:sz w:val="24"/>
        </w:rPr>
        <w:t>）和（</w:t>
      </w:r>
      <w:r w:rsidRPr="00DC704F">
        <w:rPr>
          <w:rFonts w:ascii="Times New Roman" w:eastAsia="宋体" w:hAnsi="Times New Roman"/>
          <w:sz w:val="24"/>
        </w:rPr>
        <w:t>5:5</w:t>
      </w:r>
      <w:r w:rsidRPr="00DC704F">
        <w:rPr>
          <w:rFonts w:ascii="Times New Roman" w:eastAsia="宋体" w:hAnsi="宋体" w:hint="eastAsia"/>
          <w:sz w:val="24"/>
        </w:rPr>
        <w:t>）产量显著高于处理（</w:t>
      </w:r>
      <w:r w:rsidRPr="00DC704F">
        <w:rPr>
          <w:rFonts w:ascii="Times New Roman" w:eastAsia="宋体" w:hAnsi="Times New Roman"/>
          <w:sz w:val="24"/>
        </w:rPr>
        <w:t>3:7</w:t>
      </w:r>
      <w:r w:rsidRPr="00DC704F">
        <w:rPr>
          <w:rFonts w:ascii="Times New Roman" w:eastAsia="宋体" w:hAnsi="宋体" w:hint="eastAsia"/>
          <w:sz w:val="24"/>
        </w:rPr>
        <w:t>）；处理（</w:t>
      </w:r>
      <w:r w:rsidRPr="00DC704F">
        <w:rPr>
          <w:rFonts w:ascii="Times New Roman" w:eastAsia="宋体" w:hAnsi="Times New Roman"/>
          <w:sz w:val="24"/>
        </w:rPr>
        <w:t>7:3</w:t>
      </w:r>
      <w:r w:rsidRPr="00DC704F">
        <w:rPr>
          <w:rFonts w:ascii="Times New Roman" w:eastAsia="宋体" w:hAnsi="宋体" w:hint="eastAsia"/>
          <w:sz w:val="24"/>
        </w:rPr>
        <w:t>）产量最高，处理（</w:t>
      </w:r>
      <w:r w:rsidRPr="00DC704F">
        <w:rPr>
          <w:rFonts w:ascii="Times New Roman" w:eastAsia="宋体" w:hAnsi="Times New Roman"/>
          <w:sz w:val="24"/>
        </w:rPr>
        <w:t>5:5</w:t>
      </w:r>
      <w:r w:rsidRPr="00DC704F">
        <w:rPr>
          <w:rFonts w:ascii="Times New Roman" w:eastAsia="宋体" w:hAnsi="宋体" w:hint="eastAsia"/>
          <w:sz w:val="24"/>
        </w:rPr>
        <w:t>）次之。在吉林省长春市绿园区（</w:t>
      </w:r>
      <w:r w:rsidRPr="00DC704F">
        <w:rPr>
          <w:rFonts w:ascii="Times New Roman" w:eastAsia="宋体" w:hAnsi="Times New Roman"/>
          <w:sz w:val="24"/>
        </w:rPr>
        <w:t>D2</w:t>
      </w:r>
      <w:r w:rsidRPr="00DC704F">
        <w:rPr>
          <w:rFonts w:ascii="Times New Roman" w:eastAsia="宋体" w:hAnsi="宋体" w:hint="eastAsia"/>
          <w:sz w:val="24"/>
        </w:rPr>
        <w:t>），不同比例的部分缓控释肥料均比全部缓控释肥和常规处理（二次施肥）的产量高，且达显著水平；不同比例部分控释肥料中，处理（</w:t>
      </w:r>
      <w:r w:rsidRPr="00DC704F">
        <w:rPr>
          <w:rFonts w:ascii="Times New Roman" w:eastAsia="宋体" w:hAnsi="Times New Roman"/>
          <w:sz w:val="24"/>
        </w:rPr>
        <w:t>5:5</w:t>
      </w:r>
      <w:r w:rsidRPr="00DC704F">
        <w:rPr>
          <w:rFonts w:ascii="Times New Roman" w:eastAsia="宋体" w:hAnsi="宋体" w:hint="eastAsia"/>
          <w:sz w:val="24"/>
        </w:rPr>
        <w:t>）和（</w:t>
      </w:r>
      <w:r w:rsidRPr="00DC704F">
        <w:rPr>
          <w:rFonts w:ascii="Times New Roman" w:eastAsia="宋体" w:hAnsi="Times New Roman"/>
          <w:sz w:val="24"/>
        </w:rPr>
        <w:t>7:3</w:t>
      </w:r>
      <w:r w:rsidRPr="00DC704F">
        <w:rPr>
          <w:rFonts w:ascii="Times New Roman" w:eastAsia="宋体" w:hAnsi="宋体" w:hint="eastAsia"/>
          <w:sz w:val="24"/>
        </w:rPr>
        <w:t>）产量显著高于处理（</w:t>
      </w:r>
      <w:r w:rsidRPr="00DC704F">
        <w:rPr>
          <w:rFonts w:ascii="Times New Roman" w:eastAsia="宋体" w:hAnsi="Times New Roman"/>
          <w:sz w:val="24"/>
        </w:rPr>
        <w:t>3:7</w:t>
      </w:r>
      <w:r w:rsidRPr="00DC704F">
        <w:rPr>
          <w:rFonts w:ascii="Times New Roman" w:eastAsia="宋体" w:hAnsi="宋体" w:hint="eastAsia"/>
          <w:sz w:val="24"/>
        </w:rPr>
        <w:t>）；处理（</w:t>
      </w:r>
      <w:r w:rsidRPr="00DC704F">
        <w:rPr>
          <w:rFonts w:ascii="Times New Roman" w:eastAsia="宋体" w:hAnsi="Times New Roman"/>
          <w:sz w:val="24"/>
        </w:rPr>
        <w:t>5:5</w:t>
      </w:r>
      <w:r w:rsidRPr="00DC704F">
        <w:rPr>
          <w:rFonts w:ascii="Times New Roman" w:eastAsia="宋体" w:hAnsi="宋体" w:hint="eastAsia"/>
          <w:sz w:val="24"/>
        </w:rPr>
        <w:t>）产量最高，处理（</w:t>
      </w:r>
      <w:r w:rsidRPr="00DC704F">
        <w:rPr>
          <w:rFonts w:ascii="Times New Roman" w:eastAsia="宋体" w:hAnsi="Times New Roman"/>
          <w:sz w:val="24"/>
        </w:rPr>
        <w:t>7:3</w:t>
      </w:r>
      <w:r w:rsidRPr="00DC704F">
        <w:rPr>
          <w:rFonts w:ascii="Times New Roman" w:eastAsia="宋体" w:hAnsi="宋体" w:hint="eastAsia"/>
          <w:sz w:val="24"/>
        </w:rPr>
        <w:t>）次之。在吉林省白城市洮北区（</w:t>
      </w:r>
      <w:r w:rsidRPr="00DC704F">
        <w:rPr>
          <w:rFonts w:ascii="Times New Roman" w:eastAsia="宋体" w:hAnsi="Times New Roman"/>
          <w:sz w:val="24"/>
        </w:rPr>
        <w:t>D3</w:t>
      </w:r>
      <w:r w:rsidRPr="00DC704F">
        <w:rPr>
          <w:rFonts w:ascii="Times New Roman" w:eastAsia="宋体" w:hAnsi="宋体" w:hint="eastAsia"/>
          <w:sz w:val="24"/>
        </w:rPr>
        <w:t>），不同比例的部分缓控释肥料处理</w:t>
      </w:r>
      <w:r>
        <w:rPr>
          <w:rFonts w:ascii="Times New Roman" w:eastAsia="宋体" w:hAnsi="Times New Roman" w:hint="eastAsia"/>
          <w:sz w:val="24"/>
        </w:rPr>
        <w:t>（</w:t>
      </w:r>
      <w:r w:rsidRPr="00DC704F">
        <w:rPr>
          <w:rFonts w:ascii="Times New Roman" w:eastAsia="宋体" w:hAnsi="Times New Roman"/>
          <w:sz w:val="24"/>
        </w:rPr>
        <w:t>5:5</w:t>
      </w:r>
      <w:r>
        <w:rPr>
          <w:rFonts w:ascii="Times New Roman" w:eastAsia="宋体" w:hAnsi="Times New Roman" w:hint="eastAsia"/>
          <w:sz w:val="24"/>
        </w:rPr>
        <w:t>）</w:t>
      </w:r>
      <w:r w:rsidRPr="00DC704F">
        <w:rPr>
          <w:rFonts w:ascii="Times New Roman" w:eastAsia="宋体" w:hAnsi="宋体" w:hint="eastAsia"/>
          <w:sz w:val="24"/>
        </w:rPr>
        <w:t>和（</w:t>
      </w:r>
      <w:r w:rsidRPr="00DC704F">
        <w:rPr>
          <w:rFonts w:ascii="Times New Roman" w:eastAsia="宋体" w:hAnsi="Times New Roman"/>
          <w:sz w:val="24"/>
        </w:rPr>
        <w:t>7:3</w:t>
      </w:r>
      <w:r w:rsidRPr="00DC704F">
        <w:rPr>
          <w:rFonts w:ascii="Times New Roman" w:eastAsia="宋体" w:hAnsi="宋体" w:hint="eastAsia"/>
          <w:sz w:val="24"/>
        </w:rPr>
        <w:t>）产量均显著高于处理（</w:t>
      </w:r>
      <w:r w:rsidRPr="00DC704F">
        <w:rPr>
          <w:rFonts w:ascii="Times New Roman" w:eastAsia="宋体" w:hAnsi="Times New Roman"/>
          <w:sz w:val="24"/>
        </w:rPr>
        <w:t>3:7</w:t>
      </w:r>
      <w:r w:rsidRPr="00DC704F">
        <w:rPr>
          <w:rFonts w:ascii="Times New Roman" w:eastAsia="宋体" w:hAnsi="宋体" w:hint="eastAsia"/>
          <w:sz w:val="24"/>
        </w:rPr>
        <w:t>）、全部缓控释肥和常规处理（二次施肥）的产量，且达显著水平；处理（</w:t>
      </w:r>
      <w:r w:rsidRPr="00DC704F">
        <w:rPr>
          <w:rFonts w:ascii="Times New Roman" w:eastAsia="宋体" w:hAnsi="Times New Roman"/>
          <w:sz w:val="24"/>
        </w:rPr>
        <w:t>5:5</w:t>
      </w:r>
      <w:r w:rsidRPr="00DC704F">
        <w:rPr>
          <w:rFonts w:ascii="Times New Roman" w:eastAsia="宋体" w:hAnsi="宋体" w:hint="eastAsia"/>
          <w:sz w:val="24"/>
        </w:rPr>
        <w:t>）和处理（</w:t>
      </w:r>
      <w:r w:rsidRPr="00DC704F">
        <w:rPr>
          <w:rFonts w:ascii="Times New Roman" w:eastAsia="宋体" w:hAnsi="Times New Roman"/>
          <w:sz w:val="24"/>
        </w:rPr>
        <w:t>7:3</w:t>
      </w:r>
      <w:r w:rsidRPr="00DC704F">
        <w:rPr>
          <w:rFonts w:ascii="Times New Roman" w:eastAsia="宋体" w:hAnsi="宋体" w:hint="eastAsia"/>
          <w:sz w:val="24"/>
        </w:rPr>
        <w:t>）之间差异不显著，且以处理（</w:t>
      </w:r>
      <w:r w:rsidRPr="00DC704F">
        <w:rPr>
          <w:rFonts w:ascii="Times New Roman" w:eastAsia="宋体" w:hAnsi="Times New Roman"/>
          <w:sz w:val="24"/>
        </w:rPr>
        <w:t>5:5</w:t>
      </w:r>
      <w:r w:rsidRPr="00DC704F">
        <w:rPr>
          <w:rFonts w:ascii="Times New Roman" w:eastAsia="宋体" w:hAnsi="宋体" w:hint="eastAsia"/>
          <w:sz w:val="24"/>
        </w:rPr>
        <w:t>）产量高。在辽宁省锦州市（</w:t>
      </w:r>
      <w:r w:rsidRPr="00DC704F">
        <w:rPr>
          <w:rFonts w:ascii="Times New Roman" w:eastAsia="宋体" w:hAnsi="Times New Roman"/>
          <w:sz w:val="24"/>
        </w:rPr>
        <w:t>D5</w:t>
      </w:r>
      <w:r w:rsidRPr="00DC704F">
        <w:rPr>
          <w:rFonts w:ascii="Times New Roman" w:eastAsia="宋体" w:hAnsi="宋体" w:hint="eastAsia"/>
          <w:sz w:val="24"/>
        </w:rPr>
        <w:t>），不同比例的部分缓控释肥料和全部缓控释肥均比常规处理（二次施肥）的产量高，且达显著水平；处理（</w:t>
      </w:r>
      <w:r w:rsidRPr="00DC704F">
        <w:rPr>
          <w:rFonts w:ascii="Times New Roman" w:eastAsia="宋体" w:hAnsi="Times New Roman"/>
          <w:sz w:val="24"/>
        </w:rPr>
        <w:t>5:5</w:t>
      </w:r>
      <w:r w:rsidRPr="00DC704F">
        <w:rPr>
          <w:rFonts w:ascii="Times New Roman" w:eastAsia="宋体" w:hAnsi="宋体" w:hint="eastAsia"/>
          <w:sz w:val="24"/>
        </w:rPr>
        <w:t>）和处理（</w:t>
      </w:r>
      <w:r w:rsidRPr="00DC704F">
        <w:rPr>
          <w:rFonts w:ascii="Times New Roman" w:eastAsia="宋体" w:hAnsi="Times New Roman"/>
          <w:sz w:val="24"/>
        </w:rPr>
        <w:t>7:3</w:t>
      </w:r>
      <w:r w:rsidRPr="00DC704F">
        <w:rPr>
          <w:rFonts w:ascii="Times New Roman" w:eastAsia="宋体" w:hAnsi="宋体" w:hint="eastAsia"/>
          <w:sz w:val="24"/>
        </w:rPr>
        <w:t>）的产量高于处理（</w:t>
      </w:r>
      <w:r w:rsidRPr="00DC704F">
        <w:rPr>
          <w:rFonts w:ascii="Times New Roman" w:eastAsia="宋体" w:hAnsi="Times New Roman"/>
          <w:sz w:val="24"/>
        </w:rPr>
        <w:t>3:7</w:t>
      </w:r>
      <w:r w:rsidRPr="00DC704F">
        <w:rPr>
          <w:rFonts w:ascii="Times New Roman" w:eastAsia="宋体" w:hAnsi="宋体" w:hint="eastAsia"/>
          <w:sz w:val="24"/>
        </w:rPr>
        <w:t>）和全部缓控释肥处理，达显著水平，处理（</w:t>
      </w:r>
      <w:r w:rsidRPr="00DC704F">
        <w:rPr>
          <w:rFonts w:ascii="Times New Roman" w:eastAsia="宋体" w:hAnsi="Times New Roman"/>
          <w:sz w:val="24"/>
        </w:rPr>
        <w:t>5:5</w:t>
      </w:r>
      <w:r w:rsidRPr="00DC704F">
        <w:rPr>
          <w:rFonts w:ascii="Times New Roman" w:eastAsia="宋体" w:hAnsi="宋体" w:hint="eastAsia"/>
          <w:sz w:val="24"/>
        </w:rPr>
        <w:t>）和处理（</w:t>
      </w:r>
      <w:r w:rsidRPr="00DC704F">
        <w:rPr>
          <w:rFonts w:ascii="Times New Roman" w:eastAsia="宋体" w:hAnsi="Times New Roman"/>
          <w:sz w:val="24"/>
        </w:rPr>
        <w:t>7:3</w:t>
      </w:r>
      <w:r w:rsidRPr="00DC704F">
        <w:rPr>
          <w:rFonts w:ascii="Times New Roman" w:eastAsia="宋体" w:hAnsi="宋体" w:hint="eastAsia"/>
          <w:sz w:val="24"/>
        </w:rPr>
        <w:t>）之间差异不显著，处理（</w:t>
      </w:r>
      <w:r w:rsidRPr="00DC704F">
        <w:rPr>
          <w:rFonts w:ascii="Times New Roman" w:eastAsia="宋体" w:hAnsi="Times New Roman"/>
          <w:sz w:val="24"/>
        </w:rPr>
        <w:t>5:5</w:t>
      </w:r>
      <w:r w:rsidRPr="00DC704F">
        <w:rPr>
          <w:rFonts w:ascii="Times New Roman" w:eastAsia="宋体" w:hAnsi="宋体" w:hint="eastAsia"/>
          <w:sz w:val="24"/>
        </w:rPr>
        <w:t>）产量最高。在河北省张家口市宣化县（</w:t>
      </w:r>
      <w:r w:rsidRPr="00DC704F">
        <w:rPr>
          <w:rFonts w:ascii="Times New Roman" w:eastAsia="宋体" w:hAnsi="Times New Roman"/>
          <w:sz w:val="24"/>
        </w:rPr>
        <w:t>X6</w:t>
      </w:r>
      <w:r w:rsidRPr="00DC704F">
        <w:rPr>
          <w:rFonts w:ascii="Times New Roman" w:eastAsia="宋体" w:hAnsi="宋体" w:hint="eastAsia"/>
          <w:sz w:val="24"/>
        </w:rPr>
        <w:t>），不同比例的部分缓控释肥料均比全部缓控释肥和常规处理（二次施肥）的产量高，且达显著水平，不同比例部分控释肥料中，处理（</w:t>
      </w:r>
      <w:r w:rsidRPr="00DC704F">
        <w:rPr>
          <w:rFonts w:ascii="Times New Roman" w:eastAsia="宋体" w:hAnsi="Times New Roman"/>
          <w:sz w:val="24"/>
        </w:rPr>
        <w:t>5:5</w:t>
      </w:r>
      <w:r w:rsidRPr="00DC704F">
        <w:rPr>
          <w:rFonts w:ascii="Times New Roman" w:eastAsia="宋体" w:hAnsi="宋体" w:hint="eastAsia"/>
          <w:sz w:val="24"/>
        </w:rPr>
        <w:t>）和处理（</w:t>
      </w:r>
      <w:r w:rsidRPr="00DC704F">
        <w:rPr>
          <w:rFonts w:ascii="Times New Roman" w:eastAsia="宋体" w:hAnsi="Times New Roman"/>
          <w:sz w:val="24"/>
        </w:rPr>
        <w:t>7:3</w:t>
      </w:r>
      <w:r w:rsidRPr="00DC704F">
        <w:rPr>
          <w:rFonts w:ascii="Times New Roman" w:eastAsia="宋体" w:hAnsi="宋体" w:hint="eastAsia"/>
          <w:sz w:val="24"/>
        </w:rPr>
        <w:t>）的产量显著高于处理（</w:t>
      </w:r>
      <w:r w:rsidRPr="00DC704F">
        <w:rPr>
          <w:rFonts w:ascii="Times New Roman" w:eastAsia="宋体" w:hAnsi="Times New Roman"/>
          <w:sz w:val="24"/>
        </w:rPr>
        <w:t>3:7</w:t>
      </w:r>
      <w:r w:rsidRPr="00DC704F">
        <w:rPr>
          <w:rFonts w:ascii="Times New Roman" w:eastAsia="宋体" w:hAnsi="宋体" w:hint="eastAsia"/>
          <w:sz w:val="24"/>
        </w:rPr>
        <w:t>），处理（</w:t>
      </w:r>
      <w:r w:rsidRPr="00DC704F">
        <w:rPr>
          <w:rFonts w:ascii="Times New Roman" w:eastAsia="宋体" w:hAnsi="Times New Roman"/>
          <w:sz w:val="24"/>
        </w:rPr>
        <w:t>5:5</w:t>
      </w:r>
      <w:r w:rsidRPr="00DC704F">
        <w:rPr>
          <w:rFonts w:ascii="Times New Roman" w:eastAsia="宋体" w:hAnsi="宋体" w:hint="eastAsia"/>
          <w:sz w:val="24"/>
        </w:rPr>
        <w:t>）和处理（</w:t>
      </w:r>
      <w:r w:rsidRPr="00DC704F">
        <w:rPr>
          <w:rFonts w:ascii="Times New Roman" w:eastAsia="宋体" w:hAnsi="Times New Roman"/>
          <w:sz w:val="24"/>
        </w:rPr>
        <w:t>7:3</w:t>
      </w:r>
      <w:r w:rsidRPr="00DC704F">
        <w:rPr>
          <w:rFonts w:ascii="Times New Roman" w:eastAsia="宋体" w:hAnsi="宋体" w:hint="eastAsia"/>
          <w:sz w:val="24"/>
        </w:rPr>
        <w:t>）之间差异不显著，处理（</w:t>
      </w:r>
      <w:r w:rsidRPr="00DC704F">
        <w:rPr>
          <w:rFonts w:ascii="Times New Roman" w:eastAsia="宋体" w:hAnsi="Times New Roman"/>
          <w:sz w:val="24"/>
        </w:rPr>
        <w:t>7:3</w:t>
      </w:r>
      <w:r w:rsidRPr="00DC704F">
        <w:rPr>
          <w:rFonts w:ascii="Times New Roman" w:eastAsia="宋体" w:hAnsi="宋体" w:hint="eastAsia"/>
          <w:sz w:val="24"/>
        </w:rPr>
        <w:t>）产量最高。在宁夏回族自治区的银川市（</w:t>
      </w:r>
      <w:r w:rsidRPr="00DC704F">
        <w:rPr>
          <w:rFonts w:ascii="Times New Roman" w:eastAsia="宋体" w:hAnsi="Times New Roman"/>
          <w:sz w:val="24"/>
        </w:rPr>
        <w:t>X7</w:t>
      </w:r>
      <w:r w:rsidRPr="00DC704F">
        <w:rPr>
          <w:rFonts w:ascii="Times New Roman" w:eastAsia="宋体" w:hAnsi="宋体" w:hint="eastAsia"/>
          <w:sz w:val="24"/>
        </w:rPr>
        <w:t>），不同比例的部分缓控释肥料均比全部缓控释肥和常规处理（二次施肥）的产量高，且达显著水平，不同比例部分控释肥料中，处理（</w:t>
      </w:r>
      <w:r w:rsidRPr="00DC704F">
        <w:rPr>
          <w:rFonts w:ascii="Times New Roman" w:eastAsia="宋体" w:hAnsi="Times New Roman"/>
          <w:sz w:val="24"/>
        </w:rPr>
        <w:t>5:5</w:t>
      </w:r>
      <w:r w:rsidRPr="00DC704F">
        <w:rPr>
          <w:rFonts w:ascii="Times New Roman" w:eastAsia="宋体" w:hAnsi="宋体" w:hint="eastAsia"/>
          <w:sz w:val="24"/>
        </w:rPr>
        <w:t>）和处理（</w:t>
      </w:r>
      <w:r w:rsidRPr="00DC704F">
        <w:rPr>
          <w:rFonts w:ascii="Times New Roman" w:eastAsia="宋体" w:hAnsi="Times New Roman"/>
          <w:sz w:val="24"/>
        </w:rPr>
        <w:t>7:3</w:t>
      </w:r>
      <w:r w:rsidRPr="00DC704F">
        <w:rPr>
          <w:rFonts w:ascii="Times New Roman" w:eastAsia="宋体" w:hAnsi="宋体" w:hint="eastAsia"/>
          <w:sz w:val="24"/>
        </w:rPr>
        <w:t>）的产量显著高于处理（</w:t>
      </w:r>
      <w:r w:rsidRPr="00DC704F">
        <w:rPr>
          <w:rFonts w:ascii="Times New Roman" w:eastAsia="宋体" w:hAnsi="Times New Roman"/>
          <w:sz w:val="24"/>
        </w:rPr>
        <w:t>3:7</w:t>
      </w:r>
      <w:r w:rsidRPr="00DC704F">
        <w:rPr>
          <w:rFonts w:ascii="Times New Roman" w:eastAsia="宋体" w:hAnsi="宋体" w:hint="eastAsia"/>
          <w:sz w:val="24"/>
        </w:rPr>
        <w:t>）；处理（</w:t>
      </w:r>
      <w:r w:rsidRPr="00DC704F">
        <w:rPr>
          <w:rFonts w:ascii="Times New Roman" w:eastAsia="宋体" w:hAnsi="Times New Roman"/>
          <w:sz w:val="24"/>
        </w:rPr>
        <w:t>5:5</w:t>
      </w:r>
      <w:r w:rsidRPr="00DC704F">
        <w:rPr>
          <w:rFonts w:ascii="Times New Roman" w:eastAsia="宋体" w:hAnsi="宋体" w:hint="eastAsia"/>
          <w:sz w:val="24"/>
        </w:rPr>
        <w:t>）和处理（</w:t>
      </w:r>
      <w:r w:rsidRPr="00DC704F">
        <w:rPr>
          <w:rFonts w:ascii="Times New Roman" w:eastAsia="宋体" w:hAnsi="Times New Roman"/>
          <w:sz w:val="24"/>
        </w:rPr>
        <w:t>7:3</w:t>
      </w:r>
      <w:r w:rsidRPr="00DC704F">
        <w:rPr>
          <w:rFonts w:ascii="Times New Roman" w:eastAsia="宋体" w:hAnsi="宋体" w:hint="eastAsia"/>
          <w:sz w:val="24"/>
        </w:rPr>
        <w:t>）之间差异不显著，处理（</w:t>
      </w:r>
      <w:r w:rsidRPr="00DC704F">
        <w:rPr>
          <w:rFonts w:ascii="Times New Roman" w:eastAsia="宋体" w:hAnsi="Times New Roman"/>
          <w:sz w:val="24"/>
        </w:rPr>
        <w:t>7:3</w:t>
      </w:r>
      <w:r w:rsidRPr="00DC704F">
        <w:rPr>
          <w:rFonts w:ascii="Times New Roman" w:eastAsia="宋体" w:hAnsi="宋体" w:hint="eastAsia"/>
          <w:sz w:val="24"/>
        </w:rPr>
        <w:t>）产量最高。在陕西省张掖</w:t>
      </w:r>
      <w:r w:rsidRPr="00DC704F">
        <w:rPr>
          <w:rFonts w:ascii="Times New Roman" w:eastAsia="宋体" w:hAnsi="宋体" w:hint="eastAsia"/>
          <w:sz w:val="24"/>
        </w:rPr>
        <w:lastRenderedPageBreak/>
        <w:t>市甘州区（</w:t>
      </w:r>
      <w:r w:rsidRPr="00DC704F">
        <w:rPr>
          <w:rFonts w:ascii="Times New Roman" w:eastAsia="宋体" w:hAnsi="Times New Roman"/>
          <w:sz w:val="24"/>
        </w:rPr>
        <w:t>X8</w:t>
      </w:r>
      <w:r w:rsidRPr="00DC704F">
        <w:rPr>
          <w:rFonts w:ascii="Times New Roman" w:eastAsia="宋体" w:hAnsi="宋体" w:hint="eastAsia"/>
          <w:sz w:val="24"/>
        </w:rPr>
        <w:t>），不同比例的部分缓控释肥料均比全部缓控释肥和常规处理（二次施肥）的产量高，且达显著水平，不同比例部分控释肥料中，处理（</w:t>
      </w:r>
      <w:r w:rsidRPr="00DC704F">
        <w:rPr>
          <w:rFonts w:ascii="Times New Roman" w:eastAsia="宋体" w:hAnsi="Times New Roman"/>
          <w:sz w:val="24"/>
        </w:rPr>
        <w:t>5:5</w:t>
      </w:r>
      <w:r w:rsidRPr="00DC704F">
        <w:rPr>
          <w:rFonts w:ascii="Times New Roman" w:eastAsia="宋体" w:hAnsi="宋体" w:hint="eastAsia"/>
          <w:sz w:val="24"/>
        </w:rPr>
        <w:t>）和处理（</w:t>
      </w:r>
      <w:r w:rsidRPr="00DC704F">
        <w:rPr>
          <w:rFonts w:ascii="Times New Roman" w:eastAsia="宋体" w:hAnsi="Times New Roman"/>
          <w:sz w:val="24"/>
        </w:rPr>
        <w:t>7:3</w:t>
      </w:r>
      <w:r w:rsidRPr="00DC704F">
        <w:rPr>
          <w:rFonts w:ascii="Times New Roman" w:eastAsia="宋体" w:hAnsi="宋体" w:hint="eastAsia"/>
          <w:sz w:val="24"/>
        </w:rPr>
        <w:t>）的产量显著高于处理（</w:t>
      </w:r>
      <w:r w:rsidRPr="00DC704F">
        <w:rPr>
          <w:rFonts w:ascii="Times New Roman" w:eastAsia="宋体" w:hAnsi="Times New Roman"/>
          <w:sz w:val="24"/>
        </w:rPr>
        <w:t>3:7</w:t>
      </w:r>
      <w:r w:rsidRPr="00DC704F">
        <w:rPr>
          <w:rFonts w:ascii="Times New Roman" w:eastAsia="宋体" w:hAnsi="宋体" w:hint="eastAsia"/>
          <w:sz w:val="24"/>
        </w:rPr>
        <w:t>）；（</w:t>
      </w:r>
      <w:r w:rsidRPr="00DC704F">
        <w:rPr>
          <w:rFonts w:ascii="Times New Roman" w:eastAsia="宋体" w:hAnsi="Times New Roman"/>
          <w:sz w:val="24"/>
        </w:rPr>
        <w:t>5:5</w:t>
      </w:r>
      <w:r w:rsidRPr="00DC704F">
        <w:rPr>
          <w:rFonts w:ascii="Times New Roman" w:eastAsia="宋体" w:hAnsi="宋体" w:hint="eastAsia"/>
          <w:sz w:val="24"/>
        </w:rPr>
        <w:t>）和处理（</w:t>
      </w:r>
      <w:r w:rsidRPr="00DC704F">
        <w:rPr>
          <w:rFonts w:ascii="Times New Roman" w:eastAsia="宋体" w:hAnsi="Times New Roman"/>
          <w:sz w:val="24"/>
        </w:rPr>
        <w:t>7:3</w:t>
      </w:r>
      <w:r w:rsidRPr="00DC704F">
        <w:rPr>
          <w:rFonts w:ascii="Times New Roman" w:eastAsia="宋体" w:hAnsi="宋体" w:hint="eastAsia"/>
          <w:sz w:val="24"/>
        </w:rPr>
        <w:t>）之间差异不显著，处理（</w:t>
      </w:r>
      <w:r w:rsidRPr="00DC704F">
        <w:rPr>
          <w:rFonts w:ascii="Times New Roman" w:eastAsia="宋体" w:hAnsi="Times New Roman"/>
          <w:sz w:val="24"/>
        </w:rPr>
        <w:t>7:3</w:t>
      </w:r>
      <w:r w:rsidRPr="00DC704F">
        <w:rPr>
          <w:rFonts w:ascii="Times New Roman" w:eastAsia="宋体" w:hAnsi="宋体" w:hint="eastAsia"/>
          <w:sz w:val="24"/>
        </w:rPr>
        <w:t>）产量最高。</w:t>
      </w:r>
    </w:p>
    <w:p w:rsidR="00160697" w:rsidRPr="0087304D" w:rsidRDefault="00160697" w:rsidP="00DC704F">
      <w:pPr>
        <w:spacing w:after="0" w:line="400" w:lineRule="exact"/>
        <w:jc w:val="center"/>
        <w:rPr>
          <w:rFonts w:ascii="Times New Roman" w:eastAsia="宋体" w:hAnsi="Times New Roman"/>
          <w:b/>
          <w:sz w:val="21"/>
          <w:szCs w:val="21"/>
        </w:rPr>
      </w:pPr>
      <w:r w:rsidRPr="0087304D">
        <w:rPr>
          <w:rFonts w:ascii="Times New Roman" w:eastAsia="宋体" w:hAnsi="宋体" w:hint="eastAsia"/>
          <w:b/>
          <w:sz w:val="21"/>
          <w:szCs w:val="21"/>
        </w:rPr>
        <w:t>表</w:t>
      </w:r>
      <w:r>
        <w:rPr>
          <w:rFonts w:ascii="Times New Roman" w:eastAsia="宋体" w:hAnsi="Times New Roman"/>
          <w:b/>
          <w:sz w:val="21"/>
          <w:szCs w:val="21"/>
        </w:rPr>
        <w:t>15</w:t>
      </w:r>
      <w:r w:rsidRPr="0087304D">
        <w:rPr>
          <w:rFonts w:ascii="Times New Roman" w:eastAsia="宋体" w:hAnsi="宋体" w:hint="eastAsia"/>
          <w:b/>
          <w:sz w:val="21"/>
          <w:szCs w:val="21"/>
        </w:rPr>
        <w:t>缓控释氮素不同占比对玉米产量的影响</w:t>
      </w:r>
    </w:p>
    <w:tbl>
      <w:tblPr>
        <w:tblW w:w="8388" w:type="dxa"/>
        <w:tblBorders>
          <w:top w:val="single" w:sz="4" w:space="0" w:color="auto"/>
          <w:bottom w:val="single" w:sz="4" w:space="0" w:color="auto"/>
        </w:tblBorders>
        <w:tblLook w:val="01E0"/>
      </w:tblPr>
      <w:tblGrid>
        <w:gridCol w:w="1188"/>
        <w:gridCol w:w="1800"/>
        <w:gridCol w:w="1260"/>
        <w:gridCol w:w="836"/>
        <w:gridCol w:w="1864"/>
        <w:gridCol w:w="1440"/>
      </w:tblGrid>
      <w:tr w:rsidR="00160697" w:rsidRPr="0087304D" w:rsidTr="00761397">
        <w:tc>
          <w:tcPr>
            <w:tcW w:w="1188" w:type="dxa"/>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试验</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地点</w:t>
            </w:r>
          </w:p>
        </w:tc>
        <w:tc>
          <w:tcPr>
            <w:tcW w:w="1800" w:type="dxa"/>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缓控释氮素</w:t>
            </w:r>
            <w:r w:rsidRPr="0087304D">
              <w:rPr>
                <w:rFonts w:ascii="Times New Roman" w:eastAsia="宋体" w:hAnsi="Times New Roman"/>
                <w:sz w:val="21"/>
                <w:szCs w:val="21"/>
              </w:rPr>
              <w:t>/</w:t>
            </w:r>
            <w:r w:rsidRPr="0087304D">
              <w:rPr>
                <w:rFonts w:ascii="Times New Roman" w:eastAsia="宋体" w:hAnsi="宋体" w:hint="eastAsia"/>
                <w:sz w:val="21"/>
                <w:szCs w:val="21"/>
              </w:rPr>
              <w:t>速效氮素</w:t>
            </w:r>
          </w:p>
        </w:tc>
        <w:tc>
          <w:tcPr>
            <w:tcW w:w="1260" w:type="dxa"/>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平均产量</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w:t>
            </w:r>
            <w:r w:rsidRPr="0087304D">
              <w:rPr>
                <w:rFonts w:ascii="Times New Roman" w:eastAsia="宋体" w:hAnsi="Times New Roman"/>
                <w:sz w:val="21"/>
                <w:szCs w:val="21"/>
              </w:rPr>
              <w:t>kg/667 m²</w:t>
            </w:r>
            <w:r w:rsidRPr="0087304D">
              <w:rPr>
                <w:rFonts w:ascii="Times New Roman" w:eastAsia="宋体" w:hAnsi="宋体" w:hint="eastAsia"/>
                <w:sz w:val="21"/>
                <w:szCs w:val="21"/>
              </w:rPr>
              <w:t>）</w:t>
            </w:r>
          </w:p>
        </w:tc>
        <w:tc>
          <w:tcPr>
            <w:tcW w:w="836" w:type="dxa"/>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试验</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地点</w:t>
            </w:r>
          </w:p>
        </w:tc>
        <w:tc>
          <w:tcPr>
            <w:tcW w:w="1864" w:type="dxa"/>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缓控释氮素</w:t>
            </w:r>
            <w:r w:rsidRPr="0087304D">
              <w:rPr>
                <w:rFonts w:ascii="Times New Roman" w:eastAsia="宋体" w:hAnsi="Times New Roman"/>
                <w:sz w:val="21"/>
                <w:szCs w:val="21"/>
              </w:rPr>
              <w:t>/</w:t>
            </w:r>
            <w:r w:rsidRPr="0087304D">
              <w:rPr>
                <w:rFonts w:ascii="Times New Roman" w:eastAsia="宋体" w:hAnsi="宋体" w:hint="eastAsia"/>
                <w:sz w:val="21"/>
                <w:szCs w:val="21"/>
              </w:rPr>
              <w:t>速</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效氮素</w:t>
            </w:r>
          </w:p>
        </w:tc>
        <w:tc>
          <w:tcPr>
            <w:tcW w:w="1440" w:type="dxa"/>
            <w:tcBorders>
              <w:top w:val="single" w:sz="4" w:space="0" w:color="auto"/>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平均产量</w:t>
            </w:r>
          </w:p>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w:t>
            </w:r>
            <w:r w:rsidRPr="0087304D">
              <w:rPr>
                <w:rFonts w:ascii="Times New Roman" w:eastAsia="宋体" w:hAnsi="Times New Roman"/>
                <w:sz w:val="21"/>
                <w:szCs w:val="21"/>
              </w:rPr>
              <w:t>kg/667 m²</w:t>
            </w:r>
            <w:r w:rsidRPr="0087304D">
              <w:rPr>
                <w:rFonts w:ascii="Times New Roman" w:eastAsia="宋体" w:hAnsi="宋体" w:hint="eastAsia"/>
                <w:sz w:val="21"/>
                <w:szCs w:val="21"/>
              </w:rPr>
              <w:t>）</w:t>
            </w:r>
          </w:p>
        </w:tc>
      </w:tr>
      <w:tr w:rsidR="00160697" w:rsidRPr="0087304D" w:rsidTr="00761397">
        <w:tc>
          <w:tcPr>
            <w:tcW w:w="1188" w:type="dxa"/>
            <w:vMerge w:val="restar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D1</w:t>
            </w:r>
          </w:p>
        </w:tc>
        <w:tc>
          <w:tcPr>
            <w:tcW w:w="1800" w:type="dxa"/>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3:7</w:t>
            </w:r>
          </w:p>
        </w:tc>
        <w:tc>
          <w:tcPr>
            <w:tcW w:w="1260" w:type="dxa"/>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751.37b</w:t>
            </w:r>
          </w:p>
        </w:tc>
        <w:tc>
          <w:tcPr>
            <w:tcW w:w="836" w:type="dxa"/>
            <w:vMerge w:val="restart"/>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X6</w:t>
            </w:r>
          </w:p>
        </w:tc>
        <w:tc>
          <w:tcPr>
            <w:tcW w:w="1864" w:type="dxa"/>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3:7</w:t>
            </w:r>
          </w:p>
        </w:tc>
        <w:tc>
          <w:tcPr>
            <w:tcW w:w="1440" w:type="dxa"/>
            <w:tcBorders>
              <w:top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731.4 b</w:t>
            </w:r>
          </w:p>
        </w:tc>
      </w:tr>
      <w:tr w:rsidR="00160697" w:rsidRPr="0087304D" w:rsidTr="00761397">
        <w:tc>
          <w:tcPr>
            <w:tcW w:w="1188"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0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5:5</w:t>
            </w:r>
          </w:p>
        </w:tc>
        <w:tc>
          <w:tcPr>
            <w:tcW w:w="126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761.9 a</w:t>
            </w:r>
          </w:p>
        </w:tc>
        <w:tc>
          <w:tcPr>
            <w:tcW w:w="836"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5:5</w:t>
            </w:r>
          </w:p>
        </w:tc>
        <w:tc>
          <w:tcPr>
            <w:tcW w:w="144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749.73 a</w:t>
            </w:r>
          </w:p>
        </w:tc>
      </w:tr>
      <w:tr w:rsidR="00160697" w:rsidRPr="0087304D" w:rsidTr="00761397">
        <w:tc>
          <w:tcPr>
            <w:tcW w:w="1188"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0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w:t>
            </w:r>
          </w:p>
        </w:tc>
        <w:tc>
          <w:tcPr>
            <w:tcW w:w="126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763.33 a</w:t>
            </w:r>
          </w:p>
        </w:tc>
        <w:tc>
          <w:tcPr>
            <w:tcW w:w="836"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w:t>
            </w:r>
          </w:p>
        </w:tc>
        <w:tc>
          <w:tcPr>
            <w:tcW w:w="144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752.30 a</w:t>
            </w:r>
          </w:p>
        </w:tc>
      </w:tr>
      <w:tr w:rsidR="00160697" w:rsidRPr="0087304D" w:rsidTr="00761397">
        <w:tc>
          <w:tcPr>
            <w:tcW w:w="1188"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0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10:0</w:t>
            </w:r>
          </w:p>
        </w:tc>
        <w:tc>
          <w:tcPr>
            <w:tcW w:w="126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735.9 c</w:t>
            </w:r>
          </w:p>
        </w:tc>
        <w:tc>
          <w:tcPr>
            <w:tcW w:w="836"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10:0</w:t>
            </w:r>
          </w:p>
        </w:tc>
        <w:tc>
          <w:tcPr>
            <w:tcW w:w="144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726.3 c</w:t>
            </w:r>
          </w:p>
        </w:tc>
      </w:tr>
      <w:tr w:rsidR="00160697" w:rsidRPr="0087304D" w:rsidTr="00761397">
        <w:tc>
          <w:tcPr>
            <w:tcW w:w="1188" w:type="dxa"/>
            <w:vMerge/>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00" w:type="dxa"/>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CK</w:t>
            </w:r>
          </w:p>
        </w:tc>
        <w:tc>
          <w:tcPr>
            <w:tcW w:w="1260" w:type="dxa"/>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722.3 c</w:t>
            </w:r>
          </w:p>
        </w:tc>
        <w:tc>
          <w:tcPr>
            <w:tcW w:w="836" w:type="dxa"/>
            <w:vMerge/>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CK</w:t>
            </w:r>
          </w:p>
        </w:tc>
        <w:tc>
          <w:tcPr>
            <w:tcW w:w="1440" w:type="dxa"/>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725.20 bc</w:t>
            </w:r>
          </w:p>
        </w:tc>
      </w:tr>
      <w:tr w:rsidR="00160697" w:rsidRPr="0087304D" w:rsidTr="00761397">
        <w:tc>
          <w:tcPr>
            <w:tcW w:w="1188" w:type="dxa"/>
            <w:vMerge w:val="restar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D2</w:t>
            </w:r>
          </w:p>
        </w:tc>
        <w:tc>
          <w:tcPr>
            <w:tcW w:w="1800" w:type="dxa"/>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3:7</w:t>
            </w:r>
          </w:p>
        </w:tc>
        <w:tc>
          <w:tcPr>
            <w:tcW w:w="1260" w:type="dxa"/>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845.90 b</w:t>
            </w:r>
          </w:p>
        </w:tc>
        <w:tc>
          <w:tcPr>
            <w:tcW w:w="836" w:type="dxa"/>
            <w:vMerge w:val="restar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X7</w:t>
            </w:r>
          </w:p>
        </w:tc>
        <w:tc>
          <w:tcPr>
            <w:tcW w:w="1864" w:type="dxa"/>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3:7</w:t>
            </w:r>
          </w:p>
        </w:tc>
        <w:tc>
          <w:tcPr>
            <w:tcW w:w="1440" w:type="dxa"/>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750.50 b</w:t>
            </w:r>
          </w:p>
        </w:tc>
      </w:tr>
      <w:tr w:rsidR="00160697" w:rsidRPr="0087304D" w:rsidTr="00761397">
        <w:tc>
          <w:tcPr>
            <w:tcW w:w="1188"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0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5:5</w:t>
            </w:r>
          </w:p>
        </w:tc>
        <w:tc>
          <w:tcPr>
            <w:tcW w:w="126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856.97 a</w:t>
            </w:r>
          </w:p>
        </w:tc>
        <w:tc>
          <w:tcPr>
            <w:tcW w:w="836"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5:5</w:t>
            </w:r>
          </w:p>
        </w:tc>
        <w:tc>
          <w:tcPr>
            <w:tcW w:w="144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762.80 a</w:t>
            </w:r>
          </w:p>
        </w:tc>
      </w:tr>
      <w:tr w:rsidR="00160697" w:rsidRPr="0087304D" w:rsidTr="00761397">
        <w:tc>
          <w:tcPr>
            <w:tcW w:w="1188"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0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w:t>
            </w:r>
          </w:p>
        </w:tc>
        <w:tc>
          <w:tcPr>
            <w:tcW w:w="126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855.10 a</w:t>
            </w:r>
          </w:p>
        </w:tc>
        <w:tc>
          <w:tcPr>
            <w:tcW w:w="836"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w:t>
            </w:r>
          </w:p>
        </w:tc>
        <w:tc>
          <w:tcPr>
            <w:tcW w:w="144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762.93 a</w:t>
            </w:r>
          </w:p>
        </w:tc>
      </w:tr>
      <w:tr w:rsidR="00160697" w:rsidRPr="0087304D" w:rsidTr="00761397">
        <w:tc>
          <w:tcPr>
            <w:tcW w:w="1188"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0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10:0</w:t>
            </w:r>
          </w:p>
        </w:tc>
        <w:tc>
          <w:tcPr>
            <w:tcW w:w="126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824.9 c</w:t>
            </w:r>
          </w:p>
        </w:tc>
        <w:tc>
          <w:tcPr>
            <w:tcW w:w="836"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10:0</w:t>
            </w:r>
          </w:p>
        </w:tc>
        <w:tc>
          <w:tcPr>
            <w:tcW w:w="144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733.87 c</w:t>
            </w:r>
          </w:p>
        </w:tc>
      </w:tr>
      <w:tr w:rsidR="00160697" w:rsidRPr="0087304D" w:rsidTr="00761397">
        <w:tc>
          <w:tcPr>
            <w:tcW w:w="1188" w:type="dxa"/>
            <w:vMerge/>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00" w:type="dxa"/>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CK</w:t>
            </w:r>
          </w:p>
        </w:tc>
        <w:tc>
          <w:tcPr>
            <w:tcW w:w="1260" w:type="dxa"/>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821.93 c</w:t>
            </w:r>
          </w:p>
        </w:tc>
        <w:tc>
          <w:tcPr>
            <w:tcW w:w="836" w:type="dxa"/>
            <w:vMerge/>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CK</w:t>
            </w:r>
          </w:p>
        </w:tc>
        <w:tc>
          <w:tcPr>
            <w:tcW w:w="1440" w:type="dxa"/>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732.23 c</w:t>
            </w:r>
          </w:p>
        </w:tc>
      </w:tr>
      <w:tr w:rsidR="00160697" w:rsidRPr="0087304D" w:rsidTr="00761397">
        <w:tc>
          <w:tcPr>
            <w:tcW w:w="1188" w:type="dxa"/>
            <w:vMerge w:val="restar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D3</w:t>
            </w:r>
          </w:p>
        </w:tc>
        <w:tc>
          <w:tcPr>
            <w:tcW w:w="1800" w:type="dxa"/>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3:7</w:t>
            </w:r>
          </w:p>
        </w:tc>
        <w:tc>
          <w:tcPr>
            <w:tcW w:w="1260" w:type="dxa"/>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630.93 b</w:t>
            </w:r>
          </w:p>
        </w:tc>
        <w:tc>
          <w:tcPr>
            <w:tcW w:w="836" w:type="dxa"/>
            <w:vMerge w:val="restar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X8</w:t>
            </w:r>
          </w:p>
        </w:tc>
        <w:tc>
          <w:tcPr>
            <w:tcW w:w="1864" w:type="dxa"/>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3:7</w:t>
            </w:r>
          </w:p>
        </w:tc>
        <w:tc>
          <w:tcPr>
            <w:tcW w:w="1440" w:type="dxa"/>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751.53 b</w:t>
            </w:r>
          </w:p>
        </w:tc>
      </w:tr>
      <w:tr w:rsidR="00160697" w:rsidRPr="0087304D" w:rsidTr="00761397">
        <w:tc>
          <w:tcPr>
            <w:tcW w:w="1188"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0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5:5</w:t>
            </w:r>
          </w:p>
        </w:tc>
        <w:tc>
          <w:tcPr>
            <w:tcW w:w="126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665.80 a</w:t>
            </w:r>
          </w:p>
        </w:tc>
        <w:tc>
          <w:tcPr>
            <w:tcW w:w="836"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5:5</w:t>
            </w:r>
          </w:p>
        </w:tc>
        <w:tc>
          <w:tcPr>
            <w:tcW w:w="144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784.40 a</w:t>
            </w:r>
          </w:p>
        </w:tc>
      </w:tr>
      <w:tr w:rsidR="00160697" w:rsidRPr="0087304D" w:rsidTr="00761397">
        <w:tc>
          <w:tcPr>
            <w:tcW w:w="1188"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0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w:t>
            </w:r>
          </w:p>
        </w:tc>
        <w:tc>
          <w:tcPr>
            <w:tcW w:w="126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664.00 a</w:t>
            </w:r>
          </w:p>
        </w:tc>
        <w:tc>
          <w:tcPr>
            <w:tcW w:w="836"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w:t>
            </w:r>
          </w:p>
        </w:tc>
        <w:tc>
          <w:tcPr>
            <w:tcW w:w="144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785.10 a</w:t>
            </w:r>
          </w:p>
        </w:tc>
      </w:tr>
      <w:tr w:rsidR="00160697" w:rsidRPr="0087304D" w:rsidTr="00761397">
        <w:tc>
          <w:tcPr>
            <w:tcW w:w="1188"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0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10:0</w:t>
            </w:r>
          </w:p>
        </w:tc>
        <w:tc>
          <w:tcPr>
            <w:tcW w:w="126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625.5 bc</w:t>
            </w:r>
          </w:p>
        </w:tc>
        <w:tc>
          <w:tcPr>
            <w:tcW w:w="836"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10:0</w:t>
            </w:r>
          </w:p>
        </w:tc>
        <w:tc>
          <w:tcPr>
            <w:tcW w:w="144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746.4 c</w:t>
            </w:r>
          </w:p>
        </w:tc>
      </w:tr>
      <w:tr w:rsidR="00160697" w:rsidRPr="0087304D" w:rsidTr="00761397">
        <w:tc>
          <w:tcPr>
            <w:tcW w:w="1188" w:type="dxa"/>
            <w:vMerge/>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00" w:type="dxa"/>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CK</w:t>
            </w:r>
          </w:p>
        </w:tc>
        <w:tc>
          <w:tcPr>
            <w:tcW w:w="1260" w:type="dxa"/>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622.13 bc</w:t>
            </w:r>
          </w:p>
        </w:tc>
        <w:tc>
          <w:tcPr>
            <w:tcW w:w="836" w:type="dxa"/>
            <w:vMerge/>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CK</w:t>
            </w:r>
          </w:p>
        </w:tc>
        <w:tc>
          <w:tcPr>
            <w:tcW w:w="1440" w:type="dxa"/>
            <w:tcBorders>
              <w:bottom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744.0 c</w:t>
            </w:r>
          </w:p>
        </w:tc>
      </w:tr>
      <w:tr w:rsidR="00160697" w:rsidRPr="0087304D" w:rsidTr="00761397">
        <w:tc>
          <w:tcPr>
            <w:tcW w:w="1188" w:type="dxa"/>
            <w:vMerge w:val="restar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D5</w:t>
            </w:r>
          </w:p>
        </w:tc>
        <w:tc>
          <w:tcPr>
            <w:tcW w:w="1800" w:type="dxa"/>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3:7</w:t>
            </w:r>
          </w:p>
        </w:tc>
        <w:tc>
          <w:tcPr>
            <w:tcW w:w="1260" w:type="dxa"/>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740.73 b</w:t>
            </w:r>
          </w:p>
        </w:tc>
        <w:tc>
          <w:tcPr>
            <w:tcW w:w="836" w:type="dxa"/>
            <w:vMerge w:val="restart"/>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440" w:type="dxa"/>
            <w:tcBorders>
              <w:top w:val="dashSmallGap"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r>
      <w:tr w:rsidR="00160697" w:rsidRPr="0087304D" w:rsidTr="00761397">
        <w:tc>
          <w:tcPr>
            <w:tcW w:w="1188"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0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5:5</w:t>
            </w:r>
          </w:p>
        </w:tc>
        <w:tc>
          <w:tcPr>
            <w:tcW w:w="126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766.20 a</w:t>
            </w:r>
          </w:p>
        </w:tc>
        <w:tc>
          <w:tcPr>
            <w:tcW w:w="836"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440" w:type="dxa"/>
            <w:vAlign w:val="center"/>
          </w:tcPr>
          <w:p w:rsidR="00160697" w:rsidRPr="0087304D" w:rsidRDefault="00160697" w:rsidP="00DC704F">
            <w:pPr>
              <w:spacing w:after="0" w:line="400" w:lineRule="exact"/>
              <w:jc w:val="center"/>
              <w:rPr>
                <w:rFonts w:ascii="Times New Roman" w:eastAsia="宋体" w:hAnsi="Times New Roman"/>
                <w:sz w:val="21"/>
                <w:szCs w:val="21"/>
              </w:rPr>
            </w:pPr>
          </w:p>
        </w:tc>
      </w:tr>
      <w:tr w:rsidR="00160697" w:rsidRPr="0087304D" w:rsidTr="00761397">
        <w:tc>
          <w:tcPr>
            <w:tcW w:w="1188"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0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w:t>
            </w:r>
          </w:p>
        </w:tc>
        <w:tc>
          <w:tcPr>
            <w:tcW w:w="126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763.33 a</w:t>
            </w:r>
          </w:p>
        </w:tc>
        <w:tc>
          <w:tcPr>
            <w:tcW w:w="836"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440" w:type="dxa"/>
            <w:vAlign w:val="center"/>
          </w:tcPr>
          <w:p w:rsidR="00160697" w:rsidRPr="0087304D" w:rsidRDefault="00160697" w:rsidP="00DC704F">
            <w:pPr>
              <w:spacing w:after="0" w:line="400" w:lineRule="exact"/>
              <w:jc w:val="center"/>
              <w:rPr>
                <w:rFonts w:ascii="Times New Roman" w:eastAsia="宋体" w:hAnsi="Times New Roman"/>
                <w:sz w:val="21"/>
                <w:szCs w:val="21"/>
              </w:rPr>
            </w:pPr>
          </w:p>
        </w:tc>
      </w:tr>
      <w:tr w:rsidR="00160697" w:rsidRPr="0087304D" w:rsidTr="00761397">
        <w:tc>
          <w:tcPr>
            <w:tcW w:w="1188"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0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10:0</w:t>
            </w:r>
          </w:p>
        </w:tc>
        <w:tc>
          <w:tcPr>
            <w:tcW w:w="1260" w:type="dxa"/>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736.6 b</w:t>
            </w:r>
          </w:p>
        </w:tc>
        <w:tc>
          <w:tcPr>
            <w:tcW w:w="836" w:type="dxa"/>
            <w:vMerge/>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440" w:type="dxa"/>
            <w:vAlign w:val="center"/>
          </w:tcPr>
          <w:p w:rsidR="00160697" w:rsidRPr="0087304D" w:rsidRDefault="00160697" w:rsidP="00DC704F">
            <w:pPr>
              <w:spacing w:after="0" w:line="400" w:lineRule="exact"/>
              <w:jc w:val="center"/>
              <w:rPr>
                <w:rFonts w:ascii="Times New Roman" w:eastAsia="宋体" w:hAnsi="Times New Roman"/>
                <w:sz w:val="21"/>
                <w:szCs w:val="21"/>
              </w:rPr>
            </w:pPr>
          </w:p>
        </w:tc>
      </w:tr>
      <w:tr w:rsidR="00160697" w:rsidRPr="0087304D" w:rsidTr="00761397">
        <w:tc>
          <w:tcPr>
            <w:tcW w:w="1188" w:type="dxa"/>
            <w:vMerge/>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00" w:type="dxa"/>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CK</w:t>
            </w:r>
          </w:p>
        </w:tc>
        <w:tc>
          <w:tcPr>
            <w:tcW w:w="1260" w:type="dxa"/>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721.37 c</w:t>
            </w:r>
          </w:p>
        </w:tc>
        <w:tc>
          <w:tcPr>
            <w:tcW w:w="836" w:type="dxa"/>
            <w:vMerge/>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864" w:type="dxa"/>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c>
          <w:tcPr>
            <w:tcW w:w="1440" w:type="dxa"/>
            <w:tcBorders>
              <w:bottom w:val="single" w:sz="4" w:space="0" w:color="auto"/>
            </w:tcBorders>
            <w:vAlign w:val="center"/>
          </w:tcPr>
          <w:p w:rsidR="00160697" w:rsidRPr="0087304D" w:rsidRDefault="00160697" w:rsidP="00DC704F">
            <w:pPr>
              <w:spacing w:after="0" w:line="400" w:lineRule="exact"/>
              <w:jc w:val="center"/>
              <w:rPr>
                <w:rFonts w:ascii="Times New Roman" w:eastAsia="宋体" w:hAnsi="Times New Roman"/>
                <w:sz w:val="21"/>
                <w:szCs w:val="21"/>
              </w:rPr>
            </w:pPr>
          </w:p>
        </w:tc>
      </w:tr>
    </w:tbl>
    <w:p w:rsidR="00160697" w:rsidRPr="0087304D" w:rsidRDefault="00160697" w:rsidP="00DC704F">
      <w:pPr>
        <w:spacing w:after="0" w:line="400" w:lineRule="exact"/>
        <w:rPr>
          <w:rFonts w:ascii="Times New Roman" w:eastAsia="宋体" w:hAnsi="Times New Roman"/>
          <w:sz w:val="21"/>
          <w:szCs w:val="21"/>
        </w:rPr>
      </w:pPr>
      <w:r w:rsidRPr="0087304D">
        <w:rPr>
          <w:rFonts w:ascii="Times New Roman" w:eastAsia="宋体" w:hAnsi="宋体" w:hint="eastAsia"/>
          <w:b/>
          <w:sz w:val="21"/>
          <w:szCs w:val="21"/>
        </w:rPr>
        <w:t>注：</w:t>
      </w:r>
      <w:r w:rsidRPr="0087304D">
        <w:rPr>
          <w:rFonts w:ascii="Times New Roman" w:eastAsia="宋体" w:hAnsi="宋体" w:hint="eastAsia"/>
          <w:sz w:val="21"/>
          <w:szCs w:val="21"/>
        </w:rPr>
        <w:t>不同小写字母表示不同处理在</w:t>
      </w:r>
      <w:r w:rsidRPr="0087304D">
        <w:rPr>
          <w:rFonts w:ascii="Times New Roman" w:eastAsia="宋体" w:hAnsi="Times New Roman"/>
          <w:sz w:val="21"/>
          <w:szCs w:val="21"/>
        </w:rPr>
        <w:t>0.05</w:t>
      </w:r>
      <w:r w:rsidRPr="0087304D">
        <w:rPr>
          <w:rFonts w:ascii="Times New Roman" w:eastAsia="宋体" w:hAnsi="宋体" w:hint="eastAsia"/>
          <w:sz w:val="21"/>
          <w:szCs w:val="21"/>
        </w:rPr>
        <w:t>水平上差异显著。</w:t>
      </w:r>
    </w:p>
    <w:p w:rsidR="00160697" w:rsidRPr="00DC704F"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4</w:t>
      </w:r>
      <w:r w:rsidRPr="00DC704F">
        <w:rPr>
          <w:rFonts w:ascii="Times New Roman" w:eastAsia="宋体" w:hAnsi="宋体" w:hint="eastAsia"/>
          <w:sz w:val="24"/>
        </w:rPr>
        <w:t>）试验结论</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使用部分缓控释肥料能满足玉米生育期养分需求，后期没有脱肥现象，均</w:t>
      </w:r>
      <w:r>
        <w:rPr>
          <w:rFonts w:ascii="Times New Roman" w:eastAsia="宋体" w:hAnsi="宋体" w:hint="eastAsia"/>
          <w:sz w:val="24"/>
        </w:rPr>
        <w:t>较</w:t>
      </w:r>
      <w:r w:rsidRPr="00DC704F">
        <w:rPr>
          <w:rFonts w:ascii="Times New Roman" w:eastAsia="宋体" w:hAnsi="宋体" w:hint="eastAsia"/>
          <w:sz w:val="24"/>
        </w:rPr>
        <w:t>全部</w:t>
      </w:r>
      <w:r>
        <w:rPr>
          <w:rFonts w:ascii="Times New Roman" w:eastAsia="宋体" w:hAnsi="宋体" w:hint="eastAsia"/>
          <w:sz w:val="24"/>
        </w:rPr>
        <w:t>施用</w:t>
      </w:r>
      <w:r w:rsidRPr="00DC704F">
        <w:rPr>
          <w:rFonts w:ascii="Times New Roman" w:eastAsia="宋体" w:hAnsi="宋体" w:hint="eastAsia"/>
          <w:sz w:val="24"/>
        </w:rPr>
        <w:t>缓控释肥和二次施肥的处理产量有明显提高。综合上述各地试验情况，东北春玉米区、西北春玉米区部分缓控释氮素比例为</w:t>
      </w:r>
      <w:r w:rsidRPr="00DC704F">
        <w:rPr>
          <w:rFonts w:ascii="Times New Roman" w:eastAsia="宋体" w:hAnsi="Times New Roman"/>
          <w:sz w:val="24"/>
        </w:rPr>
        <w:t>50%-70%</w:t>
      </w:r>
      <w:r w:rsidRPr="00DC704F">
        <w:rPr>
          <w:rFonts w:ascii="Times New Roman" w:eastAsia="宋体" w:hAnsi="宋体" w:hint="eastAsia"/>
          <w:sz w:val="24"/>
        </w:rPr>
        <w:t>时增产效应最显著。</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lastRenderedPageBreak/>
        <w:t>9</w:t>
      </w:r>
      <w:r w:rsidRPr="00883CEA">
        <w:rPr>
          <w:rFonts w:ascii="Times New Roman" w:eastAsia="宋体" w:hAnsi="Times New Roman" w:hint="eastAsia"/>
          <w:b/>
          <w:sz w:val="24"/>
        </w:rPr>
        <w:t>、春播区种肥同播技术施肥深度和种肥间距的筛选试验</w:t>
      </w:r>
    </w:p>
    <w:p w:rsidR="00160697" w:rsidRPr="00DC704F"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1</w:t>
      </w:r>
      <w:r w:rsidRPr="00DC704F">
        <w:rPr>
          <w:rFonts w:ascii="Times New Roman" w:eastAsia="宋体" w:hAnsi="宋体" w:hint="eastAsia"/>
          <w:sz w:val="24"/>
        </w:rPr>
        <w:t>）试验目的</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验证种肥同播与机械融合的参数，探讨种肥同播方式中种肥最优间距、施肥深度对玉米出苗、生长发育影响及产量的表现。</w:t>
      </w:r>
    </w:p>
    <w:p w:rsidR="00160697" w:rsidRPr="00DC704F"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2</w:t>
      </w:r>
      <w:r w:rsidRPr="00DC704F">
        <w:rPr>
          <w:rFonts w:ascii="Times New Roman" w:eastAsia="宋体" w:hAnsi="宋体" w:hint="eastAsia"/>
          <w:sz w:val="24"/>
        </w:rPr>
        <w:t>）试验设计</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试验设在吉林省长春市绿园区西新镇裴家村。试验采用部分缓控释肥（缓控释氮素与速效氮素比例为</w:t>
      </w:r>
      <w:r w:rsidRPr="00DC704F">
        <w:rPr>
          <w:rFonts w:ascii="Times New Roman" w:eastAsia="宋体" w:hAnsi="Times New Roman"/>
          <w:sz w:val="24"/>
        </w:rPr>
        <w:t>7:3</w:t>
      </w:r>
      <w:r w:rsidRPr="00DC704F">
        <w:rPr>
          <w:rFonts w:ascii="Times New Roman" w:eastAsia="宋体" w:hAnsi="宋体" w:hint="eastAsia"/>
          <w:sz w:val="24"/>
        </w:rPr>
        <w:t>）一次性施入（种肥同播）施肥方式，肥料在种子的一侧，种肥水平距离分别设定</w:t>
      </w:r>
      <w:r w:rsidRPr="00DC704F">
        <w:rPr>
          <w:rFonts w:ascii="Times New Roman" w:eastAsia="宋体" w:hAnsi="Times New Roman"/>
          <w:sz w:val="24"/>
        </w:rPr>
        <w:t>5 cm</w:t>
      </w:r>
      <w:r w:rsidRPr="00DC704F">
        <w:rPr>
          <w:rFonts w:ascii="Times New Roman" w:eastAsia="宋体" w:hAnsi="宋体" w:hint="eastAsia"/>
          <w:sz w:val="24"/>
        </w:rPr>
        <w:t>、</w:t>
      </w:r>
      <w:r w:rsidRPr="00DC704F">
        <w:rPr>
          <w:rFonts w:ascii="Times New Roman" w:eastAsia="宋体" w:hAnsi="Times New Roman"/>
          <w:sz w:val="24"/>
        </w:rPr>
        <w:t>10 cm</w:t>
      </w:r>
      <w:r w:rsidRPr="00DC704F">
        <w:rPr>
          <w:rFonts w:ascii="Times New Roman" w:eastAsia="宋体" w:hAnsi="宋体" w:hint="eastAsia"/>
          <w:sz w:val="24"/>
        </w:rPr>
        <w:t>、</w:t>
      </w:r>
      <w:r w:rsidRPr="00DC704F">
        <w:rPr>
          <w:rFonts w:ascii="Times New Roman" w:eastAsia="宋体" w:hAnsi="Times New Roman"/>
          <w:sz w:val="24"/>
        </w:rPr>
        <w:t>15 cm</w:t>
      </w:r>
      <w:r w:rsidRPr="00DC704F">
        <w:rPr>
          <w:rFonts w:ascii="Times New Roman" w:eastAsia="宋体" w:hAnsi="宋体" w:hint="eastAsia"/>
          <w:sz w:val="24"/>
        </w:rPr>
        <w:t>、</w:t>
      </w:r>
      <w:r w:rsidRPr="00DC704F">
        <w:rPr>
          <w:rFonts w:ascii="Times New Roman" w:eastAsia="宋体" w:hAnsi="Times New Roman"/>
          <w:sz w:val="24"/>
        </w:rPr>
        <w:t>20 cm</w:t>
      </w:r>
      <w:r w:rsidRPr="00DC704F">
        <w:rPr>
          <w:rFonts w:ascii="Times New Roman" w:eastAsia="宋体" w:hAnsi="宋体" w:hint="eastAsia"/>
          <w:sz w:val="24"/>
        </w:rPr>
        <w:t>；肥料深度设定为</w:t>
      </w:r>
      <w:r w:rsidRPr="00DC704F">
        <w:rPr>
          <w:rFonts w:ascii="Times New Roman" w:eastAsia="宋体" w:hAnsi="Times New Roman"/>
          <w:sz w:val="24"/>
        </w:rPr>
        <w:t>5 cm</w:t>
      </w:r>
      <w:r w:rsidRPr="00DC704F">
        <w:rPr>
          <w:rFonts w:ascii="Times New Roman" w:eastAsia="宋体" w:hAnsi="宋体" w:hint="eastAsia"/>
          <w:sz w:val="24"/>
        </w:rPr>
        <w:t>、</w:t>
      </w:r>
      <w:r w:rsidRPr="00DC704F">
        <w:rPr>
          <w:rFonts w:ascii="Times New Roman" w:eastAsia="宋体" w:hAnsi="Times New Roman"/>
          <w:sz w:val="24"/>
        </w:rPr>
        <w:t>10 cm</w:t>
      </w:r>
      <w:r w:rsidRPr="00DC704F">
        <w:rPr>
          <w:rFonts w:ascii="Times New Roman" w:eastAsia="宋体" w:hAnsi="宋体" w:hint="eastAsia"/>
          <w:sz w:val="24"/>
        </w:rPr>
        <w:t>、</w:t>
      </w:r>
      <w:r w:rsidRPr="00DC704F">
        <w:rPr>
          <w:rFonts w:ascii="Times New Roman" w:eastAsia="宋体" w:hAnsi="Times New Roman"/>
          <w:sz w:val="24"/>
        </w:rPr>
        <w:t>15 cm</w:t>
      </w:r>
      <w:r w:rsidRPr="00DC704F">
        <w:rPr>
          <w:rFonts w:ascii="Times New Roman" w:eastAsia="宋体" w:hAnsi="宋体" w:hint="eastAsia"/>
          <w:sz w:val="24"/>
        </w:rPr>
        <w:t>，试验共</w:t>
      </w:r>
      <w:r w:rsidRPr="00DC704F">
        <w:rPr>
          <w:rFonts w:ascii="Times New Roman" w:eastAsia="宋体" w:hAnsi="Times New Roman"/>
          <w:sz w:val="24"/>
        </w:rPr>
        <w:t>12</w:t>
      </w:r>
      <w:r w:rsidRPr="00DC704F">
        <w:rPr>
          <w:rFonts w:ascii="Times New Roman" w:eastAsia="宋体" w:hAnsi="宋体" w:hint="eastAsia"/>
          <w:sz w:val="24"/>
        </w:rPr>
        <w:t>个处理，重复</w:t>
      </w:r>
      <w:r w:rsidRPr="00DC704F">
        <w:rPr>
          <w:rFonts w:ascii="Times New Roman" w:eastAsia="宋体" w:hAnsi="Times New Roman"/>
          <w:sz w:val="24"/>
        </w:rPr>
        <w:t>3</w:t>
      </w:r>
      <w:r w:rsidRPr="00DC704F">
        <w:rPr>
          <w:rFonts w:ascii="Times New Roman" w:eastAsia="宋体" w:hAnsi="宋体" w:hint="eastAsia"/>
          <w:sz w:val="24"/>
        </w:rPr>
        <w:t>次，共</w:t>
      </w:r>
      <w:r w:rsidRPr="00DC704F">
        <w:rPr>
          <w:rFonts w:ascii="Times New Roman" w:eastAsia="宋体" w:hAnsi="Times New Roman"/>
          <w:sz w:val="24"/>
        </w:rPr>
        <w:t>36</w:t>
      </w:r>
      <w:r w:rsidRPr="00DC704F">
        <w:rPr>
          <w:rFonts w:ascii="Times New Roman" w:eastAsia="宋体" w:hAnsi="宋体" w:hint="eastAsia"/>
          <w:sz w:val="24"/>
        </w:rPr>
        <w:t>个小区。玉米生育期内观察玉米长势，成熟期测产。</w:t>
      </w:r>
    </w:p>
    <w:p w:rsidR="00160697" w:rsidRPr="00DC704F" w:rsidRDefault="00160697" w:rsidP="0087304D">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3</w:t>
      </w:r>
      <w:r w:rsidRPr="00DC704F">
        <w:rPr>
          <w:rFonts w:ascii="Times New Roman" w:eastAsia="宋体" w:hAnsi="宋体" w:hint="eastAsia"/>
          <w:sz w:val="24"/>
        </w:rPr>
        <w:t>）试验结果</w:t>
      </w:r>
    </w:p>
    <w:p w:rsidR="00160697" w:rsidRPr="00564551"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从播种来看，根据现场测量，安全的种肥距离不低于</w:t>
      </w:r>
      <w:r w:rsidRPr="00DC704F">
        <w:rPr>
          <w:rFonts w:ascii="Times New Roman" w:eastAsia="宋体" w:hAnsi="Times New Roman"/>
          <w:sz w:val="24"/>
        </w:rPr>
        <w:t>10</w:t>
      </w:r>
      <w:r w:rsidRPr="00DC704F">
        <w:rPr>
          <w:rFonts w:ascii="Times New Roman" w:eastAsia="宋体" w:hAnsi="宋体" w:hint="eastAsia"/>
          <w:sz w:val="24"/>
        </w:rPr>
        <w:t>厘米。从产量表现看，处理</w:t>
      </w:r>
      <w:r w:rsidRPr="00DC704F">
        <w:rPr>
          <w:rFonts w:ascii="Times New Roman" w:eastAsia="宋体" w:hAnsi="Times New Roman"/>
          <w:sz w:val="24"/>
        </w:rPr>
        <w:t>5</w:t>
      </w:r>
      <w:r w:rsidRPr="00DC704F">
        <w:rPr>
          <w:rFonts w:ascii="Times New Roman" w:eastAsia="宋体" w:hAnsi="宋体" w:hint="eastAsia"/>
          <w:sz w:val="24"/>
        </w:rPr>
        <w:t>、</w:t>
      </w:r>
      <w:r w:rsidRPr="00DC704F">
        <w:rPr>
          <w:rFonts w:ascii="Times New Roman" w:eastAsia="宋体" w:hAnsi="Times New Roman"/>
          <w:sz w:val="24"/>
        </w:rPr>
        <w:t>6</w:t>
      </w:r>
      <w:r w:rsidRPr="00DC704F">
        <w:rPr>
          <w:rFonts w:ascii="Times New Roman" w:eastAsia="宋体" w:hAnsi="宋体" w:hint="eastAsia"/>
          <w:sz w:val="24"/>
        </w:rPr>
        <w:t>、</w:t>
      </w:r>
      <w:r w:rsidRPr="00DC704F">
        <w:rPr>
          <w:rFonts w:ascii="Times New Roman" w:eastAsia="宋体" w:hAnsi="Times New Roman"/>
          <w:sz w:val="24"/>
        </w:rPr>
        <w:t>8</w:t>
      </w:r>
      <w:r w:rsidRPr="00DC704F">
        <w:rPr>
          <w:rFonts w:ascii="Times New Roman" w:eastAsia="宋体" w:hAnsi="宋体" w:hint="eastAsia"/>
          <w:sz w:val="24"/>
        </w:rPr>
        <w:t>、</w:t>
      </w:r>
      <w:r w:rsidRPr="00DC704F">
        <w:rPr>
          <w:rFonts w:ascii="Times New Roman" w:eastAsia="宋体" w:hAnsi="Times New Roman"/>
          <w:sz w:val="24"/>
        </w:rPr>
        <w:t>9</w:t>
      </w:r>
      <w:r w:rsidRPr="00DC704F">
        <w:rPr>
          <w:rFonts w:ascii="Times New Roman" w:eastAsia="宋体" w:hAnsi="宋体" w:hint="eastAsia"/>
          <w:sz w:val="24"/>
        </w:rPr>
        <w:t>产量均高于其他处理，达极显著水平，其中处理之间差异不显著，处理</w:t>
      </w:r>
      <w:r w:rsidRPr="00DC704F">
        <w:rPr>
          <w:rFonts w:ascii="Times New Roman" w:eastAsia="宋体" w:hAnsi="Times New Roman"/>
          <w:sz w:val="24"/>
        </w:rPr>
        <w:t>6</w:t>
      </w:r>
      <w:r w:rsidRPr="00DC704F">
        <w:rPr>
          <w:rFonts w:ascii="Times New Roman" w:eastAsia="宋体" w:hAnsi="宋体" w:hint="eastAsia"/>
          <w:sz w:val="24"/>
        </w:rPr>
        <w:t>产量最高，达</w:t>
      </w:r>
      <w:r w:rsidRPr="00DC704F">
        <w:rPr>
          <w:rFonts w:ascii="Times New Roman" w:eastAsia="宋体" w:hAnsi="Times New Roman"/>
          <w:sz w:val="24"/>
        </w:rPr>
        <w:t>845.03 kg/667 m²</w:t>
      </w:r>
      <w:r w:rsidRPr="00DC704F">
        <w:rPr>
          <w:rFonts w:ascii="Times New Roman" w:eastAsia="宋体" w:hAnsi="宋体" w:hint="eastAsia"/>
          <w:sz w:val="24"/>
        </w:rPr>
        <w:t>；处理</w:t>
      </w:r>
      <w:r w:rsidRPr="00DC704F">
        <w:rPr>
          <w:rFonts w:ascii="Times New Roman" w:eastAsia="宋体" w:hAnsi="Times New Roman"/>
          <w:sz w:val="24"/>
        </w:rPr>
        <w:t>2</w:t>
      </w:r>
      <w:r w:rsidRPr="00DC704F">
        <w:rPr>
          <w:rFonts w:ascii="Times New Roman" w:eastAsia="宋体" w:hAnsi="宋体" w:hint="eastAsia"/>
          <w:sz w:val="24"/>
        </w:rPr>
        <w:t>、</w:t>
      </w:r>
      <w:r w:rsidRPr="00DC704F">
        <w:rPr>
          <w:rFonts w:ascii="Times New Roman" w:eastAsia="宋体" w:hAnsi="Times New Roman"/>
          <w:sz w:val="24"/>
        </w:rPr>
        <w:t>3</w:t>
      </w:r>
      <w:r w:rsidRPr="00DC704F">
        <w:rPr>
          <w:rFonts w:ascii="Times New Roman" w:eastAsia="宋体" w:hAnsi="宋体" w:hint="eastAsia"/>
          <w:sz w:val="24"/>
        </w:rPr>
        <w:t>、</w:t>
      </w:r>
      <w:r w:rsidRPr="00DC704F">
        <w:rPr>
          <w:rFonts w:ascii="Times New Roman" w:eastAsia="宋体" w:hAnsi="Times New Roman"/>
          <w:sz w:val="24"/>
        </w:rPr>
        <w:t>11</w:t>
      </w:r>
      <w:r w:rsidRPr="00DC704F">
        <w:rPr>
          <w:rFonts w:ascii="Times New Roman" w:eastAsia="宋体" w:hAnsi="宋体" w:hint="eastAsia"/>
          <w:sz w:val="24"/>
        </w:rPr>
        <w:t>、</w:t>
      </w:r>
      <w:r w:rsidRPr="00DC704F">
        <w:rPr>
          <w:rFonts w:ascii="Times New Roman" w:eastAsia="宋体" w:hAnsi="Times New Roman"/>
          <w:sz w:val="24"/>
        </w:rPr>
        <w:t>12</w:t>
      </w:r>
      <w:r w:rsidRPr="00DC704F">
        <w:rPr>
          <w:rFonts w:ascii="Times New Roman" w:eastAsia="宋体" w:hAnsi="宋体" w:hint="eastAsia"/>
          <w:sz w:val="24"/>
        </w:rPr>
        <w:t>产量高于处理</w:t>
      </w:r>
      <w:r w:rsidRPr="00DC704F">
        <w:rPr>
          <w:rFonts w:ascii="Times New Roman" w:eastAsia="宋体" w:hAnsi="Times New Roman"/>
          <w:sz w:val="24"/>
        </w:rPr>
        <w:t>4</w:t>
      </w:r>
      <w:r w:rsidRPr="00DC704F">
        <w:rPr>
          <w:rFonts w:ascii="Times New Roman" w:eastAsia="宋体" w:hAnsi="宋体" w:hint="eastAsia"/>
          <w:sz w:val="24"/>
        </w:rPr>
        <w:t>、</w:t>
      </w:r>
      <w:r w:rsidRPr="00DC704F">
        <w:rPr>
          <w:rFonts w:ascii="Times New Roman" w:eastAsia="宋体" w:hAnsi="Times New Roman"/>
          <w:sz w:val="24"/>
        </w:rPr>
        <w:t>10</w:t>
      </w:r>
      <w:r w:rsidRPr="00DC704F">
        <w:rPr>
          <w:rFonts w:ascii="Times New Roman" w:eastAsia="宋体" w:hAnsi="宋体" w:hint="eastAsia"/>
          <w:sz w:val="24"/>
        </w:rPr>
        <w:t>和处理</w:t>
      </w:r>
      <w:r w:rsidRPr="00DC704F">
        <w:rPr>
          <w:rFonts w:ascii="Times New Roman" w:eastAsia="宋体" w:hAnsi="Times New Roman"/>
          <w:sz w:val="24"/>
        </w:rPr>
        <w:t>1</w:t>
      </w:r>
      <w:r w:rsidRPr="00DC704F">
        <w:rPr>
          <w:rFonts w:ascii="Times New Roman" w:eastAsia="宋体" w:hAnsi="宋体" w:hint="eastAsia"/>
          <w:sz w:val="24"/>
        </w:rPr>
        <w:t>，处理</w:t>
      </w:r>
      <w:r w:rsidRPr="00DC704F">
        <w:rPr>
          <w:rFonts w:ascii="Times New Roman" w:eastAsia="宋体" w:hAnsi="Times New Roman"/>
          <w:sz w:val="24"/>
        </w:rPr>
        <w:t>1</w:t>
      </w:r>
      <w:r w:rsidRPr="00DC704F">
        <w:rPr>
          <w:rFonts w:ascii="Times New Roman" w:eastAsia="宋体" w:hAnsi="宋体" w:hint="eastAsia"/>
          <w:sz w:val="24"/>
        </w:rPr>
        <w:t>产量最低，为</w:t>
      </w:r>
      <w:r w:rsidRPr="00DC704F">
        <w:rPr>
          <w:rFonts w:ascii="Times New Roman" w:eastAsia="宋体" w:hAnsi="Times New Roman"/>
          <w:sz w:val="24"/>
        </w:rPr>
        <w:t>522.53 kg/667 m²</w:t>
      </w:r>
      <w:r w:rsidRPr="00DC704F">
        <w:rPr>
          <w:rFonts w:ascii="Times New Roman" w:eastAsia="宋体" w:hAnsi="宋体" w:hint="eastAsia"/>
          <w:sz w:val="24"/>
        </w:rPr>
        <w:t>。由此得出种肥间距与施肥深度分别在</w:t>
      </w:r>
      <w:r w:rsidRPr="00DC704F">
        <w:rPr>
          <w:rFonts w:ascii="Times New Roman" w:eastAsia="宋体" w:hAnsi="Times New Roman"/>
          <w:sz w:val="24"/>
        </w:rPr>
        <w:t>10-15</w:t>
      </w:r>
      <w:r>
        <w:rPr>
          <w:rFonts w:ascii="Times New Roman" w:eastAsia="宋体" w:hAnsi="Times New Roman"/>
          <w:sz w:val="24"/>
        </w:rPr>
        <w:t xml:space="preserve"> </w:t>
      </w:r>
      <w:r w:rsidRPr="00DC704F">
        <w:rPr>
          <w:rFonts w:ascii="Times New Roman" w:eastAsia="宋体" w:hAnsi="Times New Roman"/>
          <w:sz w:val="24"/>
        </w:rPr>
        <w:t>cm</w:t>
      </w:r>
      <w:r w:rsidRPr="00DC704F">
        <w:rPr>
          <w:rFonts w:ascii="Times New Roman" w:eastAsia="宋体" w:hAnsi="宋体" w:hint="eastAsia"/>
          <w:sz w:val="24"/>
        </w:rPr>
        <w:t>和在</w:t>
      </w:r>
      <w:r w:rsidRPr="00DC704F">
        <w:rPr>
          <w:rFonts w:ascii="Times New Roman" w:eastAsia="宋体" w:hAnsi="Times New Roman"/>
          <w:sz w:val="24"/>
        </w:rPr>
        <w:t>10-15</w:t>
      </w:r>
      <w:r>
        <w:rPr>
          <w:rFonts w:ascii="Times New Roman" w:eastAsia="宋体" w:hAnsi="Times New Roman"/>
          <w:sz w:val="24"/>
        </w:rPr>
        <w:t xml:space="preserve"> </w:t>
      </w:r>
      <w:r w:rsidRPr="00DC704F">
        <w:rPr>
          <w:rFonts w:ascii="Times New Roman" w:eastAsia="宋体" w:hAnsi="Times New Roman"/>
          <w:sz w:val="24"/>
        </w:rPr>
        <w:t>cm</w:t>
      </w:r>
      <w:r w:rsidRPr="00DC704F">
        <w:rPr>
          <w:rFonts w:ascii="Times New Roman" w:eastAsia="宋体" w:hAnsi="宋体" w:hint="eastAsia"/>
          <w:sz w:val="24"/>
        </w:rPr>
        <w:t>时产量最高。</w:t>
      </w:r>
    </w:p>
    <w:p w:rsidR="00160697" w:rsidRPr="0036680A" w:rsidRDefault="00160697" w:rsidP="0036680A">
      <w:pPr>
        <w:spacing w:after="0" w:line="400" w:lineRule="exact"/>
        <w:jc w:val="center"/>
        <w:rPr>
          <w:rFonts w:ascii="Times New Roman" w:eastAsia="宋体" w:hAnsi="Times New Roman"/>
          <w:sz w:val="24"/>
        </w:rPr>
      </w:pPr>
      <w:r w:rsidRPr="00C5629E">
        <w:rPr>
          <w:rFonts w:ascii="Times New Roman" w:eastAsia="宋体" w:hAnsi="宋体" w:hint="eastAsia"/>
          <w:b/>
          <w:sz w:val="21"/>
          <w:szCs w:val="21"/>
        </w:rPr>
        <w:t>表</w:t>
      </w:r>
      <w:r w:rsidRPr="00C5629E">
        <w:rPr>
          <w:rFonts w:ascii="Times New Roman" w:eastAsia="宋体" w:hAnsi="Times New Roman"/>
          <w:b/>
          <w:sz w:val="21"/>
          <w:szCs w:val="21"/>
        </w:rPr>
        <w:t>1</w:t>
      </w:r>
      <w:r>
        <w:rPr>
          <w:rFonts w:ascii="Times New Roman" w:eastAsia="宋体" w:hAnsi="Times New Roman"/>
          <w:b/>
          <w:sz w:val="21"/>
          <w:szCs w:val="21"/>
        </w:rPr>
        <w:t xml:space="preserve">6  </w:t>
      </w:r>
      <w:r w:rsidRPr="00C5629E">
        <w:rPr>
          <w:rFonts w:ascii="Times New Roman" w:eastAsia="宋体" w:hAnsi="宋体" w:hint="eastAsia"/>
          <w:b/>
          <w:sz w:val="21"/>
          <w:szCs w:val="21"/>
        </w:rPr>
        <w:t>各试验处理播深和种肥间距组合</w:t>
      </w:r>
    </w:p>
    <w:tbl>
      <w:tblPr>
        <w:tblW w:w="5000" w:type="pct"/>
        <w:tblBorders>
          <w:top w:val="single" w:sz="4" w:space="0" w:color="auto"/>
          <w:bottom w:val="single" w:sz="4" w:space="0" w:color="auto"/>
        </w:tblBorders>
        <w:tblLook w:val="00A0"/>
      </w:tblPr>
      <w:tblGrid>
        <w:gridCol w:w="1646"/>
        <w:gridCol w:w="2270"/>
        <w:gridCol w:w="2270"/>
        <w:gridCol w:w="2342"/>
      </w:tblGrid>
      <w:tr w:rsidR="00160697" w:rsidRPr="0087304D" w:rsidTr="00C5629E">
        <w:tc>
          <w:tcPr>
            <w:tcW w:w="965" w:type="pct"/>
            <w:tcBorders>
              <w:top w:val="single" w:sz="4" w:space="0" w:color="auto"/>
              <w:bottom w:val="single" w:sz="4" w:space="0" w:color="auto"/>
            </w:tcBorders>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处理编号</w:t>
            </w:r>
          </w:p>
        </w:tc>
        <w:tc>
          <w:tcPr>
            <w:tcW w:w="1331" w:type="pct"/>
            <w:tcBorders>
              <w:top w:val="single" w:sz="4" w:space="0" w:color="auto"/>
              <w:bottom w:val="single" w:sz="4" w:space="0" w:color="auto"/>
            </w:tcBorders>
            <w:vAlign w:val="center"/>
          </w:tcPr>
          <w:p w:rsidR="00160697" w:rsidRDefault="00160697" w:rsidP="00C5629E">
            <w:pPr>
              <w:spacing w:after="0" w:line="400" w:lineRule="exact"/>
              <w:jc w:val="center"/>
              <w:rPr>
                <w:rFonts w:ascii="Times New Roman" w:eastAsia="宋体" w:hAnsi="宋体"/>
                <w:sz w:val="21"/>
                <w:szCs w:val="21"/>
              </w:rPr>
            </w:pPr>
            <w:r w:rsidRPr="0087304D">
              <w:rPr>
                <w:rFonts w:ascii="Times New Roman" w:eastAsia="宋体" w:hAnsi="宋体" w:hint="eastAsia"/>
                <w:sz w:val="21"/>
                <w:szCs w:val="21"/>
              </w:rPr>
              <w:t>种肥间距</w:t>
            </w:r>
          </w:p>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(cm)</w:t>
            </w:r>
          </w:p>
        </w:tc>
        <w:tc>
          <w:tcPr>
            <w:tcW w:w="1331" w:type="pct"/>
            <w:tcBorders>
              <w:top w:val="single" w:sz="4" w:space="0" w:color="auto"/>
              <w:bottom w:val="single" w:sz="4" w:space="0" w:color="auto"/>
            </w:tcBorders>
            <w:vAlign w:val="center"/>
          </w:tcPr>
          <w:p w:rsidR="00160697" w:rsidRDefault="00160697" w:rsidP="00C5629E">
            <w:pPr>
              <w:spacing w:after="0" w:line="400" w:lineRule="exact"/>
              <w:jc w:val="center"/>
              <w:rPr>
                <w:rFonts w:ascii="Times New Roman" w:eastAsia="宋体" w:hAnsi="宋体"/>
                <w:sz w:val="21"/>
                <w:szCs w:val="21"/>
              </w:rPr>
            </w:pPr>
            <w:r w:rsidRPr="0087304D">
              <w:rPr>
                <w:rFonts w:ascii="Times New Roman" w:eastAsia="宋体" w:hAnsi="宋体" w:hint="eastAsia"/>
                <w:sz w:val="21"/>
                <w:szCs w:val="21"/>
              </w:rPr>
              <w:t>施肥深度</w:t>
            </w:r>
          </w:p>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(cm)</w:t>
            </w:r>
          </w:p>
        </w:tc>
        <w:tc>
          <w:tcPr>
            <w:tcW w:w="1373" w:type="pct"/>
            <w:tcBorders>
              <w:top w:val="single" w:sz="4" w:space="0" w:color="auto"/>
              <w:bottom w:val="single" w:sz="4" w:space="0" w:color="auto"/>
            </w:tcBorders>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平均玉米产量</w:t>
            </w:r>
          </w:p>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宋体" w:hint="eastAsia"/>
                <w:sz w:val="21"/>
                <w:szCs w:val="21"/>
              </w:rPr>
              <w:t>（</w:t>
            </w:r>
            <w:r w:rsidRPr="0087304D">
              <w:rPr>
                <w:rFonts w:ascii="Times New Roman" w:eastAsia="宋体" w:hAnsi="Times New Roman"/>
                <w:sz w:val="21"/>
                <w:szCs w:val="21"/>
              </w:rPr>
              <w:t>kg/667 m²</w:t>
            </w:r>
            <w:r w:rsidRPr="0087304D">
              <w:rPr>
                <w:rFonts w:ascii="Times New Roman" w:eastAsia="宋体" w:hAnsi="宋体" w:hint="eastAsia"/>
                <w:sz w:val="21"/>
                <w:szCs w:val="21"/>
              </w:rPr>
              <w:t>）</w:t>
            </w:r>
          </w:p>
        </w:tc>
      </w:tr>
      <w:tr w:rsidR="00160697" w:rsidRPr="0087304D" w:rsidTr="00C5629E">
        <w:tc>
          <w:tcPr>
            <w:tcW w:w="965" w:type="pct"/>
            <w:tcBorders>
              <w:top w:val="single" w:sz="4" w:space="0" w:color="auto"/>
            </w:tcBorders>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w:t>
            </w:r>
          </w:p>
        </w:tc>
        <w:tc>
          <w:tcPr>
            <w:tcW w:w="1331" w:type="pct"/>
            <w:tcBorders>
              <w:top w:val="single" w:sz="4" w:space="0" w:color="auto"/>
            </w:tcBorders>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p>
        </w:tc>
        <w:tc>
          <w:tcPr>
            <w:tcW w:w="1331" w:type="pct"/>
            <w:tcBorders>
              <w:top w:val="single" w:sz="4" w:space="0" w:color="auto"/>
            </w:tcBorders>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p>
        </w:tc>
        <w:tc>
          <w:tcPr>
            <w:tcW w:w="1373" w:type="pct"/>
            <w:tcBorders>
              <w:top w:val="single" w:sz="4" w:space="0" w:color="auto"/>
            </w:tcBorders>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522.53 d</w:t>
            </w:r>
          </w:p>
        </w:tc>
      </w:tr>
      <w:tr w:rsidR="00160697" w:rsidRPr="0087304D" w:rsidTr="00C5629E">
        <w:tc>
          <w:tcPr>
            <w:tcW w:w="965"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1373"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836.07 b</w:t>
            </w:r>
          </w:p>
        </w:tc>
      </w:tr>
      <w:tr w:rsidR="00160697" w:rsidRPr="0087304D" w:rsidTr="00C5629E">
        <w:tc>
          <w:tcPr>
            <w:tcW w:w="965"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3</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15</w:t>
            </w:r>
          </w:p>
        </w:tc>
        <w:tc>
          <w:tcPr>
            <w:tcW w:w="1373"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833.83 b</w:t>
            </w:r>
          </w:p>
        </w:tc>
      </w:tr>
      <w:tr w:rsidR="00160697" w:rsidRPr="0087304D" w:rsidTr="00C5629E">
        <w:tc>
          <w:tcPr>
            <w:tcW w:w="965"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4</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p>
        </w:tc>
        <w:tc>
          <w:tcPr>
            <w:tcW w:w="1373"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825.47 c</w:t>
            </w:r>
          </w:p>
        </w:tc>
      </w:tr>
      <w:tr w:rsidR="00160697" w:rsidRPr="0087304D" w:rsidTr="00C5629E">
        <w:tc>
          <w:tcPr>
            <w:tcW w:w="965"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1373" w:type="pct"/>
            <w:vAlign w:val="center"/>
          </w:tcPr>
          <w:p w:rsidR="00160697" w:rsidRPr="0087304D" w:rsidRDefault="00160697" w:rsidP="00C5629E">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844.73 a</w:t>
            </w:r>
          </w:p>
        </w:tc>
      </w:tr>
      <w:tr w:rsidR="00160697" w:rsidRPr="0087304D" w:rsidTr="00C5629E">
        <w:tc>
          <w:tcPr>
            <w:tcW w:w="965"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6</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15</w:t>
            </w:r>
          </w:p>
        </w:tc>
        <w:tc>
          <w:tcPr>
            <w:tcW w:w="1373" w:type="pct"/>
            <w:vAlign w:val="center"/>
          </w:tcPr>
          <w:p w:rsidR="00160697" w:rsidRPr="0087304D" w:rsidRDefault="00160697" w:rsidP="00C5629E">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845.03 a</w:t>
            </w:r>
          </w:p>
        </w:tc>
      </w:tr>
      <w:tr w:rsidR="00160697" w:rsidRPr="0087304D" w:rsidTr="00C5629E">
        <w:tc>
          <w:tcPr>
            <w:tcW w:w="965"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7</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15</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p>
        </w:tc>
        <w:tc>
          <w:tcPr>
            <w:tcW w:w="1373"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826.93 c</w:t>
            </w:r>
          </w:p>
        </w:tc>
      </w:tr>
      <w:tr w:rsidR="00160697" w:rsidRPr="0087304D" w:rsidTr="00C5629E">
        <w:tc>
          <w:tcPr>
            <w:tcW w:w="965"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15</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1373" w:type="pct"/>
            <w:vAlign w:val="center"/>
          </w:tcPr>
          <w:p w:rsidR="00160697" w:rsidRPr="0087304D" w:rsidRDefault="00160697" w:rsidP="00C5629E">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844.07 a</w:t>
            </w:r>
          </w:p>
        </w:tc>
      </w:tr>
      <w:tr w:rsidR="00160697" w:rsidRPr="0087304D" w:rsidTr="00C5629E">
        <w:tc>
          <w:tcPr>
            <w:tcW w:w="965"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9</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15</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15</w:t>
            </w:r>
          </w:p>
        </w:tc>
        <w:tc>
          <w:tcPr>
            <w:tcW w:w="1373" w:type="pct"/>
            <w:vAlign w:val="center"/>
          </w:tcPr>
          <w:p w:rsidR="00160697" w:rsidRPr="0087304D" w:rsidRDefault="00160697" w:rsidP="00C5629E">
            <w:pPr>
              <w:spacing w:after="0" w:line="400" w:lineRule="exact"/>
              <w:jc w:val="center"/>
              <w:rPr>
                <w:rFonts w:ascii="Times New Roman" w:eastAsia="宋体" w:hAnsi="Times New Roman"/>
                <w:color w:val="FF0000"/>
                <w:sz w:val="21"/>
                <w:szCs w:val="21"/>
              </w:rPr>
            </w:pPr>
            <w:r w:rsidRPr="0087304D">
              <w:rPr>
                <w:rFonts w:ascii="Times New Roman" w:eastAsia="宋体" w:hAnsi="Times New Roman"/>
                <w:sz w:val="21"/>
                <w:szCs w:val="21"/>
              </w:rPr>
              <w:t>844.50 a</w:t>
            </w:r>
          </w:p>
        </w:tc>
      </w:tr>
      <w:tr w:rsidR="00160697" w:rsidRPr="0087304D" w:rsidTr="00C5629E">
        <w:tc>
          <w:tcPr>
            <w:tcW w:w="965"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20</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5</w:t>
            </w:r>
          </w:p>
        </w:tc>
        <w:tc>
          <w:tcPr>
            <w:tcW w:w="1373"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826.17 c</w:t>
            </w:r>
          </w:p>
        </w:tc>
      </w:tr>
      <w:tr w:rsidR="00160697" w:rsidRPr="0087304D" w:rsidTr="00C5629E">
        <w:tc>
          <w:tcPr>
            <w:tcW w:w="965"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11</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20</w:t>
            </w:r>
          </w:p>
        </w:tc>
        <w:tc>
          <w:tcPr>
            <w:tcW w:w="1331"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10</w:t>
            </w:r>
          </w:p>
        </w:tc>
        <w:tc>
          <w:tcPr>
            <w:tcW w:w="1373" w:type="pct"/>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835.50 b</w:t>
            </w:r>
          </w:p>
        </w:tc>
      </w:tr>
      <w:tr w:rsidR="00160697" w:rsidRPr="0087304D" w:rsidTr="00C5629E">
        <w:tc>
          <w:tcPr>
            <w:tcW w:w="965" w:type="pct"/>
            <w:tcBorders>
              <w:bottom w:val="single" w:sz="4" w:space="0" w:color="auto"/>
            </w:tcBorders>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12</w:t>
            </w:r>
          </w:p>
        </w:tc>
        <w:tc>
          <w:tcPr>
            <w:tcW w:w="1331" w:type="pct"/>
            <w:tcBorders>
              <w:bottom w:val="single" w:sz="4" w:space="0" w:color="auto"/>
            </w:tcBorders>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20</w:t>
            </w:r>
          </w:p>
        </w:tc>
        <w:tc>
          <w:tcPr>
            <w:tcW w:w="1331" w:type="pct"/>
            <w:tcBorders>
              <w:bottom w:val="single" w:sz="4" w:space="0" w:color="auto"/>
            </w:tcBorders>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15</w:t>
            </w:r>
          </w:p>
        </w:tc>
        <w:tc>
          <w:tcPr>
            <w:tcW w:w="1373" w:type="pct"/>
            <w:tcBorders>
              <w:bottom w:val="single" w:sz="4" w:space="0" w:color="auto"/>
            </w:tcBorders>
            <w:vAlign w:val="center"/>
          </w:tcPr>
          <w:p w:rsidR="00160697" w:rsidRPr="0087304D" w:rsidRDefault="00160697" w:rsidP="00C5629E">
            <w:pPr>
              <w:spacing w:after="0" w:line="400" w:lineRule="exact"/>
              <w:jc w:val="center"/>
              <w:rPr>
                <w:rFonts w:ascii="Times New Roman" w:eastAsia="宋体" w:hAnsi="Times New Roman"/>
                <w:sz w:val="21"/>
                <w:szCs w:val="21"/>
              </w:rPr>
            </w:pPr>
            <w:r w:rsidRPr="0087304D">
              <w:rPr>
                <w:rFonts w:ascii="Times New Roman" w:eastAsia="宋体" w:hAnsi="Times New Roman"/>
                <w:sz w:val="21"/>
                <w:szCs w:val="21"/>
              </w:rPr>
              <w:t>835.53 b</w:t>
            </w:r>
          </w:p>
        </w:tc>
      </w:tr>
    </w:tbl>
    <w:p w:rsidR="00160697" w:rsidRPr="0087304D" w:rsidRDefault="00160697" w:rsidP="00DC704F">
      <w:pPr>
        <w:spacing w:after="0" w:line="400" w:lineRule="exact"/>
        <w:rPr>
          <w:rFonts w:ascii="Times New Roman" w:eastAsia="宋体" w:hAnsi="Times New Roman"/>
          <w:sz w:val="21"/>
          <w:szCs w:val="21"/>
        </w:rPr>
      </w:pPr>
      <w:r w:rsidRPr="0087304D">
        <w:rPr>
          <w:rFonts w:ascii="Times New Roman" w:eastAsia="宋体" w:hAnsi="宋体" w:hint="eastAsia"/>
          <w:b/>
          <w:sz w:val="21"/>
          <w:szCs w:val="21"/>
        </w:rPr>
        <w:t>注：</w:t>
      </w:r>
      <w:r w:rsidRPr="0087304D">
        <w:rPr>
          <w:rFonts w:ascii="Times New Roman" w:eastAsia="宋体" w:hAnsi="宋体" w:hint="eastAsia"/>
          <w:sz w:val="21"/>
          <w:szCs w:val="21"/>
        </w:rPr>
        <w:t>不同小写字母表示不同处理在</w:t>
      </w:r>
      <w:r w:rsidRPr="0087304D">
        <w:rPr>
          <w:rFonts w:ascii="Times New Roman" w:eastAsia="宋体" w:hAnsi="Times New Roman"/>
          <w:sz w:val="21"/>
          <w:szCs w:val="21"/>
        </w:rPr>
        <w:t>0.05</w:t>
      </w:r>
      <w:r w:rsidRPr="0087304D">
        <w:rPr>
          <w:rFonts w:ascii="Times New Roman" w:eastAsia="宋体" w:hAnsi="宋体" w:hint="eastAsia"/>
          <w:sz w:val="21"/>
          <w:szCs w:val="21"/>
        </w:rPr>
        <w:t>水平上差异显著。</w:t>
      </w:r>
    </w:p>
    <w:p w:rsidR="00160697" w:rsidRPr="00DC704F" w:rsidRDefault="00160697" w:rsidP="00C5629E">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4</w:t>
      </w:r>
      <w:r w:rsidRPr="00DC704F">
        <w:rPr>
          <w:rFonts w:ascii="Times New Roman" w:eastAsia="宋体" w:hAnsi="宋体" w:hint="eastAsia"/>
          <w:sz w:val="24"/>
        </w:rPr>
        <w:t>）试验结论</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春播区种肥水平距离</w:t>
      </w:r>
      <w:r w:rsidRPr="00DC704F">
        <w:rPr>
          <w:rFonts w:ascii="Times New Roman" w:eastAsia="宋体" w:hAnsi="Times New Roman"/>
          <w:sz w:val="24"/>
        </w:rPr>
        <w:t>10-15 cm</w:t>
      </w:r>
      <w:r w:rsidRPr="00DC704F">
        <w:rPr>
          <w:rFonts w:ascii="Times New Roman" w:eastAsia="宋体" w:hAnsi="宋体" w:hint="eastAsia"/>
          <w:sz w:val="24"/>
        </w:rPr>
        <w:t>，施肥深度为</w:t>
      </w:r>
      <w:r w:rsidRPr="00DC704F">
        <w:rPr>
          <w:rFonts w:ascii="Times New Roman" w:eastAsia="宋体" w:hAnsi="Times New Roman"/>
          <w:sz w:val="24"/>
        </w:rPr>
        <w:t>10-15 cm</w:t>
      </w:r>
      <w:r w:rsidRPr="00DC704F">
        <w:rPr>
          <w:rFonts w:ascii="Times New Roman" w:eastAsia="宋体" w:hAnsi="宋体" w:hint="eastAsia"/>
          <w:sz w:val="24"/>
        </w:rPr>
        <w:t>时产量最高。</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lastRenderedPageBreak/>
        <w:t>10</w:t>
      </w:r>
      <w:r w:rsidRPr="00883CEA">
        <w:rPr>
          <w:rFonts w:ascii="Times New Roman" w:eastAsia="宋体" w:hAnsi="Times New Roman" w:hint="eastAsia"/>
          <w:b/>
          <w:sz w:val="24"/>
        </w:rPr>
        <w:t>、春播玉米不同养分释放期的控释肥对产量影响及效益分析</w:t>
      </w:r>
    </w:p>
    <w:p w:rsidR="00160697" w:rsidRPr="00DC704F" w:rsidRDefault="00160697" w:rsidP="00C5629E">
      <w:pPr>
        <w:spacing w:after="0" w:line="400" w:lineRule="exact"/>
        <w:rPr>
          <w:ins w:id="21" w:author="Caiyun" w:date="2017-07-12T17:18:00Z"/>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1</w:t>
      </w:r>
      <w:r w:rsidRPr="00DC704F">
        <w:rPr>
          <w:rFonts w:ascii="Times New Roman" w:eastAsia="宋体" w:hAnsi="宋体" w:hint="eastAsia"/>
          <w:sz w:val="24"/>
        </w:rPr>
        <w:t>）试验目的</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分析施用部分控释肥的收益状况，为春玉米部分控释肥料的使用提供依据。</w:t>
      </w:r>
    </w:p>
    <w:p w:rsidR="00160697" w:rsidRPr="00DC704F" w:rsidRDefault="00160697" w:rsidP="00C5629E">
      <w:pPr>
        <w:spacing w:after="0" w:line="400" w:lineRule="exact"/>
        <w:rPr>
          <w:ins w:id="22" w:author="Caiyun" w:date="2017-07-12T17:18:00Z"/>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2</w:t>
      </w:r>
      <w:r w:rsidRPr="00DC704F">
        <w:rPr>
          <w:rFonts w:ascii="Times New Roman" w:eastAsia="宋体" w:hAnsi="宋体" w:hint="eastAsia"/>
          <w:sz w:val="24"/>
        </w:rPr>
        <w:t>）试验设计</w:t>
      </w:r>
    </w:p>
    <w:p w:rsidR="00160697" w:rsidRDefault="00160697" w:rsidP="00DA6FD5">
      <w:pPr>
        <w:spacing w:after="0" w:line="400" w:lineRule="exact"/>
        <w:ind w:firstLineChars="200" w:firstLine="480"/>
        <w:rPr>
          <w:rFonts w:ascii="Times New Roman" w:eastAsia="宋体" w:hAnsi="宋体"/>
          <w:sz w:val="24"/>
        </w:rPr>
      </w:pPr>
      <w:r w:rsidRPr="00DC704F">
        <w:rPr>
          <w:rFonts w:ascii="Times New Roman" w:eastAsia="宋体" w:hAnsi="宋体" w:hint="eastAsia"/>
          <w:sz w:val="24"/>
        </w:rPr>
        <w:t>验证试验设在吉林省长春市绿园区西新镇裴家村（东北半湿润春玉米区），以二次施肥的地块为对照，设计养分释放期</w:t>
      </w:r>
      <w:r w:rsidRPr="00DC704F">
        <w:rPr>
          <w:rFonts w:ascii="Times New Roman" w:eastAsia="宋体" w:hAnsi="Times New Roman"/>
          <w:sz w:val="24"/>
        </w:rPr>
        <w:t>2</w:t>
      </w:r>
      <w:r w:rsidRPr="00DC704F">
        <w:rPr>
          <w:rFonts w:ascii="Times New Roman" w:eastAsia="宋体" w:hAnsi="宋体" w:hint="eastAsia"/>
          <w:sz w:val="24"/>
        </w:rPr>
        <w:t>个月、</w:t>
      </w:r>
      <w:r w:rsidRPr="00DC704F">
        <w:rPr>
          <w:rFonts w:ascii="Times New Roman" w:eastAsia="宋体" w:hAnsi="Times New Roman"/>
          <w:sz w:val="24"/>
        </w:rPr>
        <w:t>3</w:t>
      </w:r>
      <w:r w:rsidRPr="00DC704F">
        <w:rPr>
          <w:rFonts w:ascii="Times New Roman" w:eastAsia="宋体" w:hAnsi="宋体" w:hint="eastAsia"/>
          <w:sz w:val="24"/>
        </w:rPr>
        <w:t>个月、</w:t>
      </w:r>
      <w:r w:rsidRPr="00DC704F">
        <w:rPr>
          <w:rFonts w:ascii="Times New Roman" w:eastAsia="宋体" w:hAnsi="Times New Roman"/>
          <w:sz w:val="24"/>
        </w:rPr>
        <w:t>4</w:t>
      </w:r>
      <w:r w:rsidRPr="00DC704F">
        <w:rPr>
          <w:rFonts w:ascii="Times New Roman" w:eastAsia="宋体" w:hAnsi="宋体" w:hint="eastAsia"/>
          <w:sz w:val="24"/>
        </w:rPr>
        <w:t>个月、</w:t>
      </w:r>
      <w:r w:rsidRPr="00DC704F">
        <w:rPr>
          <w:rFonts w:ascii="Times New Roman" w:eastAsia="宋体" w:hAnsi="Times New Roman"/>
          <w:sz w:val="24"/>
        </w:rPr>
        <w:t>5</w:t>
      </w:r>
      <w:r w:rsidRPr="00DC704F">
        <w:rPr>
          <w:rFonts w:ascii="Times New Roman" w:eastAsia="宋体" w:hAnsi="宋体" w:hint="eastAsia"/>
          <w:sz w:val="24"/>
        </w:rPr>
        <w:t>个月的四个类型部分控释肥为处理一次性施入，全部处理均按总</w:t>
      </w:r>
      <w:r w:rsidRPr="00DC704F">
        <w:rPr>
          <w:rFonts w:ascii="Times New Roman" w:eastAsia="宋体" w:hAnsi="Times New Roman"/>
          <w:sz w:val="24"/>
          <w:lang w:val="pt-BR"/>
        </w:rPr>
        <w:t>N-14.5</w:t>
      </w:r>
      <w:r w:rsidRPr="00DC704F">
        <w:rPr>
          <w:rFonts w:ascii="Times New Roman" w:eastAsia="宋体" w:hAnsi="Times New Roman"/>
          <w:sz w:val="24"/>
        </w:rPr>
        <w:t xml:space="preserve"> kg/667 m²</w:t>
      </w:r>
      <w:r w:rsidRPr="00DC704F">
        <w:rPr>
          <w:rFonts w:ascii="Times New Roman" w:eastAsia="宋体" w:hAnsi="宋体" w:hint="eastAsia"/>
          <w:sz w:val="24"/>
          <w:lang w:val="pt-BR"/>
        </w:rPr>
        <w:t>、</w:t>
      </w:r>
      <w:r w:rsidRPr="00DC704F">
        <w:rPr>
          <w:rFonts w:ascii="Times New Roman" w:eastAsia="宋体" w:hAnsi="Times New Roman"/>
          <w:sz w:val="24"/>
          <w:lang w:val="pt-BR"/>
        </w:rPr>
        <w:t>P</w:t>
      </w:r>
      <w:r w:rsidRPr="00DC704F">
        <w:rPr>
          <w:rFonts w:ascii="Times New Roman" w:eastAsia="宋体" w:hAnsi="Times New Roman"/>
          <w:sz w:val="24"/>
          <w:vertAlign w:val="subscript"/>
          <w:lang w:val="pt-BR"/>
        </w:rPr>
        <w:t>2</w:t>
      </w:r>
      <w:r w:rsidRPr="00DC704F">
        <w:rPr>
          <w:rFonts w:ascii="Times New Roman" w:eastAsia="宋体" w:hAnsi="Times New Roman"/>
          <w:sz w:val="24"/>
          <w:lang w:val="pt-BR"/>
        </w:rPr>
        <w:t>O</w:t>
      </w:r>
      <w:r w:rsidRPr="00DC704F">
        <w:rPr>
          <w:rFonts w:ascii="Times New Roman" w:eastAsia="宋体" w:hAnsi="Times New Roman"/>
          <w:sz w:val="24"/>
          <w:vertAlign w:val="subscript"/>
          <w:lang w:val="pt-BR"/>
        </w:rPr>
        <w:t>5</w:t>
      </w:r>
      <w:r w:rsidRPr="00DC704F">
        <w:rPr>
          <w:rFonts w:ascii="Times New Roman" w:eastAsia="宋体" w:hAnsi="Times New Roman"/>
          <w:sz w:val="24"/>
          <w:lang w:val="pt-BR"/>
        </w:rPr>
        <w:t>-6.5</w:t>
      </w:r>
      <w:r w:rsidRPr="00DC704F">
        <w:rPr>
          <w:rFonts w:ascii="Times New Roman" w:eastAsia="宋体" w:hAnsi="Times New Roman"/>
          <w:sz w:val="24"/>
        </w:rPr>
        <w:t xml:space="preserve"> kg/667 m²</w:t>
      </w:r>
      <w:r w:rsidRPr="00DC704F">
        <w:rPr>
          <w:rFonts w:ascii="Times New Roman" w:eastAsia="宋体" w:hAnsi="宋体" w:hint="eastAsia"/>
          <w:sz w:val="24"/>
          <w:lang w:val="pt-BR"/>
        </w:rPr>
        <w:t>、</w:t>
      </w:r>
      <w:r w:rsidRPr="00DC704F">
        <w:rPr>
          <w:rFonts w:ascii="Times New Roman" w:eastAsia="宋体" w:hAnsi="Times New Roman"/>
          <w:sz w:val="24"/>
          <w:lang w:val="pt-BR"/>
        </w:rPr>
        <w:t>K</w:t>
      </w:r>
      <w:r w:rsidRPr="00DC704F">
        <w:rPr>
          <w:rFonts w:ascii="Times New Roman" w:eastAsia="宋体" w:hAnsi="Times New Roman"/>
          <w:sz w:val="24"/>
          <w:vertAlign w:val="subscript"/>
          <w:lang w:val="pt-BR"/>
        </w:rPr>
        <w:t>2</w:t>
      </w:r>
      <w:r w:rsidRPr="00DC704F">
        <w:rPr>
          <w:rFonts w:ascii="Times New Roman" w:eastAsia="宋体" w:hAnsi="Times New Roman"/>
          <w:sz w:val="24"/>
          <w:lang w:val="pt-BR"/>
        </w:rPr>
        <w:t>O-5</w:t>
      </w:r>
      <w:r w:rsidRPr="00DC704F">
        <w:rPr>
          <w:rFonts w:ascii="Times New Roman" w:eastAsia="宋体" w:hAnsi="Times New Roman"/>
          <w:sz w:val="24"/>
        </w:rPr>
        <w:t xml:space="preserve"> kg/667 m²</w:t>
      </w:r>
      <w:r w:rsidRPr="00DC704F">
        <w:rPr>
          <w:rFonts w:ascii="Times New Roman" w:eastAsia="宋体" w:hAnsi="宋体" w:hint="eastAsia"/>
          <w:sz w:val="24"/>
        </w:rPr>
        <w:t>，部分控释肥控释</w:t>
      </w:r>
      <w:r w:rsidRPr="00DC704F">
        <w:rPr>
          <w:rFonts w:ascii="Times New Roman" w:eastAsia="宋体" w:hAnsi="Times New Roman"/>
          <w:sz w:val="24"/>
        </w:rPr>
        <w:t>/</w:t>
      </w:r>
      <w:r w:rsidRPr="00DC704F">
        <w:rPr>
          <w:rFonts w:ascii="Times New Roman" w:eastAsia="宋体" w:hAnsi="宋体" w:hint="eastAsia"/>
          <w:sz w:val="24"/>
        </w:rPr>
        <w:t>速效氮素比例为</w:t>
      </w:r>
      <w:r w:rsidRPr="00DC704F">
        <w:rPr>
          <w:rFonts w:ascii="Times New Roman" w:eastAsia="宋体" w:hAnsi="Times New Roman"/>
          <w:sz w:val="24"/>
        </w:rPr>
        <w:t>7:3</w:t>
      </w:r>
      <w:r w:rsidRPr="00DC704F">
        <w:rPr>
          <w:rFonts w:ascii="Times New Roman" w:eastAsia="宋体" w:hAnsi="宋体" w:hint="eastAsia"/>
          <w:sz w:val="24"/>
        </w:rPr>
        <w:t>，计算每个处理的毛收益。</w:t>
      </w:r>
    </w:p>
    <w:p w:rsidR="00160697" w:rsidRPr="00DC704F" w:rsidRDefault="00160697" w:rsidP="00E12666">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3</w:t>
      </w:r>
      <w:r w:rsidRPr="00DC704F">
        <w:rPr>
          <w:rFonts w:ascii="Times New Roman" w:eastAsia="宋体" w:hAnsi="宋体" w:hint="eastAsia"/>
          <w:sz w:val="24"/>
        </w:rPr>
        <w:t>）试验结果</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从表中看出，同常规二次施肥相比，施用不同养分释放期的控释肥对产量影响无显著影响。部分控释肥的处理均比二次施肥的处理收益高，其中，施用</w:t>
      </w:r>
      <w:r w:rsidRPr="00DC704F">
        <w:rPr>
          <w:rFonts w:ascii="Times New Roman" w:eastAsia="宋体" w:hAnsi="Times New Roman"/>
          <w:sz w:val="24"/>
        </w:rPr>
        <w:t>2</w:t>
      </w:r>
      <w:r w:rsidRPr="00DC704F">
        <w:rPr>
          <w:rFonts w:ascii="Times New Roman" w:eastAsia="宋体" w:hAnsi="宋体" w:hint="eastAsia"/>
          <w:sz w:val="24"/>
        </w:rPr>
        <w:t>个月释放期的控释肥处理，玉米毛收入最高，施用</w:t>
      </w:r>
      <w:r w:rsidRPr="00DC704F">
        <w:rPr>
          <w:rFonts w:ascii="Times New Roman" w:eastAsia="宋体" w:hAnsi="Times New Roman"/>
          <w:sz w:val="24"/>
        </w:rPr>
        <w:t>3</w:t>
      </w:r>
      <w:r w:rsidRPr="00DC704F">
        <w:rPr>
          <w:rFonts w:ascii="Times New Roman" w:eastAsia="宋体" w:hAnsi="宋体" w:hint="eastAsia"/>
          <w:sz w:val="24"/>
        </w:rPr>
        <w:t>个月释放期的控释肥处理次之，二次施肥的常规处理最差。</w:t>
      </w:r>
    </w:p>
    <w:p w:rsidR="00160697" w:rsidRPr="00DC704F" w:rsidRDefault="00160697" w:rsidP="00E12666">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4</w:t>
      </w:r>
      <w:r w:rsidRPr="00DC704F">
        <w:rPr>
          <w:rFonts w:ascii="Times New Roman" w:eastAsia="宋体" w:hAnsi="宋体" w:hint="eastAsia"/>
          <w:sz w:val="24"/>
        </w:rPr>
        <w:t>）试验结论</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春玉米在一次性施肥中，施用</w:t>
      </w:r>
      <w:r w:rsidRPr="00DC704F">
        <w:rPr>
          <w:rFonts w:ascii="Times New Roman" w:eastAsia="宋体" w:hAnsi="Times New Roman"/>
          <w:sz w:val="24"/>
        </w:rPr>
        <w:t>2</w:t>
      </w:r>
      <w:r w:rsidRPr="00DC704F">
        <w:rPr>
          <w:rFonts w:ascii="Times New Roman" w:eastAsia="宋体" w:hAnsi="宋体" w:hint="eastAsia"/>
          <w:sz w:val="24"/>
        </w:rPr>
        <w:t>个月释放期的缓控释肥效益最好。考虑到北方春玉米播种到抽雄一般在</w:t>
      </w:r>
      <w:r w:rsidRPr="00DC704F">
        <w:rPr>
          <w:rFonts w:ascii="Times New Roman" w:eastAsia="宋体" w:hAnsi="Times New Roman"/>
          <w:sz w:val="24"/>
        </w:rPr>
        <w:t>60-70</w:t>
      </w:r>
      <w:r w:rsidRPr="00DC704F">
        <w:rPr>
          <w:rFonts w:ascii="Times New Roman" w:eastAsia="宋体" w:hAnsi="宋体" w:hint="eastAsia"/>
          <w:sz w:val="24"/>
        </w:rPr>
        <w:t>天，抽雄期又是养分需求临界期，因此缓控释肥养分释放期需达到</w:t>
      </w:r>
      <w:r w:rsidRPr="00DC704F">
        <w:rPr>
          <w:rFonts w:ascii="Times New Roman" w:eastAsia="宋体" w:hAnsi="Times New Roman"/>
          <w:sz w:val="24"/>
        </w:rPr>
        <w:t>60-70</w:t>
      </w:r>
      <w:r w:rsidRPr="00DC704F">
        <w:rPr>
          <w:rFonts w:ascii="Times New Roman" w:eastAsia="宋体" w:hAnsi="宋体" w:hint="eastAsia"/>
          <w:sz w:val="24"/>
        </w:rPr>
        <w:t>天。</w:t>
      </w:r>
    </w:p>
    <w:p w:rsidR="00160697" w:rsidRDefault="00160697" w:rsidP="00E12666">
      <w:pPr>
        <w:spacing w:after="0" w:line="400" w:lineRule="exact"/>
        <w:rPr>
          <w:rFonts w:ascii="Times New Roman" w:eastAsia="宋体" w:hAnsi="Times New Roman"/>
          <w:sz w:val="24"/>
        </w:rPr>
        <w:sectPr w:rsidR="00160697" w:rsidSect="00A726BE">
          <w:pgSz w:w="11906" w:h="16838"/>
          <w:pgMar w:top="1440" w:right="1797" w:bottom="1440" w:left="1797" w:header="709" w:footer="709" w:gutter="0"/>
          <w:cols w:space="708"/>
          <w:docGrid w:type="lines" w:linePitch="360"/>
        </w:sectPr>
      </w:pPr>
    </w:p>
    <w:p w:rsidR="00160697" w:rsidRPr="002253D5" w:rsidRDefault="00160697" w:rsidP="00E12666">
      <w:pPr>
        <w:spacing w:after="0" w:line="400" w:lineRule="exact"/>
        <w:jc w:val="center"/>
        <w:rPr>
          <w:rFonts w:ascii="Times New Roman" w:eastAsia="宋体" w:hAnsi="Times New Roman"/>
          <w:b/>
          <w:sz w:val="21"/>
          <w:szCs w:val="21"/>
        </w:rPr>
      </w:pPr>
      <w:r w:rsidRPr="002253D5">
        <w:rPr>
          <w:rFonts w:ascii="Times New Roman" w:eastAsia="宋体" w:hAnsi="宋体" w:hint="eastAsia"/>
          <w:b/>
          <w:sz w:val="21"/>
          <w:szCs w:val="21"/>
        </w:rPr>
        <w:lastRenderedPageBreak/>
        <w:t>表</w:t>
      </w:r>
      <w:r>
        <w:rPr>
          <w:rFonts w:ascii="Times New Roman" w:eastAsia="宋体" w:hAnsi="Times New Roman"/>
          <w:b/>
          <w:sz w:val="21"/>
          <w:szCs w:val="21"/>
        </w:rPr>
        <w:t>17</w:t>
      </w:r>
      <w:r w:rsidRPr="002253D5">
        <w:rPr>
          <w:rFonts w:ascii="Times New Roman" w:eastAsia="宋体" w:hAnsi="Times New Roman"/>
          <w:b/>
          <w:sz w:val="21"/>
          <w:szCs w:val="21"/>
        </w:rPr>
        <w:t xml:space="preserve"> </w:t>
      </w:r>
      <w:r w:rsidRPr="002253D5">
        <w:rPr>
          <w:rFonts w:ascii="Times New Roman" w:eastAsia="宋体" w:hAnsi="宋体" w:hint="eastAsia"/>
          <w:b/>
          <w:sz w:val="21"/>
          <w:szCs w:val="21"/>
        </w:rPr>
        <w:t>施用不同释放期的部分控释肥玉米毛收益情况</w:t>
      </w:r>
    </w:p>
    <w:tbl>
      <w:tblPr>
        <w:tblW w:w="5138" w:type="pct"/>
        <w:tblBorders>
          <w:top w:val="single" w:sz="4" w:space="0" w:color="auto"/>
          <w:bottom w:val="single" w:sz="4" w:space="0" w:color="auto"/>
        </w:tblBorders>
        <w:tblLayout w:type="fixed"/>
        <w:tblLook w:val="01E0"/>
      </w:tblPr>
      <w:tblGrid>
        <w:gridCol w:w="1762"/>
        <w:gridCol w:w="1413"/>
        <w:gridCol w:w="1494"/>
        <w:gridCol w:w="2601"/>
        <w:gridCol w:w="1730"/>
        <w:gridCol w:w="1515"/>
        <w:gridCol w:w="1515"/>
        <w:gridCol w:w="1518"/>
        <w:gridCol w:w="1017"/>
      </w:tblGrid>
      <w:tr w:rsidR="00160697" w:rsidRPr="00E12666" w:rsidTr="00480127">
        <w:tc>
          <w:tcPr>
            <w:tcW w:w="605" w:type="pct"/>
            <w:vMerge w:val="restart"/>
            <w:tcBorders>
              <w:top w:val="single" w:sz="4" w:space="0" w:color="auto"/>
              <w:bottom w:val="nil"/>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肥料类型</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及施肥</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方式</w:t>
            </w:r>
          </w:p>
        </w:tc>
        <w:tc>
          <w:tcPr>
            <w:tcW w:w="998" w:type="pct"/>
            <w:gridSpan w:val="2"/>
            <w:tcBorders>
              <w:top w:val="single" w:sz="4" w:space="0" w:color="auto"/>
              <w:left w:val="nil"/>
              <w:bottom w:val="dashSmallGap" w:sz="4" w:space="0" w:color="auto"/>
              <w:right w:val="nil"/>
            </w:tcBorders>
            <w:vAlign w:val="center"/>
          </w:tcPr>
          <w:p w:rsidR="00160697" w:rsidRPr="00E12666" w:rsidRDefault="00160697" w:rsidP="00DA6FD5">
            <w:pPr>
              <w:spacing w:after="0" w:line="400" w:lineRule="exact"/>
              <w:ind w:firstLineChars="100" w:firstLine="210"/>
              <w:jc w:val="center"/>
              <w:rPr>
                <w:rFonts w:ascii="Times New Roman" w:eastAsia="宋体" w:hAnsi="Times New Roman"/>
                <w:sz w:val="21"/>
                <w:szCs w:val="21"/>
              </w:rPr>
            </w:pPr>
            <w:r w:rsidRPr="00E12666">
              <w:rPr>
                <w:rFonts w:ascii="Times New Roman" w:eastAsia="宋体" w:hAnsi="宋体" w:hint="eastAsia"/>
                <w:sz w:val="21"/>
                <w:szCs w:val="21"/>
              </w:rPr>
              <w:t>玉米收入</w:t>
            </w:r>
          </w:p>
        </w:tc>
        <w:tc>
          <w:tcPr>
            <w:tcW w:w="1487" w:type="pct"/>
            <w:gridSpan w:val="2"/>
            <w:tcBorders>
              <w:top w:val="single" w:sz="4" w:space="0" w:color="auto"/>
              <w:left w:val="nil"/>
              <w:bottom w:val="dashSmallGap" w:sz="4" w:space="0" w:color="auto"/>
              <w:right w:val="nil"/>
            </w:tcBorders>
            <w:vAlign w:val="center"/>
          </w:tcPr>
          <w:p w:rsidR="00160697" w:rsidRPr="00E12666" w:rsidRDefault="00160697" w:rsidP="00DA6FD5">
            <w:pPr>
              <w:spacing w:after="0" w:line="400" w:lineRule="exact"/>
              <w:ind w:firstLineChars="100" w:firstLine="210"/>
              <w:jc w:val="center"/>
              <w:rPr>
                <w:rFonts w:ascii="Times New Roman" w:eastAsia="宋体" w:hAnsi="Times New Roman"/>
                <w:sz w:val="21"/>
                <w:szCs w:val="21"/>
              </w:rPr>
            </w:pPr>
            <w:r w:rsidRPr="00E12666">
              <w:rPr>
                <w:rFonts w:ascii="Times New Roman" w:eastAsia="宋体" w:hAnsi="宋体" w:hint="eastAsia"/>
                <w:sz w:val="21"/>
                <w:szCs w:val="21"/>
              </w:rPr>
              <w:t>肥料投入</w:t>
            </w:r>
          </w:p>
        </w:tc>
        <w:tc>
          <w:tcPr>
            <w:tcW w:w="1039" w:type="pct"/>
            <w:gridSpan w:val="2"/>
            <w:tcBorders>
              <w:top w:val="single" w:sz="4" w:space="0" w:color="auto"/>
              <w:left w:val="nil"/>
              <w:bottom w:val="dashSmallGap" w:sz="4" w:space="0" w:color="auto"/>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人工机械投入</w:t>
            </w:r>
          </w:p>
        </w:tc>
        <w:tc>
          <w:tcPr>
            <w:tcW w:w="521" w:type="pct"/>
            <w:vMerge w:val="restart"/>
            <w:tcBorders>
              <w:top w:val="single" w:sz="4" w:space="0" w:color="auto"/>
              <w:left w:val="nil"/>
              <w:bottom w:val="nil"/>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毛收益</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（元）</w:t>
            </w:r>
          </w:p>
        </w:tc>
        <w:tc>
          <w:tcPr>
            <w:tcW w:w="351" w:type="pct"/>
            <w:vMerge w:val="restart"/>
            <w:tcBorders>
              <w:top w:val="single" w:sz="4" w:space="0" w:color="auto"/>
              <w:left w:val="nil"/>
              <w:bottom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位次</w:t>
            </w:r>
          </w:p>
        </w:tc>
      </w:tr>
      <w:tr w:rsidR="00160697" w:rsidRPr="00E12666" w:rsidTr="00480127">
        <w:tc>
          <w:tcPr>
            <w:tcW w:w="605" w:type="pct"/>
            <w:vMerge/>
            <w:tcBorders>
              <w:top w:val="nil"/>
              <w:bottom w:val="nil"/>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p>
        </w:tc>
        <w:tc>
          <w:tcPr>
            <w:tcW w:w="485" w:type="pct"/>
            <w:tcBorders>
              <w:top w:val="dashSmallGap" w:sz="4" w:space="0" w:color="auto"/>
              <w:left w:val="nil"/>
              <w:bottom w:val="nil"/>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产量</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w:t>
            </w:r>
            <w:r w:rsidRPr="00E12666">
              <w:rPr>
                <w:rFonts w:ascii="Times New Roman" w:eastAsia="宋体" w:hAnsi="Times New Roman"/>
                <w:sz w:val="21"/>
                <w:szCs w:val="21"/>
              </w:rPr>
              <w:t>kg/667m²</w:t>
            </w:r>
            <w:r w:rsidRPr="00E12666">
              <w:rPr>
                <w:rFonts w:ascii="Times New Roman" w:eastAsia="宋体" w:hAnsi="宋体" w:hint="eastAsia"/>
                <w:sz w:val="21"/>
                <w:szCs w:val="21"/>
              </w:rPr>
              <w:t>）</w:t>
            </w:r>
          </w:p>
        </w:tc>
        <w:tc>
          <w:tcPr>
            <w:tcW w:w="513" w:type="pct"/>
            <w:tcBorders>
              <w:top w:val="dashSmallGap" w:sz="4" w:space="0" w:color="auto"/>
              <w:left w:val="nil"/>
              <w:bottom w:val="nil"/>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单价</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（元</w:t>
            </w:r>
            <w:r w:rsidRPr="00E12666">
              <w:rPr>
                <w:rFonts w:ascii="Times New Roman" w:eastAsia="宋体" w:hAnsi="Times New Roman"/>
                <w:sz w:val="21"/>
                <w:szCs w:val="21"/>
              </w:rPr>
              <w:t>/kg</w:t>
            </w:r>
            <w:r w:rsidRPr="00E12666">
              <w:rPr>
                <w:rFonts w:ascii="Times New Roman" w:eastAsia="宋体" w:hAnsi="宋体" w:hint="eastAsia"/>
                <w:sz w:val="21"/>
                <w:szCs w:val="21"/>
              </w:rPr>
              <w:t>）</w:t>
            </w:r>
          </w:p>
        </w:tc>
        <w:tc>
          <w:tcPr>
            <w:tcW w:w="893" w:type="pct"/>
            <w:tcBorders>
              <w:top w:val="dashSmallGap" w:sz="4" w:space="0" w:color="auto"/>
              <w:left w:val="nil"/>
              <w:bottom w:val="nil"/>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施肥量</w:t>
            </w:r>
            <w:r w:rsidRPr="00E12666">
              <w:rPr>
                <w:rFonts w:ascii="Times New Roman" w:eastAsia="宋体" w:hAnsi="Times New Roman"/>
                <w:sz w:val="21"/>
                <w:szCs w:val="21"/>
              </w:rPr>
              <w:t>(kg/667m²)</w:t>
            </w:r>
          </w:p>
        </w:tc>
        <w:tc>
          <w:tcPr>
            <w:tcW w:w="594" w:type="pct"/>
            <w:tcBorders>
              <w:top w:val="dashSmallGap" w:sz="4" w:space="0" w:color="auto"/>
              <w:left w:val="nil"/>
              <w:bottom w:val="nil"/>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价格</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w:t>
            </w:r>
            <w:r w:rsidRPr="00E12666">
              <w:rPr>
                <w:rFonts w:ascii="Times New Roman" w:eastAsia="宋体" w:hAnsi="宋体" w:hint="eastAsia"/>
                <w:sz w:val="21"/>
                <w:szCs w:val="21"/>
              </w:rPr>
              <w:t>元</w:t>
            </w:r>
            <w:r w:rsidRPr="00E12666">
              <w:rPr>
                <w:rFonts w:ascii="Times New Roman" w:eastAsia="宋体" w:hAnsi="Times New Roman"/>
                <w:sz w:val="21"/>
                <w:szCs w:val="21"/>
              </w:rPr>
              <w:t>/667m²)</w:t>
            </w:r>
          </w:p>
        </w:tc>
        <w:tc>
          <w:tcPr>
            <w:tcW w:w="520" w:type="pct"/>
            <w:tcBorders>
              <w:top w:val="dashSmallGap" w:sz="4" w:space="0" w:color="auto"/>
              <w:left w:val="nil"/>
              <w:bottom w:val="nil"/>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劳务天数</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（天）</w:t>
            </w:r>
          </w:p>
        </w:tc>
        <w:tc>
          <w:tcPr>
            <w:tcW w:w="520" w:type="pct"/>
            <w:tcBorders>
              <w:top w:val="dashSmallGap" w:sz="4" w:space="0" w:color="auto"/>
              <w:left w:val="nil"/>
              <w:bottom w:val="nil"/>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日费用</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（元）</w:t>
            </w:r>
          </w:p>
        </w:tc>
        <w:tc>
          <w:tcPr>
            <w:tcW w:w="521" w:type="pct"/>
            <w:vMerge/>
            <w:tcBorders>
              <w:top w:val="nil"/>
              <w:left w:val="nil"/>
              <w:bottom w:val="nil"/>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p>
        </w:tc>
        <w:tc>
          <w:tcPr>
            <w:tcW w:w="351" w:type="pct"/>
            <w:vMerge/>
            <w:tcBorders>
              <w:top w:val="nil"/>
              <w:left w:val="nil"/>
              <w:bottom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p>
        </w:tc>
      </w:tr>
      <w:tr w:rsidR="00160697" w:rsidRPr="00E12666" w:rsidTr="00480127">
        <w:tc>
          <w:tcPr>
            <w:tcW w:w="605" w:type="pct"/>
            <w:tcBorders>
              <w:top w:val="single" w:sz="4" w:space="0" w:color="auto"/>
              <w:bottom w:val="dashSmallGap" w:sz="4" w:space="0" w:color="auto"/>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复合肥</w:t>
            </w:r>
            <w:r w:rsidRPr="00E12666">
              <w:rPr>
                <w:rFonts w:ascii="Times New Roman" w:eastAsia="宋体" w:hAnsi="Times New Roman"/>
                <w:sz w:val="21"/>
                <w:szCs w:val="21"/>
              </w:rPr>
              <w:t>+</w:t>
            </w:r>
            <w:r w:rsidRPr="00E12666">
              <w:rPr>
                <w:rFonts w:ascii="Times New Roman" w:eastAsia="宋体" w:hAnsi="宋体" w:hint="eastAsia"/>
                <w:sz w:val="21"/>
                <w:szCs w:val="21"/>
              </w:rPr>
              <w:t>尿素</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二次施肥</w:t>
            </w:r>
          </w:p>
        </w:tc>
        <w:tc>
          <w:tcPr>
            <w:tcW w:w="485" w:type="pct"/>
            <w:tcBorders>
              <w:top w:val="single" w:sz="4" w:space="0" w:color="auto"/>
              <w:left w:val="nil"/>
              <w:bottom w:val="dashSmallGap" w:sz="4" w:space="0" w:color="auto"/>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830.5</w:t>
            </w:r>
          </w:p>
        </w:tc>
        <w:tc>
          <w:tcPr>
            <w:tcW w:w="513" w:type="pct"/>
            <w:tcBorders>
              <w:top w:val="single" w:sz="4" w:space="0" w:color="auto"/>
              <w:left w:val="nil"/>
              <w:bottom w:val="dashSmallGap" w:sz="4" w:space="0" w:color="auto"/>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1.5</w:t>
            </w:r>
          </w:p>
        </w:tc>
        <w:tc>
          <w:tcPr>
            <w:tcW w:w="893" w:type="pct"/>
            <w:tcBorders>
              <w:top w:val="single" w:sz="4" w:space="0" w:color="auto"/>
              <w:left w:val="nil"/>
              <w:bottom w:val="dashSmallGap" w:sz="4" w:space="0" w:color="auto"/>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速</w:t>
            </w:r>
            <w:r w:rsidRPr="00E12666">
              <w:rPr>
                <w:rFonts w:ascii="Times New Roman" w:eastAsia="宋体" w:hAnsi="Times New Roman"/>
                <w:sz w:val="21"/>
                <w:szCs w:val="21"/>
              </w:rPr>
              <w:t>N-14.5</w:t>
            </w:r>
          </w:p>
        </w:tc>
        <w:tc>
          <w:tcPr>
            <w:tcW w:w="594" w:type="pct"/>
            <w:tcBorders>
              <w:top w:val="single" w:sz="4" w:space="0" w:color="auto"/>
              <w:left w:val="nil"/>
              <w:bottom w:val="dashSmallGap" w:sz="4" w:space="0" w:color="auto"/>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111.15</w:t>
            </w:r>
          </w:p>
        </w:tc>
        <w:tc>
          <w:tcPr>
            <w:tcW w:w="520" w:type="pct"/>
            <w:tcBorders>
              <w:top w:val="single" w:sz="4" w:space="0" w:color="auto"/>
              <w:left w:val="nil"/>
              <w:bottom w:val="dashSmallGap" w:sz="4" w:space="0" w:color="auto"/>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0.25</w:t>
            </w:r>
          </w:p>
        </w:tc>
        <w:tc>
          <w:tcPr>
            <w:tcW w:w="520" w:type="pct"/>
            <w:tcBorders>
              <w:top w:val="single" w:sz="4" w:space="0" w:color="auto"/>
              <w:left w:val="nil"/>
              <w:bottom w:val="dashSmallGap" w:sz="4" w:space="0" w:color="auto"/>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100</w:t>
            </w:r>
          </w:p>
        </w:tc>
        <w:tc>
          <w:tcPr>
            <w:tcW w:w="521" w:type="pct"/>
            <w:tcBorders>
              <w:top w:val="single" w:sz="4" w:space="0" w:color="auto"/>
              <w:left w:val="nil"/>
              <w:bottom w:val="dashSmallGap" w:sz="4" w:space="0" w:color="auto"/>
              <w:right w:val="nil"/>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1109.6</w:t>
            </w:r>
          </w:p>
        </w:tc>
        <w:tc>
          <w:tcPr>
            <w:tcW w:w="351" w:type="pct"/>
            <w:tcBorders>
              <w:top w:val="single" w:sz="4" w:space="0" w:color="auto"/>
              <w:left w:val="nil"/>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5</w:t>
            </w:r>
          </w:p>
        </w:tc>
      </w:tr>
      <w:tr w:rsidR="00160697" w:rsidRPr="00E12666" w:rsidTr="00E12666">
        <w:trPr>
          <w:trHeight w:val="1125"/>
        </w:trPr>
        <w:tc>
          <w:tcPr>
            <w:tcW w:w="605"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部分控释肥</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2</w:t>
            </w:r>
            <w:r w:rsidRPr="00E12666">
              <w:rPr>
                <w:rFonts w:ascii="Times New Roman" w:eastAsia="宋体" w:hAnsi="宋体" w:hint="eastAsia"/>
                <w:sz w:val="21"/>
                <w:szCs w:val="21"/>
              </w:rPr>
              <w:t>个月释放期</w:t>
            </w:r>
          </w:p>
        </w:tc>
        <w:tc>
          <w:tcPr>
            <w:tcW w:w="485"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846.5</w:t>
            </w:r>
          </w:p>
        </w:tc>
        <w:tc>
          <w:tcPr>
            <w:tcW w:w="513"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1.5</w:t>
            </w:r>
          </w:p>
        </w:tc>
        <w:tc>
          <w:tcPr>
            <w:tcW w:w="893"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控</w:t>
            </w:r>
            <w:r>
              <w:rPr>
                <w:rFonts w:ascii="Times New Roman" w:eastAsia="宋体" w:hAnsi="Times New Roman"/>
                <w:sz w:val="21"/>
                <w:szCs w:val="21"/>
              </w:rPr>
              <w:t>N-</w:t>
            </w:r>
            <w:r w:rsidRPr="00E12666">
              <w:rPr>
                <w:rFonts w:ascii="Times New Roman" w:eastAsia="宋体" w:hAnsi="Times New Roman"/>
                <w:sz w:val="21"/>
                <w:szCs w:val="21"/>
              </w:rPr>
              <w:t>10.15</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速</w:t>
            </w:r>
            <w:r>
              <w:rPr>
                <w:rFonts w:ascii="Times New Roman" w:eastAsia="宋体" w:hAnsi="Times New Roman"/>
                <w:sz w:val="21"/>
                <w:szCs w:val="21"/>
              </w:rPr>
              <w:t>N</w:t>
            </w:r>
            <w:r w:rsidRPr="00E12666">
              <w:rPr>
                <w:rFonts w:ascii="Times New Roman" w:eastAsia="宋体" w:hAnsi="Times New Roman"/>
                <w:sz w:val="21"/>
                <w:szCs w:val="21"/>
              </w:rPr>
              <w:t>-4.35</w:t>
            </w:r>
          </w:p>
        </w:tc>
        <w:tc>
          <w:tcPr>
            <w:tcW w:w="594"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128.41</w:t>
            </w:r>
          </w:p>
        </w:tc>
        <w:tc>
          <w:tcPr>
            <w:tcW w:w="520"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0</w:t>
            </w:r>
          </w:p>
        </w:tc>
        <w:tc>
          <w:tcPr>
            <w:tcW w:w="520"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0</w:t>
            </w:r>
          </w:p>
        </w:tc>
        <w:tc>
          <w:tcPr>
            <w:tcW w:w="521"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1140.34</w:t>
            </w:r>
          </w:p>
        </w:tc>
        <w:tc>
          <w:tcPr>
            <w:tcW w:w="351"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w:t>
            </w:r>
          </w:p>
        </w:tc>
      </w:tr>
      <w:tr w:rsidR="00160697" w:rsidRPr="00E12666" w:rsidTr="00480127">
        <w:tc>
          <w:tcPr>
            <w:tcW w:w="605" w:type="pct"/>
            <w:tcBorders>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部分控释肥</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3</w:t>
            </w:r>
            <w:r w:rsidRPr="00E12666">
              <w:rPr>
                <w:rFonts w:ascii="Times New Roman" w:eastAsia="宋体" w:hAnsi="宋体" w:hint="eastAsia"/>
                <w:sz w:val="21"/>
                <w:szCs w:val="21"/>
              </w:rPr>
              <w:t>个月释放期</w:t>
            </w:r>
          </w:p>
        </w:tc>
        <w:tc>
          <w:tcPr>
            <w:tcW w:w="485" w:type="pct"/>
            <w:tcBorders>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847.5</w:t>
            </w:r>
          </w:p>
        </w:tc>
        <w:tc>
          <w:tcPr>
            <w:tcW w:w="513" w:type="pct"/>
            <w:tcBorders>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1.5</w:t>
            </w:r>
          </w:p>
        </w:tc>
        <w:tc>
          <w:tcPr>
            <w:tcW w:w="893" w:type="pct"/>
            <w:tcBorders>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控</w:t>
            </w:r>
            <w:r>
              <w:rPr>
                <w:rFonts w:ascii="Times New Roman" w:eastAsia="宋体" w:hAnsi="Times New Roman"/>
                <w:sz w:val="21"/>
                <w:szCs w:val="21"/>
              </w:rPr>
              <w:t>N-</w:t>
            </w:r>
            <w:r w:rsidRPr="00E12666">
              <w:rPr>
                <w:rFonts w:ascii="Times New Roman" w:eastAsia="宋体" w:hAnsi="Times New Roman"/>
                <w:sz w:val="21"/>
                <w:szCs w:val="21"/>
              </w:rPr>
              <w:t>10.15</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速</w:t>
            </w:r>
            <w:r>
              <w:rPr>
                <w:rFonts w:ascii="Times New Roman" w:eastAsia="宋体" w:hAnsi="Times New Roman"/>
                <w:sz w:val="21"/>
                <w:szCs w:val="21"/>
              </w:rPr>
              <w:t>N</w:t>
            </w:r>
            <w:r w:rsidRPr="00E12666">
              <w:rPr>
                <w:rFonts w:ascii="Times New Roman" w:eastAsia="宋体" w:hAnsi="Times New Roman"/>
                <w:sz w:val="21"/>
                <w:szCs w:val="21"/>
              </w:rPr>
              <w:t>-4.35</w:t>
            </w:r>
          </w:p>
        </w:tc>
        <w:tc>
          <w:tcPr>
            <w:tcW w:w="594" w:type="pct"/>
            <w:tcBorders>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135.24</w:t>
            </w:r>
          </w:p>
        </w:tc>
        <w:tc>
          <w:tcPr>
            <w:tcW w:w="520" w:type="pct"/>
            <w:tcBorders>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0</w:t>
            </w:r>
          </w:p>
        </w:tc>
        <w:tc>
          <w:tcPr>
            <w:tcW w:w="520" w:type="pct"/>
            <w:tcBorders>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0</w:t>
            </w:r>
          </w:p>
        </w:tc>
        <w:tc>
          <w:tcPr>
            <w:tcW w:w="521" w:type="pct"/>
            <w:tcBorders>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1136.01</w:t>
            </w:r>
          </w:p>
        </w:tc>
        <w:tc>
          <w:tcPr>
            <w:tcW w:w="351" w:type="pct"/>
            <w:tcBorders>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2</w:t>
            </w:r>
          </w:p>
        </w:tc>
      </w:tr>
      <w:tr w:rsidR="00160697" w:rsidRPr="00E12666" w:rsidTr="00E12666">
        <w:trPr>
          <w:trHeight w:val="1025"/>
        </w:trPr>
        <w:tc>
          <w:tcPr>
            <w:tcW w:w="605"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部分控释肥</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4</w:t>
            </w:r>
            <w:r w:rsidRPr="00E12666">
              <w:rPr>
                <w:rFonts w:ascii="Times New Roman" w:eastAsia="宋体" w:hAnsi="宋体" w:hint="eastAsia"/>
                <w:sz w:val="21"/>
                <w:szCs w:val="21"/>
              </w:rPr>
              <w:t>个月释放期</w:t>
            </w:r>
          </w:p>
        </w:tc>
        <w:tc>
          <w:tcPr>
            <w:tcW w:w="485"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848.8</w:t>
            </w:r>
          </w:p>
        </w:tc>
        <w:tc>
          <w:tcPr>
            <w:tcW w:w="513"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1.5</w:t>
            </w:r>
          </w:p>
        </w:tc>
        <w:tc>
          <w:tcPr>
            <w:tcW w:w="893"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控</w:t>
            </w:r>
            <w:r>
              <w:rPr>
                <w:rFonts w:ascii="Times New Roman" w:eastAsia="宋体" w:hAnsi="Times New Roman"/>
                <w:sz w:val="21"/>
                <w:szCs w:val="21"/>
              </w:rPr>
              <w:t>N-</w:t>
            </w:r>
            <w:r w:rsidRPr="00E12666">
              <w:rPr>
                <w:rFonts w:ascii="Times New Roman" w:eastAsia="宋体" w:hAnsi="Times New Roman"/>
                <w:sz w:val="21"/>
                <w:szCs w:val="21"/>
              </w:rPr>
              <w:t>10.15</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速</w:t>
            </w:r>
            <w:r w:rsidRPr="00E12666">
              <w:rPr>
                <w:rFonts w:ascii="Times New Roman" w:eastAsia="宋体" w:hAnsi="Times New Roman"/>
                <w:sz w:val="21"/>
                <w:szCs w:val="21"/>
              </w:rPr>
              <w:t>N-4.35</w:t>
            </w:r>
          </w:p>
        </w:tc>
        <w:tc>
          <w:tcPr>
            <w:tcW w:w="594"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137.55</w:t>
            </w:r>
          </w:p>
        </w:tc>
        <w:tc>
          <w:tcPr>
            <w:tcW w:w="520"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0</w:t>
            </w:r>
          </w:p>
        </w:tc>
        <w:tc>
          <w:tcPr>
            <w:tcW w:w="520"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0</w:t>
            </w:r>
          </w:p>
        </w:tc>
        <w:tc>
          <w:tcPr>
            <w:tcW w:w="521"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1135.65</w:t>
            </w:r>
          </w:p>
        </w:tc>
        <w:tc>
          <w:tcPr>
            <w:tcW w:w="351" w:type="pct"/>
            <w:tcBorders>
              <w:top w:val="dashSmallGap" w:sz="4" w:space="0" w:color="auto"/>
              <w:bottom w:val="dashSmallGap"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3</w:t>
            </w:r>
          </w:p>
        </w:tc>
      </w:tr>
      <w:tr w:rsidR="00160697" w:rsidRPr="00E12666" w:rsidTr="00480127">
        <w:tc>
          <w:tcPr>
            <w:tcW w:w="605" w:type="pct"/>
            <w:tcBorders>
              <w:bottom w:val="single"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部分控释肥</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5</w:t>
            </w:r>
            <w:r w:rsidRPr="00E12666">
              <w:rPr>
                <w:rFonts w:ascii="Times New Roman" w:eastAsia="宋体" w:hAnsi="宋体" w:hint="eastAsia"/>
                <w:sz w:val="21"/>
                <w:szCs w:val="21"/>
              </w:rPr>
              <w:t>个月释放期</w:t>
            </w:r>
          </w:p>
        </w:tc>
        <w:tc>
          <w:tcPr>
            <w:tcW w:w="485" w:type="pct"/>
            <w:tcBorders>
              <w:bottom w:val="single"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850.0</w:t>
            </w:r>
          </w:p>
        </w:tc>
        <w:tc>
          <w:tcPr>
            <w:tcW w:w="513" w:type="pct"/>
            <w:tcBorders>
              <w:bottom w:val="single"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1.5</w:t>
            </w:r>
          </w:p>
        </w:tc>
        <w:tc>
          <w:tcPr>
            <w:tcW w:w="893" w:type="pct"/>
            <w:tcBorders>
              <w:bottom w:val="single"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控</w:t>
            </w:r>
            <w:r>
              <w:rPr>
                <w:rFonts w:ascii="Times New Roman" w:eastAsia="宋体" w:hAnsi="Times New Roman"/>
                <w:sz w:val="21"/>
                <w:szCs w:val="21"/>
              </w:rPr>
              <w:t>N-</w:t>
            </w:r>
            <w:r w:rsidRPr="00E12666">
              <w:rPr>
                <w:rFonts w:ascii="Times New Roman" w:eastAsia="宋体" w:hAnsi="Times New Roman"/>
                <w:sz w:val="21"/>
                <w:szCs w:val="21"/>
              </w:rPr>
              <w:t>10.15</w:t>
            </w:r>
          </w:p>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宋体" w:hint="eastAsia"/>
                <w:sz w:val="21"/>
                <w:szCs w:val="21"/>
              </w:rPr>
              <w:t>速</w:t>
            </w:r>
            <w:r>
              <w:rPr>
                <w:rFonts w:ascii="Times New Roman" w:eastAsia="宋体" w:hAnsi="Times New Roman"/>
                <w:sz w:val="21"/>
                <w:szCs w:val="21"/>
              </w:rPr>
              <w:t>N</w:t>
            </w:r>
            <w:r w:rsidRPr="00E12666">
              <w:rPr>
                <w:rFonts w:ascii="Times New Roman" w:eastAsia="宋体" w:hAnsi="Times New Roman"/>
                <w:sz w:val="21"/>
                <w:szCs w:val="21"/>
              </w:rPr>
              <w:t>-4.35</w:t>
            </w:r>
          </w:p>
        </w:tc>
        <w:tc>
          <w:tcPr>
            <w:tcW w:w="594" w:type="pct"/>
            <w:tcBorders>
              <w:bottom w:val="single"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139.85</w:t>
            </w:r>
          </w:p>
        </w:tc>
        <w:tc>
          <w:tcPr>
            <w:tcW w:w="520" w:type="pct"/>
            <w:tcBorders>
              <w:bottom w:val="single"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0</w:t>
            </w:r>
          </w:p>
        </w:tc>
        <w:tc>
          <w:tcPr>
            <w:tcW w:w="520" w:type="pct"/>
            <w:tcBorders>
              <w:bottom w:val="single"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0</w:t>
            </w:r>
          </w:p>
        </w:tc>
        <w:tc>
          <w:tcPr>
            <w:tcW w:w="521" w:type="pct"/>
            <w:tcBorders>
              <w:bottom w:val="single"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1135.15</w:t>
            </w:r>
          </w:p>
        </w:tc>
        <w:tc>
          <w:tcPr>
            <w:tcW w:w="351" w:type="pct"/>
            <w:tcBorders>
              <w:bottom w:val="single" w:sz="4" w:space="0" w:color="auto"/>
            </w:tcBorders>
            <w:vAlign w:val="center"/>
          </w:tcPr>
          <w:p w:rsidR="00160697" w:rsidRPr="00E12666" w:rsidRDefault="00160697" w:rsidP="00480127">
            <w:pPr>
              <w:spacing w:after="0" w:line="400" w:lineRule="exact"/>
              <w:jc w:val="center"/>
              <w:rPr>
                <w:rFonts w:ascii="Times New Roman" w:eastAsia="宋体" w:hAnsi="Times New Roman"/>
                <w:sz w:val="21"/>
                <w:szCs w:val="21"/>
              </w:rPr>
            </w:pPr>
            <w:r w:rsidRPr="00E12666">
              <w:rPr>
                <w:rFonts w:ascii="Times New Roman" w:eastAsia="宋体" w:hAnsi="Times New Roman"/>
                <w:sz w:val="21"/>
                <w:szCs w:val="21"/>
              </w:rPr>
              <w:t>4</w:t>
            </w:r>
          </w:p>
        </w:tc>
      </w:tr>
    </w:tbl>
    <w:p w:rsidR="00160697" w:rsidRDefault="00160697" w:rsidP="00DC704F">
      <w:pPr>
        <w:spacing w:after="0" w:line="400" w:lineRule="exact"/>
        <w:rPr>
          <w:rFonts w:ascii="Times New Roman" w:eastAsia="宋体" w:hAnsi="宋体"/>
          <w:sz w:val="21"/>
          <w:szCs w:val="21"/>
        </w:rPr>
        <w:sectPr w:rsidR="00160697" w:rsidSect="00E12666">
          <w:pgSz w:w="16838" w:h="11906" w:orient="landscape"/>
          <w:pgMar w:top="1800" w:right="1440" w:bottom="1800" w:left="1440" w:header="708" w:footer="708" w:gutter="0"/>
          <w:cols w:space="708"/>
          <w:docGrid w:type="lines" w:linePitch="360"/>
        </w:sectPr>
      </w:pPr>
      <w:r w:rsidRPr="00C5629E">
        <w:rPr>
          <w:rFonts w:ascii="Times New Roman" w:eastAsia="宋体" w:hAnsi="宋体" w:hint="eastAsia"/>
          <w:b/>
          <w:sz w:val="21"/>
          <w:szCs w:val="21"/>
        </w:rPr>
        <w:t>说明：</w:t>
      </w:r>
      <w:r w:rsidRPr="00C5629E">
        <w:rPr>
          <w:rFonts w:ascii="Times New Roman" w:eastAsia="宋体" w:hAnsi="宋体" w:hint="eastAsia"/>
          <w:sz w:val="21"/>
          <w:szCs w:val="21"/>
        </w:rPr>
        <w:t>①普通尿素市场价</w:t>
      </w:r>
      <w:r w:rsidRPr="00C5629E">
        <w:rPr>
          <w:rFonts w:ascii="Times New Roman" w:eastAsia="宋体" w:hAnsi="Times New Roman"/>
          <w:sz w:val="21"/>
          <w:szCs w:val="21"/>
        </w:rPr>
        <w:t>1700</w:t>
      </w:r>
      <w:r w:rsidRPr="00C5629E">
        <w:rPr>
          <w:rFonts w:ascii="Times New Roman" w:eastAsia="宋体" w:hAnsi="宋体" w:hint="eastAsia"/>
          <w:sz w:val="21"/>
          <w:szCs w:val="21"/>
        </w:rPr>
        <w:t>元</w:t>
      </w:r>
      <w:r w:rsidRPr="00C5629E">
        <w:rPr>
          <w:rFonts w:ascii="Times New Roman" w:eastAsia="宋体" w:hAnsi="Times New Roman"/>
          <w:sz w:val="21"/>
          <w:szCs w:val="21"/>
        </w:rPr>
        <w:t>/</w:t>
      </w:r>
      <w:r w:rsidRPr="00C5629E">
        <w:rPr>
          <w:rFonts w:ascii="Times New Roman" w:eastAsia="宋体" w:hAnsi="宋体" w:hint="eastAsia"/>
          <w:sz w:val="21"/>
          <w:szCs w:val="21"/>
        </w:rPr>
        <w:t>吨，玉米价格平均</w:t>
      </w:r>
      <w:r w:rsidRPr="00C5629E">
        <w:rPr>
          <w:rFonts w:ascii="Times New Roman" w:eastAsia="宋体" w:hAnsi="Times New Roman"/>
          <w:sz w:val="21"/>
          <w:szCs w:val="21"/>
        </w:rPr>
        <w:t>1.5</w:t>
      </w:r>
      <w:r w:rsidRPr="00C5629E">
        <w:rPr>
          <w:rFonts w:ascii="Times New Roman" w:eastAsia="宋体" w:hAnsi="宋体" w:hint="eastAsia"/>
          <w:sz w:val="21"/>
          <w:szCs w:val="21"/>
        </w:rPr>
        <w:t>元</w:t>
      </w:r>
      <w:r w:rsidRPr="00C5629E">
        <w:rPr>
          <w:rFonts w:ascii="Times New Roman" w:eastAsia="宋体" w:hAnsi="Times New Roman"/>
          <w:sz w:val="21"/>
          <w:szCs w:val="21"/>
        </w:rPr>
        <w:t>/</w:t>
      </w:r>
      <w:r w:rsidRPr="00C5629E">
        <w:rPr>
          <w:rFonts w:ascii="Times New Roman" w:eastAsia="宋体" w:hAnsi="宋体" w:hint="eastAsia"/>
          <w:sz w:val="21"/>
          <w:szCs w:val="21"/>
        </w:rPr>
        <w:t>公斤</w:t>
      </w:r>
      <w:r>
        <w:rPr>
          <w:rFonts w:ascii="Times New Roman" w:eastAsia="宋体" w:hAnsi="Times New Roman" w:hint="eastAsia"/>
          <w:sz w:val="21"/>
          <w:szCs w:val="21"/>
        </w:rPr>
        <w:t>；</w:t>
      </w:r>
      <w:r w:rsidRPr="00C5629E">
        <w:rPr>
          <w:rFonts w:ascii="Times New Roman" w:eastAsia="宋体" w:hAnsi="宋体" w:hint="eastAsia"/>
          <w:sz w:val="21"/>
          <w:szCs w:val="21"/>
        </w:rPr>
        <w:t>②</w:t>
      </w:r>
      <w:r w:rsidRPr="00C5629E">
        <w:rPr>
          <w:rFonts w:ascii="Times New Roman" w:eastAsia="宋体" w:hAnsi="Times New Roman"/>
          <w:sz w:val="21"/>
          <w:szCs w:val="21"/>
        </w:rPr>
        <w:t>2</w:t>
      </w:r>
      <w:r w:rsidRPr="00C5629E">
        <w:rPr>
          <w:rFonts w:ascii="Times New Roman" w:eastAsia="宋体" w:hAnsi="宋体" w:hint="eastAsia"/>
          <w:sz w:val="21"/>
          <w:szCs w:val="21"/>
        </w:rPr>
        <w:t>个月释放期的控释尿素高出普通尿素</w:t>
      </w:r>
      <w:r w:rsidRPr="00C5629E">
        <w:rPr>
          <w:rFonts w:ascii="Times New Roman" w:eastAsia="宋体" w:hAnsi="Times New Roman"/>
          <w:sz w:val="21"/>
          <w:szCs w:val="21"/>
        </w:rPr>
        <w:t>700</w:t>
      </w:r>
      <w:r w:rsidRPr="00C5629E">
        <w:rPr>
          <w:rFonts w:ascii="Times New Roman" w:eastAsia="宋体" w:hAnsi="宋体" w:hint="eastAsia"/>
          <w:sz w:val="21"/>
          <w:szCs w:val="21"/>
        </w:rPr>
        <w:t>元，</w:t>
      </w:r>
      <w:r w:rsidRPr="00C5629E">
        <w:rPr>
          <w:rFonts w:ascii="Times New Roman" w:eastAsia="宋体" w:hAnsi="Times New Roman"/>
          <w:sz w:val="21"/>
          <w:szCs w:val="21"/>
        </w:rPr>
        <w:t>3</w:t>
      </w:r>
      <w:r w:rsidRPr="00C5629E">
        <w:rPr>
          <w:rFonts w:ascii="Times New Roman" w:eastAsia="宋体" w:hAnsi="宋体" w:hint="eastAsia"/>
          <w:sz w:val="21"/>
          <w:szCs w:val="21"/>
        </w:rPr>
        <w:t>个月释放期的控释尿素高出普通尿素</w:t>
      </w:r>
      <w:r w:rsidRPr="00C5629E">
        <w:rPr>
          <w:rFonts w:ascii="Times New Roman" w:eastAsia="宋体" w:hAnsi="Times New Roman"/>
          <w:sz w:val="21"/>
          <w:szCs w:val="21"/>
        </w:rPr>
        <w:t>1000</w:t>
      </w:r>
      <w:r w:rsidRPr="00C5629E">
        <w:rPr>
          <w:rFonts w:ascii="Times New Roman" w:eastAsia="宋体" w:hAnsi="宋体" w:hint="eastAsia"/>
          <w:sz w:val="21"/>
          <w:szCs w:val="21"/>
        </w:rPr>
        <w:t>元，</w:t>
      </w:r>
      <w:r w:rsidRPr="00C5629E">
        <w:rPr>
          <w:rFonts w:ascii="Times New Roman" w:eastAsia="宋体" w:hAnsi="Times New Roman"/>
          <w:sz w:val="21"/>
          <w:szCs w:val="21"/>
        </w:rPr>
        <w:t>4</w:t>
      </w:r>
      <w:r w:rsidRPr="00C5629E">
        <w:rPr>
          <w:rFonts w:ascii="Times New Roman" w:eastAsia="宋体" w:hAnsi="宋体" w:hint="eastAsia"/>
          <w:sz w:val="21"/>
          <w:szCs w:val="21"/>
        </w:rPr>
        <w:t>个月释放期的控释尿素高出普通尿素</w:t>
      </w:r>
      <w:r w:rsidRPr="00C5629E">
        <w:rPr>
          <w:rFonts w:ascii="Times New Roman" w:eastAsia="宋体" w:hAnsi="Times New Roman"/>
          <w:sz w:val="21"/>
          <w:szCs w:val="21"/>
        </w:rPr>
        <w:t>1100</w:t>
      </w:r>
      <w:r w:rsidRPr="00C5629E">
        <w:rPr>
          <w:rFonts w:ascii="Times New Roman" w:eastAsia="宋体" w:hAnsi="宋体" w:hint="eastAsia"/>
          <w:sz w:val="21"/>
          <w:szCs w:val="21"/>
        </w:rPr>
        <w:t>元，</w:t>
      </w:r>
      <w:r w:rsidRPr="00C5629E">
        <w:rPr>
          <w:rFonts w:ascii="Times New Roman" w:eastAsia="宋体" w:hAnsi="Times New Roman"/>
          <w:sz w:val="21"/>
          <w:szCs w:val="21"/>
        </w:rPr>
        <w:t>5</w:t>
      </w:r>
      <w:r w:rsidRPr="00C5629E">
        <w:rPr>
          <w:rFonts w:ascii="Times New Roman" w:eastAsia="宋体" w:hAnsi="宋体" w:hint="eastAsia"/>
          <w:sz w:val="21"/>
          <w:szCs w:val="21"/>
        </w:rPr>
        <w:t>个月释放期的控释尿素高出普通尿素</w:t>
      </w:r>
      <w:r w:rsidRPr="00C5629E">
        <w:rPr>
          <w:rFonts w:ascii="Times New Roman" w:eastAsia="宋体" w:hAnsi="Times New Roman"/>
          <w:sz w:val="21"/>
          <w:szCs w:val="21"/>
        </w:rPr>
        <w:t>1200</w:t>
      </w:r>
      <w:r w:rsidRPr="00C5629E">
        <w:rPr>
          <w:rFonts w:ascii="Times New Roman" w:eastAsia="宋体" w:hAnsi="宋体" w:hint="eastAsia"/>
          <w:sz w:val="21"/>
          <w:szCs w:val="21"/>
        </w:rPr>
        <w:t>元；③毛收益</w:t>
      </w:r>
      <w:r w:rsidRPr="00C5629E">
        <w:rPr>
          <w:rFonts w:ascii="Times New Roman" w:eastAsia="宋体" w:hAnsi="Times New Roman"/>
          <w:sz w:val="21"/>
          <w:szCs w:val="21"/>
        </w:rPr>
        <w:t>=</w:t>
      </w:r>
      <w:r w:rsidRPr="00C5629E">
        <w:rPr>
          <w:rFonts w:ascii="Times New Roman" w:eastAsia="宋体" w:hAnsi="宋体" w:hint="eastAsia"/>
          <w:sz w:val="21"/>
          <w:szCs w:val="21"/>
        </w:rPr>
        <w:t>玉米收入</w:t>
      </w:r>
      <w:r w:rsidRPr="00C5629E">
        <w:rPr>
          <w:rFonts w:ascii="Times New Roman" w:eastAsia="宋体" w:hAnsi="Times New Roman"/>
          <w:sz w:val="21"/>
          <w:szCs w:val="21"/>
        </w:rPr>
        <w:t>-</w:t>
      </w:r>
      <w:r w:rsidRPr="00C5629E">
        <w:rPr>
          <w:rFonts w:ascii="Times New Roman" w:eastAsia="宋体" w:hAnsi="宋体" w:hint="eastAsia"/>
          <w:sz w:val="21"/>
          <w:szCs w:val="21"/>
        </w:rPr>
        <w:t>肥料投入</w:t>
      </w:r>
      <w:r w:rsidRPr="00C5629E">
        <w:rPr>
          <w:rFonts w:ascii="Times New Roman" w:eastAsia="宋体" w:hAnsi="Times New Roman"/>
          <w:sz w:val="21"/>
          <w:szCs w:val="21"/>
        </w:rPr>
        <w:t>-</w:t>
      </w:r>
      <w:r w:rsidRPr="00C5629E">
        <w:rPr>
          <w:rFonts w:ascii="Times New Roman" w:eastAsia="宋体" w:hAnsi="宋体" w:hint="eastAsia"/>
          <w:sz w:val="21"/>
          <w:szCs w:val="21"/>
        </w:rPr>
        <w:t>人工机械投入。</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lastRenderedPageBreak/>
        <w:t>11</w:t>
      </w:r>
      <w:r w:rsidRPr="00883CEA">
        <w:rPr>
          <w:rFonts w:ascii="Times New Roman" w:eastAsia="宋体" w:hAnsi="Times New Roman" w:hint="eastAsia"/>
          <w:b/>
          <w:sz w:val="24"/>
        </w:rPr>
        <w:t>、西南玉米区不同类型肥料的筛选试验</w:t>
      </w:r>
    </w:p>
    <w:p w:rsidR="00160697" w:rsidRPr="00DC704F" w:rsidRDefault="00160697" w:rsidP="00C5629E">
      <w:pPr>
        <w:spacing w:after="0" w:line="400" w:lineRule="exact"/>
        <w:rPr>
          <w:ins w:id="23" w:author="Caiyun" w:date="2017-07-12T16:28:00Z"/>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1</w:t>
      </w:r>
      <w:r w:rsidRPr="00DC704F">
        <w:rPr>
          <w:rFonts w:ascii="Times New Roman" w:eastAsia="宋体" w:hAnsi="宋体" w:hint="eastAsia"/>
          <w:sz w:val="24"/>
        </w:rPr>
        <w:t>）试验目的</w:t>
      </w:r>
    </w:p>
    <w:p w:rsidR="00160697" w:rsidRPr="00DC704F" w:rsidRDefault="00160697" w:rsidP="00DA6FD5">
      <w:pPr>
        <w:spacing w:after="0" w:line="400" w:lineRule="exact"/>
        <w:ind w:firstLineChars="200" w:firstLine="480"/>
        <w:rPr>
          <w:ins w:id="24" w:author="微软用户" w:date="2017-07-13T16:04:00Z"/>
          <w:rFonts w:ascii="Times New Roman" w:eastAsia="宋体" w:hAnsi="Times New Roman"/>
          <w:sz w:val="24"/>
        </w:rPr>
      </w:pPr>
      <w:r w:rsidRPr="00DC704F">
        <w:rPr>
          <w:rFonts w:ascii="Times New Roman" w:eastAsia="宋体" w:hAnsi="宋体" w:hint="eastAsia"/>
          <w:sz w:val="24"/>
        </w:rPr>
        <w:t>根据不同类型的肥料养分释放方式不同，试验一次性施入对玉米生长发育及产量的影响。</w:t>
      </w:r>
    </w:p>
    <w:p w:rsidR="00160697" w:rsidRPr="00DC704F" w:rsidRDefault="00160697" w:rsidP="00C5629E">
      <w:pPr>
        <w:numPr>
          <w:ins w:id="25" w:author="微软用户" w:date="2017-07-13T16:04:00Z"/>
        </w:numPr>
        <w:spacing w:after="0" w:line="400" w:lineRule="exact"/>
        <w:rPr>
          <w:ins w:id="26" w:author="Caiyun" w:date="2017-07-12T16:29:00Z"/>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2</w:t>
      </w:r>
      <w:r w:rsidRPr="00DC704F">
        <w:rPr>
          <w:rFonts w:ascii="Times New Roman" w:eastAsia="宋体" w:hAnsi="宋体" w:hint="eastAsia"/>
          <w:sz w:val="24"/>
        </w:rPr>
        <w:t>）试验设计</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以不同释放方式的速效复合肥、缓释肥、控释肥一次性施入（种肥同播）为处理，以当地常规施肥（二次施肥，底</w:t>
      </w:r>
      <w:r w:rsidRPr="00DC704F">
        <w:rPr>
          <w:rFonts w:ascii="Times New Roman" w:eastAsia="宋体" w:hAnsi="Times New Roman"/>
          <w:sz w:val="24"/>
        </w:rPr>
        <w:t>/</w:t>
      </w:r>
      <w:r w:rsidRPr="00DC704F">
        <w:rPr>
          <w:rFonts w:ascii="Times New Roman" w:eastAsia="宋体" w:hAnsi="宋体" w:hint="eastAsia"/>
          <w:sz w:val="24"/>
        </w:rPr>
        <w:t>追：</w:t>
      </w:r>
      <w:r w:rsidRPr="00DC704F">
        <w:rPr>
          <w:rFonts w:ascii="Times New Roman" w:eastAsia="宋体" w:hAnsi="Times New Roman"/>
          <w:sz w:val="24"/>
        </w:rPr>
        <w:t>=4:6</w:t>
      </w:r>
      <w:r w:rsidRPr="00DC704F">
        <w:rPr>
          <w:rFonts w:ascii="Times New Roman" w:eastAsia="宋体" w:hAnsi="宋体" w:hint="eastAsia"/>
          <w:sz w:val="24"/>
        </w:rPr>
        <w:t>）为对照，同一试验地点各处理氮磷钾养分用量及比例均相同（表</w:t>
      </w:r>
      <w:r>
        <w:rPr>
          <w:rFonts w:ascii="Times New Roman" w:eastAsia="宋体" w:hAnsi="Times New Roman"/>
          <w:sz w:val="24"/>
        </w:rPr>
        <w:t>18</w:t>
      </w:r>
      <w:r w:rsidRPr="00DC704F">
        <w:rPr>
          <w:rFonts w:ascii="Times New Roman" w:eastAsia="宋体" w:hAnsi="宋体" w:hint="eastAsia"/>
          <w:sz w:val="24"/>
        </w:rPr>
        <w:t>）。每个处理设置</w:t>
      </w:r>
      <w:r w:rsidRPr="00DC704F">
        <w:rPr>
          <w:rFonts w:ascii="Times New Roman" w:eastAsia="宋体" w:hAnsi="Times New Roman"/>
          <w:sz w:val="24"/>
        </w:rPr>
        <w:t>3</w:t>
      </w:r>
      <w:r w:rsidRPr="00DC704F">
        <w:rPr>
          <w:rFonts w:ascii="Times New Roman" w:eastAsia="宋体" w:hAnsi="宋体" w:hint="eastAsia"/>
          <w:sz w:val="24"/>
        </w:rPr>
        <w:t>次重复，共</w:t>
      </w:r>
      <w:r w:rsidRPr="00DC704F">
        <w:rPr>
          <w:rFonts w:ascii="Times New Roman" w:eastAsia="宋体" w:hAnsi="Times New Roman"/>
          <w:sz w:val="24"/>
        </w:rPr>
        <w:t>9</w:t>
      </w:r>
      <w:r w:rsidRPr="00DC704F">
        <w:rPr>
          <w:rFonts w:ascii="Times New Roman" w:eastAsia="宋体" w:hAnsi="宋体" w:hint="eastAsia"/>
          <w:sz w:val="24"/>
        </w:rPr>
        <w:t>个小区，小区面积为</w:t>
      </w:r>
      <w:r w:rsidRPr="00DC704F">
        <w:rPr>
          <w:rFonts w:ascii="Times New Roman" w:eastAsia="宋体" w:hAnsi="Times New Roman"/>
          <w:sz w:val="24"/>
        </w:rPr>
        <w:t>67.5 m</w:t>
      </w:r>
      <w:r w:rsidRPr="00DC704F">
        <w:rPr>
          <w:rFonts w:ascii="Times New Roman" w:eastAsia="宋体" w:hAnsi="Times New Roman"/>
          <w:sz w:val="24"/>
          <w:vertAlign w:val="superscript"/>
        </w:rPr>
        <w:t>2</w:t>
      </w:r>
      <w:r w:rsidRPr="00DC704F">
        <w:rPr>
          <w:rFonts w:ascii="Times New Roman" w:eastAsia="宋体" w:hAnsi="宋体" w:hint="eastAsia"/>
          <w:sz w:val="24"/>
        </w:rPr>
        <w:t>（</w:t>
      </w:r>
      <w:r w:rsidRPr="00DC704F">
        <w:rPr>
          <w:rFonts w:ascii="Times New Roman" w:eastAsia="宋体" w:hAnsi="Times New Roman"/>
          <w:sz w:val="24"/>
        </w:rPr>
        <w:t>4.5×15m</w:t>
      </w:r>
      <w:r w:rsidRPr="00DC704F">
        <w:rPr>
          <w:rFonts w:ascii="Times New Roman" w:eastAsia="宋体" w:hAnsi="宋体" w:hint="eastAsia"/>
          <w:sz w:val="24"/>
        </w:rPr>
        <w:t>），完全随机排列。供试玉米品种及种植密度通同地常规，管理同高产田。观察玉米抽雄前和抽雄后长势长相，重点观察授粉后是否有脱肥现象；成熟期进行测产。</w:t>
      </w:r>
    </w:p>
    <w:p w:rsidR="00160697" w:rsidRPr="00C5629E" w:rsidRDefault="00160697" w:rsidP="00DC704F">
      <w:pPr>
        <w:spacing w:after="0" w:line="400" w:lineRule="exact"/>
        <w:jc w:val="center"/>
        <w:rPr>
          <w:rFonts w:ascii="Times New Roman" w:eastAsia="宋体" w:hAnsi="Times New Roman"/>
          <w:b/>
          <w:sz w:val="21"/>
          <w:szCs w:val="21"/>
        </w:rPr>
      </w:pPr>
      <w:r w:rsidRPr="00C5629E">
        <w:rPr>
          <w:rFonts w:ascii="Times New Roman" w:eastAsia="宋体" w:hAnsi="宋体" w:hint="eastAsia"/>
          <w:b/>
          <w:sz w:val="21"/>
          <w:szCs w:val="21"/>
        </w:rPr>
        <w:t>表</w:t>
      </w:r>
      <w:r>
        <w:rPr>
          <w:rFonts w:ascii="Times New Roman" w:eastAsia="宋体" w:hAnsi="Times New Roman"/>
          <w:b/>
          <w:sz w:val="21"/>
          <w:szCs w:val="21"/>
        </w:rPr>
        <w:t xml:space="preserve">18 </w:t>
      </w:r>
      <w:r w:rsidRPr="00C5629E">
        <w:rPr>
          <w:rFonts w:ascii="Times New Roman" w:eastAsia="宋体" w:hAnsi="宋体" w:hint="eastAsia"/>
          <w:b/>
          <w:sz w:val="21"/>
          <w:szCs w:val="21"/>
        </w:rPr>
        <w:t>不同试验地点氮磷钾养分用量及比例</w:t>
      </w:r>
    </w:p>
    <w:tbl>
      <w:tblPr>
        <w:tblW w:w="5000" w:type="pct"/>
        <w:jc w:val="center"/>
        <w:tblBorders>
          <w:top w:val="single" w:sz="4" w:space="0" w:color="auto"/>
          <w:bottom w:val="single" w:sz="4" w:space="0" w:color="auto"/>
        </w:tblBorders>
        <w:tblLook w:val="00A0"/>
      </w:tblPr>
      <w:tblGrid>
        <w:gridCol w:w="853"/>
        <w:gridCol w:w="4559"/>
        <w:gridCol w:w="1031"/>
        <w:gridCol w:w="1029"/>
        <w:gridCol w:w="1050"/>
      </w:tblGrid>
      <w:tr w:rsidR="00160697" w:rsidRPr="00C5629E" w:rsidTr="00761397">
        <w:trPr>
          <w:jc w:val="center"/>
        </w:trPr>
        <w:tc>
          <w:tcPr>
            <w:tcW w:w="500" w:type="pct"/>
            <w:vMerge w:val="restart"/>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编号</w:t>
            </w:r>
          </w:p>
        </w:tc>
        <w:tc>
          <w:tcPr>
            <w:tcW w:w="2675" w:type="pct"/>
            <w:vMerge w:val="restart"/>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试验地点</w:t>
            </w:r>
          </w:p>
        </w:tc>
        <w:tc>
          <w:tcPr>
            <w:tcW w:w="1825" w:type="pct"/>
            <w:gridSpan w:val="3"/>
            <w:tcBorders>
              <w:top w:val="single" w:sz="4" w:space="0" w:color="auto"/>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肥料用量（</w:t>
            </w:r>
            <w:r w:rsidRPr="00C5629E">
              <w:rPr>
                <w:rFonts w:ascii="Times New Roman" w:eastAsia="宋体" w:hAnsi="Times New Roman"/>
                <w:sz w:val="21"/>
                <w:szCs w:val="21"/>
              </w:rPr>
              <w:t>kg/667 m²</w:t>
            </w:r>
            <w:r w:rsidRPr="00C5629E">
              <w:rPr>
                <w:rFonts w:ascii="Times New Roman" w:eastAsia="宋体" w:hAnsi="宋体" w:hint="eastAsia"/>
                <w:sz w:val="21"/>
                <w:szCs w:val="21"/>
              </w:rPr>
              <w:t>）</w:t>
            </w:r>
          </w:p>
        </w:tc>
      </w:tr>
      <w:tr w:rsidR="00160697" w:rsidRPr="00C5629E" w:rsidTr="0032505E">
        <w:trPr>
          <w:jc w:val="center"/>
        </w:trPr>
        <w:tc>
          <w:tcPr>
            <w:tcW w:w="500" w:type="pct"/>
            <w:vMerge/>
            <w:tcBorders>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p>
        </w:tc>
        <w:tc>
          <w:tcPr>
            <w:tcW w:w="2675" w:type="pct"/>
            <w:vMerge/>
            <w:tcBorders>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p>
        </w:tc>
        <w:tc>
          <w:tcPr>
            <w:tcW w:w="605" w:type="pct"/>
            <w:tcBorders>
              <w:top w:val="single" w:sz="4" w:space="0" w:color="auto"/>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N</w:t>
            </w:r>
          </w:p>
        </w:tc>
        <w:tc>
          <w:tcPr>
            <w:tcW w:w="604" w:type="pct"/>
            <w:tcBorders>
              <w:top w:val="single" w:sz="4" w:space="0" w:color="auto"/>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P</w:t>
            </w:r>
            <w:r w:rsidRPr="00C5629E">
              <w:rPr>
                <w:rFonts w:ascii="Times New Roman" w:eastAsia="宋体" w:hAnsi="Times New Roman"/>
                <w:sz w:val="21"/>
                <w:szCs w:val="21"/>
                <w:vertAlign w:val="subscript"/>
              </w:rPr>
              <w:t>2</w:t>
            </w:r>
            <w:r w:rsidRPr="00C5629E">
              <w:rPr>
                <w:rFonts w:ascii="Times New Roman" w:eastAsia="宋体" w:hAnsi="Times New Roman"/>
                <w:sz w:val="21"/>
                <w:szCs w:val="21"/>
              </w:rPr>
              <w:t>O</w:t>
            </w:r>
            <w:r w:rsidRPr="00C5629E">
              <w:rPr>
                <w:rFonts w:ascii="Times New Roman" w:eastAsia="宋体" w:hAnsi="Times New Roman"/>
                <w:sz w:val="21"/>
                <w:szCs w:val="21"/>
                <w:vertAlign w:val="subscript"/>
              </w:rPr>
              <w:t>5</w:t>
            </w:r>
          </w:p>
        </w:tc>
        <w:tc>
          <w:tcPr>
            <w:tcW w:w="616" w:type="pct"/>
            <w:tcBorders>
              <w:top w:val="single" w:sz="4" w:space="0" w:color="auto"/>
              <w:bottom w:val="single" w:sz="4" w:space="0" w:color="auto"/>
            </w:tcBorders>
            <w:vAlign w:val="center"/>
          </w:tcPr>
          <w:p w:rsidR="00160697" w:rsidRPr="00C5629E" w:rsidRDefault="00160697" w:rsidP="00DA6FD5">
            <w:pPr>
              <w:spacing w:after="0" w:line="400" w:lineRule="exact"/>
              <w:ind w:firstLineChars="50" w:firstLine="105"/>
              <w:jc w:val="center"/>
              <w:rPr>
                <w:rFonts w:ascii="Times New Roman" w:eastAsia="宋体" w:hAnsi="Times New Roman"/>
                <w:sz w:val="21"/>
                <w:szCs w:val="21"/>
              </w:rPr>
            </w:pPr>
            <w:r w:rsidRPr="00C5629E">
              <w:rPr>
                <w:rFonts w:ascii="Times New Roman" w:eastAsia="宋体" w:hAnsi="Times New Roman"/>
                <w:sz w:val="21"/>
                <w:szCs w:val="21"/>
              </w:rPr>
              <w:t>K</w:t>
            </w:r>
            <w:r w:rsidRPr="00C5629E">
              <w:rPr>
                <w:rFonts w:ascii="Times New Roman" w:eastAsia="宋体" w:hAnsi="Times New Roman"/>
                <w:sz w:val="21"/>
                <w:szCs w:val="21"/>
                <w:vertAlign w:val="subscript"/>
              </w:rPr>
              <w:t>2</w:t>
            </w:r>
            <w:r w:rsidRPr="00C5629E">
              <w:rPr>
                <w:rFonts w:ascii="Times New Roman" w:eastAsia="宋体" w:hAnsi="Times New Roman"/>
                <w:sz w:val="21"/>
                <w:szCs w:val="21"/>
              </w:rPr>
              <w:t>O</w:t>
            </w:r>
          </w:p>
        </w:tc>
      </w:tr>
      <w:tr w:rsidR="00160697" w:rsidRPr="00C5629E" w:rsidTr="0032505E">
        <w:trPr>
          <w:jc w:val="center"/>
        </w:trPr>
        <w:tc>
          <w:tcPr>
            <w:tcW w:w="500" w:type="pct"/>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N1</w:t>
            </w:r>
          </w:p>
        </w:tc>
        <w:tc>
          <w:tcPr>
            <w:tcW w:w="2675" w:type="pct"/>
            <w:tcBorders>
              <w:top w:val="single" w:sz="4" w:space="0" w:color="auto"/>
            </w:tcBorders>
            <w:vAlign w:val="center"/>
          </w:tcPr>
          <w:p w:rsidR="00160697" w:rsidRPr="00C5629E" w:rsidRDefault="00160697" w:rsidP="00DA6FD5">
            <w:pPr>
              <w:spacing w:after="0" w:line="400" w:lineRule="exact"/>
              <w:ind w:firstLineChars="100" w:firstLine="210"/>
              <w:jc w:val="center"/>
              <w:rPr>
                <w:rFonts w:ascii="Times New Roman" w:eastAsia="宋体" w:hAnsi="Times New Roman"/>
                <w:sz w:val="21"/>
                <w:szCs w:val="21"/>
              </w:rPr>
            </w:pPr>
            <w:r w:rsidRPr="00C5629E">
              <w:rPr>
                <w:rFonts w:ascii="Times New Roman" w:eastAsia="宋体" w:hAnsi="宋体" w:hint="eastAsia"/>
                <w:sz w:val="21"/>
                <w:szCs w:val="21"/>
              </w:rPr>
              <w:t>云南省曲靖市宣威市倘塘镇松林村</w:t>
            </w:r>
          </w:p>
        </w:tc>
        <w:tc>
          <w:tcPr>
            <w:tcW w:w="605" w:type="pct"/>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Pr>
                <w:rFonts w:ascii="Times New Roman" w:eastAsia="宋体" w:hAnsi="Times New Roman"/>
                <w:sz w:val="21"/>
                <w:szCs w:val="21"/>
              </w:rPr>
              <w:t>24</w:t>
            </w:r>
          </w:p>
        </w:tc>
        <w:tc>
          <w:tcPr>
            <w:tcW w:w="604" w:type="pct"/>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10</w:t>
            </w:r>
          </w:p>
        </w:tc>
        <w:tc>
          <w:tcPr>
            <w:tcW w:w="616" w:type="pct"/>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Pr>
                <w:rFonts w:ascii="Times New Roman" w:eastAsia="宋体" w:hAnsi="Times New Roman"/>
                <w:sz w:val="21"/>
                <w:szCs w:val="21"/>
              </w:rPr>
              <w:t>7</w:t>
            </w:r>
          </w:p>
        </w:tc>
      </w:tr>
      <w:tr w:rsidR="00160697" w:rsidRPr="00C5629E" w:rsidTr="0032505E">
        <w:trPr>
          <w:jc w:val="center"/>
        </w:trPr>
        <w:tc>
          <w:tcPr>
            <w:tcW w:w="500" w:type="pct"/>
            <w:tcBorders>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N2</w:t>
            </w:r>
          </w:p>
        </w:tc>
        <w:tc>
          <w:tcPr>
            <w:tcW w:w="2675" w:type="pct"/>
            <w:tcBorders>
              <w:bottom w:val="single" w:sz="4" w:space="0" w:color="auto"/>
            </w:tcBorders>
            <w:vAlign w:val="center"/>
          </w:tcPr>
          <w:p w:rsidR="00160697" w:rsidRPr="00C5629E" w:rsidRDefault="00160697" w:rsidP="00DA6FD5">
            <w:pPr>
              <w:spacing w:after="0" w:line="400" w:lineRule="exact"/>
              <w:ind w:firstLineChars="100" w:firstLine="210"/>
              <w:jc w:val="center"/>
              <w:rPr>
                <w:rFonts w:ascii="Times New Roman" w:eastAsia="宋体" w:hAnsi="Times New Roman"/>
                <w:sz w:val="21"/>
                <w:szCs w:val="21"/>
              </w:rPr>
            </w:pPr>
            <w:r w:rsidRPr="00C5629E">
              <w:rPr>
                <w:rFonts w:ascii="Times New Roman" w:eastAsia="宋体" w:hAnsi="宋体" w:hint="eastAsia"/>
                <w:sz w:val="21"/>
                <w:szCs w:val="21"/>
              </w:rPr>
              <w:t>重庆市垫江县沙坪镇毕桥村</w:t>
            </w:r>
          </w:p>
        </w:tc>
        <w:tc>
          <w:tcPr>
            <w:tcW w:w="605" w:type="pct"/>
            <w:tcBorders>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Pr>
                <w:rFonts w:ascii="Times New Roman" w:eastAsia="宋体" w:hAnsi="Times New Roman"/>
                <w:sz w:val="21"/>
                <w:szCs w:val="21"/>
              </w:rPr>
              <w:t>24</w:t>
            </w:r>
          </w:p>
        </w:tc>
        <w:tc>
          <w:tcPr>
            <w:tcW w:w="604" w:type="pct"/>
            <w:tcBorders>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Pr>
                <w:rFonts w:ascii="Times New Roman" w:eastAsia="宋体" w:hAnsi="Times New Roman"/>
                <w:sz w:val="21"/>
                <w:szCs w:val="21"/>
              </w:rPr>
              <w:t>9</w:t>
            </w:r>
          </w:p>
        </w:tc>
        <w:tc>
          <w:tcPr>
            <w:tcW w:w="616" w:type="pct"/>
            <w:tcBorders>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Pr>
                <w:rFonts w:ascii="Times New Roman" w:eastAsia="宋体" w:hAnsi="Times New Roman"/>
                <w:sz w:val="21"/>
                <w:szCs w:val="21"/>
              </w:rPr>
              <w:t>6</w:t>
            </w:r>
          </w:p>
        </w:tc>
      </w:tr>
    </w:tbl>
    <w:p w:rsidR="00160697" w:rsidRPr="00C5629E" w:rsidRDefault="00160697" w:rsidP="00DC704F">
      <w:pPr>
        <w:spacing w:after="0" w:line="400" w:lineRule="exact"/>
        <w:rPr>
          <w:rFonts w:ascii="Times New Roman" w:eastAsia="宋体" w:hAnsi="Times New Roman"/>
          <w:sz w:val="21"/>
          <w:szCs w:val="21"/>
        </w:rPr>
      </w:pPr>
      <w:r w:rsidRPr="00C5629E">
        <w:rPr>
          <w:rFonts w:ascii="Times New Roman" w:eastAsia="宋体" w:hAnsi="宋体" w:hint="eastAsia"/>
          <w:b/>
          <w:sz w:val="21"/>
          <w:szCs w:val="21"/>
        </w:rPr>
        <w:t>注：</w:t>
      </w:r>
      <w:r w:rsidRPr="00C5629E">
        <w:rPr>
          <w:rFonts w:ascii="Times New Roman" w:eastAsia="宋体" w:hAnsi="宋体" w:hint="eastAsia"/>
          <w:sz w:val="21"/>
          <w:szCs w:val="21"/>
        </w:rPr>
        <w:t>施肥量依据</w:t>
      </w:r>
      <w:r w:rsidRPr="00C5629E">
        <w:rPr>
          <w:rFonts w:ascii="Times New Roman" w:eastAsia="宋体" w:hAnsi="Times New Roman"/>
          <w:sz w:val="21"/>
          <w:szCs w:val="21"/>
        </w:rPr>
        <w:t xml:space="preserve">  </w:t>
      </w:r>
      <w:r>
        <w:rPr>
          <w:rFonts w:ascii="Times New Roman" w:eastAsia="宋体" w:hAnsi="宋体" w:hint="eastAsia"/>
          <w:sz w:val="21"/>
          <w:szCs w:val="21"/>
        </w:rPr>
        <w:t>参考</w:t>
      </w:r>
      <w:r w:rsidRPr="00C5629E">
        <w:rPr>
          <w:rFonts w:ascii="Times New Roman" w:eastAsia="宋体" w:hAnsi="Times New Roman"/>
          <w:sz w:val="21"/>
          <w:szCs w:val="21"/>
        </w:rPr>
        <w:t>201</w:t>
      </w:r>
      <w:r>
        <w:rPr>
          <w:rFonts w:ascii="Times New Roman" w:eastAsia="宋体" w:hAnsi="Times New Roman"/>
          <w:sz w:val="21"/>
          <w:szCs w:val="21"/>
        </w:rPr>
        <w:t>3</w:t>
      </w:r>
      <w:r>
        <w:rPr>
          <w:rFonts w:ascii="Times New Roman" w:eastAsia="宋体" w:hAnsi="宋体" w:hint="eastAsia"/>
          <w:sz w:val="21"/>
          <w:szCs w:val="21"/>
        </w:rPr>
        <w:t>年</w:t>
      </w:r>
      <w:r w:rsidRPr="00C5629E">
        <w:rPr>
          <w:rFonts w:ascii="Times New Roman" w:eastAsia="宋体" w:hAnsi="宋体" w:hint="eastAsia"/>
          <w:sz w:val="21"/>
          <w:szCs w:val="21"/>
        </w:rPr>
        <w:t>农业部</w:t>
      </w:r>
      <w:r>
        <w:rPr>
          <w:rFonts w:ascii="Times New Roman" w:eastAsia="宋体" w:hAnsi="宋体" w:hint="eastAsia"/>
          <w:sz w:val="21"/>
          <w:szCs w:val="21"/>
        </w:rPr>
        <w:t>办公厅印发的</w:t>
      </w:r>
      <w:r w:rsidRPr="000D6863">
        <w:rPr>
          <w:rFonts w:ascii="Times New Roman" w:eastAsia="宋体" w:hAnsi="宋体" w:hint="eastAsia"/>
          <w:sz w:val="21"/>
          <w:szCs w:val="21"/>
        </w:rPr>
        <w:t>《</w:t>
      </w:r>
      <w:r>
        <w:rPr>
          <w:rFonts w:ascii="Times New Roman" w:eastAsia="宋体" w:hAnsi="宋体" w:hint="eastAsia"/>
          <w:sz w:val="21"/>
          <w:szCs w:val="21"/>
        </w:rPr>
        <w:t>小麦、玉米、水稻三大粮食作物区域大配方与施肥建议（</w:t>
      </w:r>
      <w:r>
        <w:rPr>
          <w:rFonts w:ascii="Times New Roman" w:eastAsia="宋体" w:hAnsi="宋体"/>
          <w:sz w:val="21"/>
          <w:szCs w:val="21"/>
        </w:rPr>
        <w:t>2013</w:t>
      </w:r>
      <w:r>
        <w:rPr>
          <w:rFonts w:ascii="Times New Roman" w:eastAsia="宋体" w:hAnsi="宋体" w:hint="eastAsia"/>
          <w:sz w:val="21"/>
          <w:szCs w:val="21"/>
        </w:rPr>
        <w:t>）</w:t>
      </w:r>
      <w:r w:rsidRPr="000D6863">
        <w:rPr>
          <w:rFonts w:ascii="Times New Roman" w:eastAsia="宋体" w:hAnsi="宋体" w:hint="eastAsia"/>
          <w:sz w:val="21"/>
          <w:szCs w:val="21"/>
        </w:rPr>
        <w:t>》</w:t>
      </w:r>
      <w:r>
        <w:rPr>
          <w:rFonts w:ascii="Times New Roman" w:eastAsia="宋体" w:hAnsi="宋体" w:hint="eastAsia"/>
          <w:sz w:val="21"/>
          <w:szCs w:val="21"/>
        </w:rPr>
        <w:t>西南玉米区施肥养分量。</w:t>
      </w:r>
    </w:p>
    <w:p w:rsidR="00160697" w:rsidRPr="00DC704F" w:rsidRDefault="00160697" w:rsidP="00C5629E">
      <w:pPr>
        <w:spacing w:after="0" w:line="400" w:lineRule="exact"/>
        <w:rPr>
          <w:ins w:id="27" w:author="Caiyun" w:date="2017-07-12T16:33:00Z"/>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3</w:t>
      </w:r>
      <w:r w:rsidRPr="00DC704F">
        <w:rPr>
          <w:rFonts w:ascii="Times New Roman" w:eastAsia="宋体" w:hAnsi="宋体" w:hint="eastAsia"/>
          <w:sz w:val="24"/>
        </w:rPr>
        <w:t>）试验结果</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西南夏播区（</w:t>
      </w:r>
      <w:r w:rsidRPr="00DC704F">
        <w:rPr>
          <w:rFonts w:ascii="Times New Roman" w:eastAsia="宋体" w:hAnsi="Times New Roman"/>
          <w:sz w:val="24"/>
        </w:rPr>
        <w:t>N2</w:t>
      </w:r>
      <w:r w:rsidRPr="00DC704F">
        <w:rPr>
          <w:rFonts w:ascii="Times New Roman" w:eastAsia="宋体" w:hAnsi="宋体" w:hint="eastAsia"/>
          <w:sz w:val="24"/>
        </w:rPr>
        <w:t>）常规施肥、缓释肥、控释肥处理玉米田间长势较好，速效复合肥后期表现较差；各个处理产量方面，常规施肥、控释肥、缓释肥显著高于速效复合肥的处理。西南春播区（</w:t>
      </w:r>
      <w:r w:rsidRPr="00DC704F">
        <w:rPr>
          <w:rFonts w:ascii="Times New Roman" w:eastAsia="宋体" w:hAnsi="Times New Roman"/>
          <w:sz w:val="24"/>
        </w:rPr>
        <w:t>N1</w:t>
      </w:r>
      <w:r w:rsidRPr="00DC704F">
        <w:rPr>
          <w:rFonts w:ascii="Times New Roman" w:eastAsia="宋体" w:hAnsi="宋体" w:hint="eastAsia"/>
          <w:sz w:val="24"/>
        </w:rPr>
        <w:t>）从田间长势来看，前期常规施肥、速效复合肥、缓释肥的处理表现较好，控释肥处理表现较差；后期常规施肥、缓释肥、控释肥的处理表现较好，速效复合肥的处理表现较差。从各个处理产量表现来看，常规施肥、控释肥和缓释肥的处理明显高于速效复合肥的处理；常规施肥、控释肥和缓释肥的处理直接产量差异不明显。</w:t>
      </w:r>
    </w:p>
    <w:p w:rsidR="00160697" w:rsidRPr="00C5629E" w:rsidRDefault="00160697" w:rsidP="00DC704F">
      <w:pPr>
        <w:spacing w:after="0" w:line="400" w:lineRule="exact"/>
        <w:jc w:val="center"/>
        <w:rPr>
          <w:rFonts w:ascii="Times New Roman" w:eastAsia="宋体" w:hAnsi="Times New Roman"/>
          <w:b/>
          <w:sz w:val="21"/>
          <w:szCs w:val="21"/>
        </w:rPr>
      </w:pPr>
      <w:r w:rsidRPr="00C5629E">
        <w:rPr>
          <w:rFonts w:ascii="Times New Roman" w:eastAsia="宋体" w:hAnsi="宋体" w:hint="eastAsia"/>
          <w:b/>
          <w:sz w:val="21"/>
          <w:szCs w:val="21"/>
        </w:rPr>
        <w:t>表</w:t>
      </w:r>
      <w:r>
        <w:rPr>
          <w:rFonts w:ascii="Times New Roman" w:eastAsia="宋体" w:hAnsi="Times New Roman"/>
          <w:b/>
          <w:sz w:val="21"/>
          <w:szCs w:val="21"/>
        </w:rPr>
        <w:t>19</w:t>
      </w:r>
      <w:r w:rsidRPr="00C5629E">
        <w:rPr>
          <w:rFonts w:ascii="Times New Roman" w:eastAsia="宋体" w:hAnsi="Times New Roman"/>
          <w:b/>
          <w:sz w:val="21"/>
          <w:szCs w:val="21"/>
        </w:rPr>
        <w:t xml:space="preserve"> </w:t>
      </w:r>
      <w:r w:rsidRPr="00C5629E">
        <w:rPr>
          <w:rFonts w:ascii="Times New Roman" w:eastAsia="宋体" w:hAnsi="宋体" w:hint="eastAsia"/>
          <w:b/>
          <w:sz w:val="21"/>
          <w:szCs w:val="21"/>
        </w:rPr>
        <w:t>西南区不同施肥处理下玉米长势及产量</w:t>
      </w:r>
    </w:p>
    <w:tbl>
      <w:tblPr>
        <w:tblW w:w="5000" w:type="pct"/>
        <w:tblBorders>
          <w:top w:val="single" w:sz="4" w:space="0" w:color="auto"/>
          <w:bottom w:val="single" w:sz="4" w:space="0" w:color="auto"/>
        </w:tblBorders>
        <w:tblLook w:val="01E0"/>
      </w:tblPr>
      <w:tblGrid>
        <w:gridCol w:w="1385"/>
        <w:gridCol w:w="1386"/>
        <w:gridCol w:w="1386"/>
        <w:gridCol w:w="1386"/>
        <w:gridCol w:w="1225"/>
        <w:gridCol w:w="1754"/>
      </w:tblGrid>
      <w:tr w:rsidR="00160697" w:rsidRPr="00C5629E" w:rsidTr="00086D15">
        <w:tc>
          <w:tcPr>
            <w:tcW w:w="813" w:type="pct"/>
            <w:tcBorders>
              <w:top w:val="single" w:sz="4" w:space="0" w:color="auto"/>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试验地点</w:t>
            </w:r>
          </w:p>
        </w:tc>
        <w:tc>
          <w:tcPr>
            <w:tcW w:w="813" w:type="pct"/>
            <w:tcBorders>
              <w:top w:val="single" w:sz="4" w:space="0" w:color="auto"/>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肥料处理</w:t>
            </w:r>
          </w:p>
        </w:tc>
        <w:tc>
          <w:tcPr>
            <w:tcW w:w="813" w:type="pct"/>
            <w:tcBorders>
              <w:top w:val="single" w:sz="4" w:space="0" w:color="auto"/>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前期长势</w:t>
            </w:r>
          </w:p>
        </w:tc>
        <w:tc>
          <w:tcPr>
            <w:tcW w:w="813" w:type="pct"/>
            <w:tcBorders>
              <w:top w:val="single" w:sz="4" w:space="0" w:color="auto"/>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后期长势</w:t>
            </w:r>
          </w:p>
        </w:tc>
        <w:tc>
          <w:tcPr>
            <w:tcW w:w="719" w:type="pct"/>
            <w:tcBorders>
              <w:top w:val="single" w:sz="4" w:space="0" w:color="auto"/>
              <w:bottom w:val="single" w:sz="4" w:space="0" w:color="auto"/>
            </w:tcBorders>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有无脱</w:t>
            </w:r>
          </w:p>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肥现象</w:t>
            </w:r>
          </w:p>
        </w:tc>
        <w:tc>
          <w:tcPr>
            <w:tcW w:w="1029" w:type="pct"/>
            <w:tcBorders>
              <w:top w:val="single" w:sz="4" w:space="0" w:color="auto"/>
              <w:bottom w:val="single" w:sz="4" w:space="0" w:color="auto"/>
            </w:tcBorders>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平均折产量</w:t>
            </w:r>
          </w:p>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w:t>
            </w:r>
            <w:r w:rsidRPr="00C5629E">
              <w:rPr>
                <w:rFonts w:ascii="Times New Roman" w:eastAsia="宋体" w:hAnsi="Times New Roman"/>
                <w:sz w:val="21"/>
                <w:szCs w:val="21"/>
              </w:rPr>
              <w:t>kg/667 m²</w:t>
            </w:r>
            <w:r w:rsidRPr="00C5629E">
              <w:rPr>
                <w:rFonts w:ascii="Times New Roman" w:eastAsia="宋体" w:hAnsi="宋体" w:hint="eastAsia"/>
                <w:sz w:val="21"/>
                <w:szCs w:val="21"/>
              </w:rPr>
              <w:t>）</w:t>
            </w:r>
          </w:p>
        </w:tc>
      </w:tr>
      <w:tr w:rsidR="00160697" w:rsidRPr="00C5629E" w:rsidTr="00086D15">
        <w:tc>
          <w:tcPr>
            <w:tcW w:w="813" w:type="pct"/>
            <w:vMerge w:val="restart"/>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N2</w:t>
            </w:r>
          </w:p>
        </w:tc>
        <w:tc>
          <w:tcPr>
            <w:tcW w:w="813" w:type="pct"/>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常规施肥</w:t>
            </w:r>
          </w:p>
        </w:tc>
        <w:tc>
          <w:tcPr>
            <w:tcW w:w="813" w:type="pct"/>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好</w:t>
            </w:r>
          </w:p>
        </w:tc>
        <w:tc>
          <w:tcPr>
            <w:tcW w:w="813" w:type="pct"/>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好</w:t>
            </w:r>
          </w:p>
        </w:tc>
        <w:tc>
          <w:tcPr>
            <w:tcW w:w="719" w:type="pct"/>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无</w:t>
            </w:r>
          </w:p>
        </w:tc>
        <w:tc>
          <w:tcPr>
            <w:tcW w:w="1029" w:type="pct"/>
            <w:tcBorders>
              <w:top w:val="single" w:sz="4" w:space="0" w:color="auto"/>
            </w:tcBorders>
            <w:vAlign w:val="bottom"/>
          </w:tcPr>
          <w:p w:rsidR="00160697" w:rsidRPr="00C5629E" w:rsidRDefault="00160697" w:rsidP="00DC704F">
            <w:pPr>
              <w:spacing w:after="0" w:line="400" w:lineRule="exact"/>
              <w:jc w:val="center"/>
              <w:rPr>
                <w:rFonts w:ascii="Times New Roman" w:eastAsia="宋体" w:hAnsi="Times New Roman"/>
                <w:color w:val="FF0000"/>
                <w:sz w:val="21"/>
                <w:szCs w:val="21"/>
              </w:rPr>
            </w:pPr>
            <w:r w:rsidRPr="00C5629E">
              <w:rPr>
                <w:rFonts w:ascii="Times New Roman" w:eastAsia="宋体" w:hAnsi="Times New Roman"/>
                <w:sz w:val="21"/>
                <w:szCs w:val="21"/>
              </w:rPr>
              <w:t>556.03 a</w:t>
            </w:r>
          </w:p>
        </w:tc>
      </w:tr>
      <w:tr w:rsidR="00160697" w:rsidRPr="00C5629E" w:rsidTr="00086D15">
        <w:tc>
          <w:tcPr>
            <w:tcW w:w="813" w:type="pct"/>
            <w:vMerge/>
            <w:vAlign w:val="center"/>
          </w:tcPr>
          <w:p w:rsidR="00160697" w:rsidRPr="00C5629E" w:rsidRDefault="00160697" w:rsidP="00DC704F">
            <w:pPr>
              <w:spacing w:after="0" w:line="400" w:lineRule="exact"/>
              <w:jc w:val="center"/>
              <w:rPr>
                <w:rFonts w:ascii="Times New Roman" w:eastAsia="宋体" w:hAnsi="Times New Roman"/>
                <w:sz w:val="21"/>
                <w:szCs w:val="21"/>
              </w:rPr>
            </w:pPr>
          </w:p>
        </w:tc>
        <w:tc>
          <w:tcPr>
            <w:tcW w:w="813" w:type="pct"/>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速效复合肥</w:t>
            </w:r>
          </w:p>
        </w:tc>
        <w:tc>
          <w:tcPr>
            <w:tcW w:w="813" w:type="pct"/>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好</w:t>
            </w:r>
          </w:p>
        </w:tc>
        <w:tc>
          <w:tcPr>
            <w:tcW w:w="813" w:type="pct"/>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一般</w:t>
            </w:r>
          </w:p>
        </w:tc>
        <w:tc>
          <w:tcPr>
            <w:tcW w:w="719" w:type="pct"/>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有</w:t>
            </w:r>
          </w:p>
        </w:tc>
        <w:tc>
          <w:tcPr>
            <w:tcW w:w="1029" w:type="pct"/>
            <w:vAlign w:val="bottom"/>
          </w:tcPr>
          <w:p w:rsidR="00160697" w:rsidRPr="00C5629E" w:rsidRDefault="00160697" w:rsidP="00DA6FD5">
            <w:pPr>
              <w:spacing w:after="0" w:line="400" w:lineRule="exact"/>
              <w:ind w:firstLineChars="150" w:firstLine="315"/>
              <w:rPr>
                <w:rFonts w:ascii="Times New Roman" w:eastAsia="宋体" w:hAnsi="Times New Roman"/>
                <w:sz w:val="21"/>
                <w:szCs w:val="21"/>
              </w:rPr>
            </w:pPr>
            <w:r w:rsidRPr="00C5629E">
              <w:rPr>
                <w:rFonts w:ascii="Times New Roman" w:eastAsia="宋体" w:hAnsi="Times New Roman"/>
                <w:sz w:val="21"/>
                <w:szCs w:val="21"/>
              </w:rPr>
              <w:t xml:space="preserve">504.17 b </w:t>
            </w:r>
          </w:p>
        </w:tc>
      </w:tr>
      <w:tr w:rsidR="00160697" w:rsidRPr="00C5629E" w:rsidTr="00086D15">
        <w:tc>
          <w:tcPr>
            <w:tcW w:w="813" w:type="pct"/>
            <w:vMerge/>
            <w:vAlign w:val="center"/>
          </w:tcPr>
          <w:p w:rsidR="00160697" w:rsidRPr="00C5629E" w:rsidRDefault="00160697" w:rsidP="00DC704F">
            <w:pPr>
              <w:spacing w:after="0" w:line="400" w:lineRule="exact"/>
              <w:jc w:val="center"/>
              <w:rPr>
                <w:rFonts w:ascii="Times New Roman" w:eastAsia="宋体" w:hAnsi="Times New Roman"/>
                <w:sz w:val="21"/>
                <w:szCs w:val="21"/>
              </w:rPr>
            </w:pPr>
          </w:p>
        </w:tc>
        <w:tc>
          <w:tcPr>
            <w:tcW w:w="813" w:type="pct"/>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缓释肥</w:t>
            </w:r>
          </w:p>
        </w:tc>
        <w:tc>
          <w:tcPr>
            <w:tcW w:w="813" w:type="pct"/>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好</w:t>
            </w:r>
          </w:p>
        </w:tc>
        <w:tc>
          <w:tcPr>
            <w:tcW w:w="813" w:type="pct"/>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好</w:t>
            </w:r>
          </w:p>
        </w:tc>
        <w:tc>
          <w:tcPr>
            <w:tcW w:w="719" w:type="pct"/>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无</w:t>
            </w:r>
          </w:p>
        </w:tc>
        <w:tc>
          <w:tcPr>
            <w:tcW w:w="1029" w:type="pct"/>
            <w:vAlign w:val="bottom"/>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549.50 a</w:t>
            </w:r>
          </w:p>
        </w:tc>
      </w:tr>
      <w:tr w:rsidR="00160697" w:rsidRPr="00C5629E" w:rsidTr="00086D15">
        <w:tc>
          <w:tcPr>
            <w:tcW w:w="813" w:type="pct"/>
            <w:vMerge/>
            <w:vAlign w:val="center"/>
          </w:tcPr>
          <w:p w:rsidR="00160697" w:rsidRPr="00C5629E" w:rsidRDefault="00160697" w:rsidP="00DC704F">
            <w:pPr>
              <w:spacing w:after="0" w:line="400" w:lineRule="exact"/>
              <w:jc w:val="center"/>
              <w:rPr>
                <w:rFonts w:ascii="Times New Roman" w:eastAsia="宋体" w:hAnsi="Times New Roman"/>
                <w:sz w:val="21"/>
                <w:szCs w:val="21"/>
              </w:rPr>
            </w:pPr>
          </w:p>
        </w:tc>
        <w:tc>
          <w:tcPr>
            <w:tcW w:w="813" w:type="pct"/>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控释肥</w:t>
            </w:r>
          </w:p>
        </w:tc>
        <w:tc>
          <w:tcPr>
            <w:tcW w:w="813" w:type="pct"/>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好</w:t>
            </w:r>
          </w:p>
        </w:tc>
        <w:tc>
          <w:tcPr>
            <w:tcW w:w="813" w:type="pct"/>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好</w:t>
            </w:r>
          </w:p>
        </w:tc>
        <w:tc>
          <w:tcPr>
            <w:tcW w:w="719" w:type="pct"/>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无</w:t>
            </w:r>
          </w:p>
        </w:tc>
        <w:tc>
          <w:tcPr>
            <w:tcW w:w="1029" w:type="pct"/>
            <w:vAlign w:val="bottom"/>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557.50 a</w:t>
            </w:r>
          </w:p>
        </w:tc>
      </w:tr>
      <w:tr w:rsidR="00160697" w:rsidRPr="00C5629E" w:rsidTr="000F2B70">
        <w:tc>
          <w:tcPr>
            <w:tcW w:w="813" w:type="pct"/>
            <w:vMerge w:val="restart"/>
            <w:tcBorders>
              <w:top w:val="dashSmallGap"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N1</w:t>
            </w:r>
          </w:p>
        </w:tc>
        <w:tc>
          <w:tcPr>
            <w:tcW w:w="813" w:type="pct"/>
            <w:tcBorders>
              <w:top w:val="dashSmallGap"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常规施肥</w:t>
            </w:r>
          </w:p>
        </w:tc>
        <w:tc>
          <w:tcPr>
            <w:tcW w:w="813" w:type="pct"/>
            <w:tcBorders>
              <w:top w:val="dashSmallGap"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好</w:t>
            </w:r>
          </w:p>
        </w:tc>
        <w:tc>
          <w:tcPr>
            <w:tcW w:w="813" w:type="pct"/>
            <w:tcBorders>
              <w:top w:val="dashSmallGap"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好</w:t>
            </w:r>
          </w:p>
        </w:tc>
        <w:tc>
          <w:tcPr>
            <w:tcW w:w="719" w:type="pct"/>
            <w:tcBorders>
              <w:top w:val="dashSmallGap"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无</w:t>
            </w:r>
          </w:p>
        </w:tc>
        <w:tc>
          <w:tcPr>
            <w:tcW w:w="1029" w:type="pct"/>
            <w:tcBorders>
              <w:top w:val="dashSmallGap" w:sz="4" w:space="0" w:color="auto"/>
            </w:tcBorders>
            <w:vAlign w:val="bottom"/>
          </w:tcPr>
          <w:p w:rsidR="00160697" w:rsidRPr="00C5629E" w:rsidRDefault="00160697" w:rsidP="00DA6FD5">
            <w:pPr>
              <w:spacing w:after="0" w:line="400" w:lineRule="exact"/>
              <w:ind w:firstLineChars="200" w:firstLine="420"/>
              <w:rPr>
                <w:rFonts w:ascii="Times New Roman" w:eastAsia="宋体" w:hAnsi="Times New Roman"/>
                <w:sz w:val="21"/>
                <w:szCs w:val="21"/>
              </w:rPr>
            </w:pPr>
            <w:r w:rsidRPr="00C5629E">
              <w:rPr>
                <w:rFonts w:ascii="Times New Roman" w:eastAsia="宋体" w:hAnsi="Times New Roman"/>
                <w:sz w:val="21"/>
                <w:szCs w:val="21"/>
              </w:rPr>
              <w:t>543.17 a</w:t>
            </w:r>
          </w:p>
        </w:tc>
      </w:tr>
      <w:tr w:rsidR="00160697" w:rsidRPr="00C5629E" w:rsidTr="00086D15">
        <w:tc>
          <w:tcPr>
            <w:tcW w:w="813" w:type="pct"/>
            <w:vMerge/>
            <w:vAlign w:val="center"/>
          </w:tcPr>
          <w:p w:rsidR="00160697" w:rsidRPr="00C5629E" w:rsidRDefault="00160697" w:rsidP="00DC704F">
            <w:pPr>
              <w:spacing w:after="0" w:line="400" w:lineRule="exact"/>
              <w:jc w:val="center"/>
              <w:rPr>
                <w:rFonts w:ascii="Times New Roman" w:eastAsia="宋体" w:hAnsi="Times New Roman"/>
                <w:sz w:val="21"/>
                <w:szCs w:val="21"/>
              </w:rPr>
            </w:pPr>
          </w:p>
        </w:tc>
        <w:tc>
          <w:tcPr>
            <w:tcW w:w="813" w:type="pct"/>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速效复合肥</w:t>
            </w:r>
          </w:p>
        </w:tc>
        <w:tc>
          <w:tcPr>
            <w:tcW w:w="813" w:type="pct"/>
            <w:vAlign w:val="center"/>
          </w:tcPr>
          <w:p w:rsidR="00160697" w:rsidRPr="00C5629E" w:rsidRDefault="00160697" w:rsidP="00DC704F">
            <w:pPr>
              <w:spacing w:after="0" w:line="400" w:lineRule="exact"/>
              <w:jc w:val="center"/>
              <w:rPr>
                <w:rFonts w:ascii="Times New Roman" w:eastAsia="宋体" w:hAnsi="Times New Roman"/>
                <w:color w:val="FF0000"/>
                <w:sz w:val="21"/>
                <w:szCs w:val="21"/>
              </w:rPr>
            </w:pPr>
            <w:r w:rsidRPr="00C5629E">
              <w:rPr>
                <w:rFonts w:ascii="Times New Roman" w:eastAsia="宋体" w:hAnsi="宋体" w:hint="eastAsia"/>
                <w:sz w:val="21"/>
                <w:szCs w:val="21"/>
              </w:rPr>
              <w:t>好</w:t>
            </w:r>
          </w:p>
        </w:tc>
        <w:tc>
          <w:tcPr>
            <w:tcW w:w="813" w:type="pct"/>
            <w:vAlign w:val="center"/>
          </w:tcPr>
          <w:p w:rsidR="00160697" w:rsidRPr="00C5629E" w:rsidRDefault="00160697" w:rsidP="00DC704F">
            <w:pPr>
              <w:spacing w:after="0" w:line="400" w:lineRule="exact"/>
              <w:jc w:val="center"/>
              <w:rPr>
                <w:rFonts w:ascii="Times New Roman" w:eastAsia="宋体" w:hAnsi="Times New Roman"/>
                <w:color w:val="FF0000"/>
                <w:sz w:val="21"/>
                <w:szCs w:val="21"/>
              </w:rPr>
            </w:pPr>
            <w:r w:rsidRPr="00C5629E">
              <w:rPr>
                <w:rFonts w:ascii="Times New Roman" w:eastAsia="宋体" w:hAnsi="宋体" w:hint="eastAsia"/>
                <w:sz w:val="21"/>
                <w:szCs w:val="21"/>
              </w:rPr>
              <w:t>一般</w:t>
            </w:r>
          </w:p>
        </w:tc>
        <w:tc>
          <w:tcPr>
            <w:tcW w:w="719" w:type="pct"/>
            <w:vAlign w:val="center"/>
          </w:tcPr>
          <w:p w:rsidR="00160697" w:rsidRPr="00C5629E" w:rsidRDefault="00160697" w:rsidP="00DC704F">
            <w:pPr>
              <w:spacing w:after="0" w:line="400" w:lineRule="exact"/>
              <w:jc w:val="center"/>
              <w:rPr>
                <w:rFonts w:ascii="Times New Roman" w:eastAsia="宋体" w:hAnsi="Times New Roman"/>
                <w:color w:val="FF0000"/>
                <w:sz w:val="21"/>
                <w:szCs w:val="21"/>
              </w:rPr>
            </w:pPr>
            <w:r w:rsidRPr="00C5629E">
              <w:rPr>
                <w:rFonts w:ascii="Times New Roman" w:eastAsia="宋体" w:hAnsi="宋体" w:hint="eastAsia"/>
                <w:sz w:val="21"/>
                <w:szCs w:val="21"/>
              </w:rPr>
              <w:t>有</w:t>
            </w:r>
          </w:p>
        </w:tc>
        <w:tc>
          <w:tcPr>
            <w:tcW w:w="1029" w:type="pct"/>
            <w:vAlign w:val="bottom"/>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503.23 b</w:t>
            </w:r>
          </w:p>
        </w:tc>
      </w:tr>
      <w:tr w:rsidR="00160697" w:rsidRPr="00C5629E" w:rsidTr="00086D15">
        <w:tc>
          <w:tcPr>
            <w:tcW w:w="813" w:type="pct"/>
            <w:vMerge/>
            <w:vAlign w:val="center"/>
          </w:tcPr>
          <w:p w:rsidR="00160697" w:rsidRPr="00C5629E" w:rsidRDefault="00160697" w:rsidP="00DC704F">
            <w:pPr>
              <w:spacing w:after="0" w:line="400" w:lineRule="exact"/>
              <w:jc w:val="center"/>
              <w:rPr>
                <w:rFonts w:ascii="Times New Roman" w:eastAsia="宋体" w:hAnsi="Times New Roman"/>
                <w:sz w:val="21"/>
                <w:szCs w:val="21"/>
              </w:rPr>
            </w:pPr>
          </w:p>
        </w:tc>
        <w:tc>
          <w:tcPr>
            <w:tcW w:w="813" w:type="pct"/>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缓释肥</w:t>
            </w:r>
          </w:p>
        </w:tc>
        <w:tc>
          <w:tcPr>
            <w:tcW w:w="813" w:type="pct"/>
            <w:vAlign w:val="center"/>
          </w:tcPr>
          <w:p w:rsidR="00160697" w:rsidRPr="00C5629E" w:rsidRDefault="00160697" w:rsidP="00DC704F">
            <w:pPr>
              <w:spacing w:after="0" w:line="400" w:lineRule="exact"/>
              <w:jc w:val="center"/>
              <w:rPr>
                <w:rFonts w:ascii="Times New Roman" w:eastAsia="宋体" w:hAnsi="Times New Roman"/>
                <w:color w:val="FF0000"/>
                <w:sz w:val="21"/>
                <w:szCs w:val="21"/>
              </w:rPr>
            </w:pPr>
            <w:r w:rsidRPr="00C5629E">
              <w:rPr>
                <w:rFonts w:ascii="Times New Roman" w:eastAsia="宋体" w:hAnsi="宋体" w:hint="eastAsia"/>
                <w:sz w:val="21"/>
                <w:szCs w:val="21"/>
              </w:rPr>
              <w:t>好</w:t>
            </w:r>
          </w:p>
        </w:tc>
        <w:tc>
          <w:tcPr>
            <w:tcW w:w="813" w:type="pct"/>
            <w:vAlign w:val="center"/>
          </w:tcPr>
          <w:p w:rsidR="00160697" w:rsidRPr="00C5629E" w:rsidRDefault="00160697" w:rsidP="00DC704F">
            <w:pPr>
              <w:spacing w:after="0" w:line="400" w:lineRule="exact"/>
              <w:jc w:val="center"/>
              <w:rPr>
                <w:rFonts w:ascii="Times New Roman" w:eastAsia="宋体" w:hAnsi="Times New Roman"/>
                <w:color w:val="FF0000"/>
                <w:sz w:val="21"/>
                <w:szCs w:val="21"/>
              </w:rPr>
            </w:pPr>
            <w:r w:rsidRPr="00C5629E">
              <w:rPr>
                <w:rFonts w:ascii="Times New Roman" w:eastAsia="宋体" w:hAnsi="宋体" w:hint="eastAsia"/>
                <w:sz w:val="21"/>
                <w:szCs w:val="21"/>
              </w:rPr>
              <w:t>较好</w:t>
            </w:r>
          </w:p>
        </w:tc>
        <w:tc>
          <w:tcPr>
            <w:tcW w:w="719" w:type="pct"/>
            <w:vAlign w:val="center"/>
          </w:tcPr>
          <w:p w:rsidR="00160697" w:rsidRPr="00C5629E" w:rsidRDefault="00160697" w:rsidP="00DC704F">
            <w:pPr>
              <w:spacing w:after="0" w:line="400" w:lineRule="exact"/>
              <w:jc w:val="center"/>
              <w:rPr>
                <w:rFonts w:ascii="Times New Roman" w:eastAsia="宋体" w:hAnsi="Times New Roman"/>
                <w:color w:val="FF0000"/>
                <w:sz w:val="21"/>
                <w:szCs w:val="21"/>
              </w:rPr>
            </w:pPr>
            <w:r w:rsidRPr="00C5629E">
              <w:rPr>
                <w:rFonts w:ascii="Times New Roman" w:eastAsia="宋体" w:hAnsi="宋体" w:hint="eastAsia"/>
                <w:sz w:val="21"/>
                <w:szCs w:val="21"/>
              </w:rPr>
              <w:t>无</w:t>
            </w:r>
          </w:p>
        </w:tc>
        <w:tc>
          <w:tcPr>
            <w:tcW w:w="1029" w:type="pct"/>
            <w:vAlign w:val="bottom"/>
          </w:tcPr>
          <w:p w:rsidR="00160697" w:rsidRPr="00C5629E" w:rsidRDefault="00160697" w:rsidP="000F2B70">
            <w:pPr>
              <w:spacing w:after="0" w:line="400" w:lineRule="exact"/>
              <w:jc w:val="center"/>
              <w:rPr>
                <w:rFonts w:ascii="Times New Roman" w:eastAsia="宋体" w:hAnsi="Times New Roman"/>
                <w:color w:val="FF0000"/>
                <w:sz w:val="21"/>
                <w:szCs w:val="21"/>
              </w:rPr>
            </w:pPr>
            <w:r w:rsidRPr="00C5629E">
              <w:rPr>
                <w:rFonts w:ascii="Times New Roman" w:eastAsia="宋体" w:hAnsi="Times New Roman"/>
                <w:sz w:val="21"/>
                <w:szCs w:val="21"/>
              </w:rPr>
              <w:t>5</w:t>
            </w:r>
            <w:r>
              <w:rPr>
                <w:rFonts w:ascii="Times New Roman" w:eastAsia="宋体" w:hAnsi="Times New Roman"/>
                <w:sz w:val="21"/>
                <w:szCs w:val="21"/>
              </w:rPr>
              <w:t>38</w:t>
            </w:r>
            <w:r w:rsidRPr="00C5629E">
              <w:rPr>
                <w:rFonts w:ascii="Times New Roman" w:eastAsia="宋体" w:hAnsi="Times New Roman"/>
                <w:sz w:val="21"/>
                <w:szCs w:val="21"/>
              </w:rPr>
              <w:t>.30 a</w:t>
            </w:r>
          </w:p>
        </w:tc>
      </w:tr>
      <w:tr w:rsidR="00160697" w:rsidRPr="00C5629E" w:rsidTr="00086D15">
        <w:tc>
          <w:tcPr>
            <w:tcW w:w="813" w:type="pct"/>
            <w:vMerge/>
            <w:tcBorders>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p>
        </w:tc>
        <w:tc>
          <w:tcPr>
            <w:tcW w:w="813" w:type="pct"/>
            <w:tcBorders>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控释肥</w:t>
            </w:r>
          </w:p>
        </w:tc>
        <w:tc>
          <w:tcPr>
            <w:tcW w:w="813" w:type="pct"/>
            <w:tcBorders>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color w:val="FF0000"/>
                <w:sz w:val="21"/>
                <w:szCs w:val="21"/>
              </w:rPr>
            </w:pPr>
            <w:r w:rsidRPr="00C5629E">
              <w:rPr>
                <w:rFonts w:ascii="Times New Roman" w:eastAsia="宋体" w:hAnsi="宋体" w:hint="eastAsia"/>
                <w:sz w:val="21"/>
                <w:szCs w:val="21"/>
              </w:rPr>
              <w:t>一般</w:t>
            </w:r>
          </w:p>
        </w:tc>
        <w:tc>
          <w:tcPr>
            <w:tcW w:w="813" w:type="pct"/>
            <w:tcBorders>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color w:val="FF0000"/>
                <w:sz w:val="21"/>
                <w:szCs w:val="21"/>
              </w:rPr>
            </w:pPr>
            <w:r w:rsidRPr="00C5629E">
              <w:rPr>
                <w:rFonts w:ascii="Times New Roman" w:eastAsia="宋体" w:hAnsi="宋体" w:hint="eastAsia"/>
                <w:sz w:val="21"/>
                <w:szCs w:val="21"/>
              </w:rPr>
              <w:t>好</w:t>
            </w:r>
          </w:p>
        </w:tc>
        <w:tc>
          <w:tcPr>
            <w:tcW w:w="719" w:type="pct"/>
            <w:tcBorders>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color w:val="FF0000"/>
                <w:sz w:val="21"/>
                <w:szCs w:val="21"/>
              </w:rPr>
            </w:pPr>
            <w:r w:rsidRPr="00C5629E">
              <w:rPr>
                <w:rFonts w:ascii="Times New Roman" w:eastAsia="宋体" w:hAnsi="宋体" w:hint="eastAsia"/>
                <w:sz w:val="21"/>
                <w:szCs w:val="21"/>
              </w:rPr>
              <w:t>无</w:t>
            </w:r>
          </w:p>
        </w:tc>
        <w:tc>
          <w:tcPr>
            <w:tcW w:w="1029" w:type="pct"/>
            <w:tcBorders>
              <w:bottom w:val="single" w:sz="4" w:space="0" w:color="auto"/>
            </w:tcBorders>
            <w:vAlign w:val="bottom"/>
          </w:tcPr>
          <w:p w:rsidR="00160697" w:rsidRPr="00C5629E" w:rsidRDefault="00160697" w:rsidP="00DC704F">
            <w:pPr>
              <w:spacing w:after="0" w:line="400" w:lineRule="exact"/>
              <w:jc w:val="center"/>
              <w:rPr>
                <w:rFonts w:ascii="Times New Roman" w:eastAsia="宋体" w:hAnsi="Times New Roman"/>
                <w:color w:val="FF0000"/>
                <w:sz w:val="21"/>
                <w:szCs w:val="21"/>
              </w:rPr>
            </w:pPr>
            <w:r w:rsidRPr="00C5629E">
              <w:rPr>
                <w:rFonts w:ascii="Times New Roman" w:eastAsia="宋体" w:hAnsi="Times New Roman"/>
                <w:sz w:val="21"/>
                <w:szCs w:val="21"/>
              </w:rPr>
              <w:t>543.83 a</w:t>
            </w:r>
          </w:p>
        </w:tc>
      </w:tr>
    </w:tbl>
    <w:p w:rsidR="00160697" w:rsidRPr="00C5629E" w:rsidRDefault="00160697" w:rsidP="00DC704F">
      <w:pPr>
        <w:spacing w:after="0" w:line="400" w:lineRule="exact"/>
        <w:rPr>
          <w:rFonts w:ascii="Times New Roman" w:eastAsia="宋体" w:hAnsi="Times New Roman"/>
          <w:sz w:val="21"/>
          <w:szCs w:val="21"/>
        </w:rPr>
      </w:pPr>
      <w:r w:rsidRPr="00C5629E">
        <w:rPr>
          <w:rFonts w:ascii="Times New Roman" w:eastAsia="宋体" w:hAnsi="宋体" w:hint="eastAsia"/>
          <w:b/>
          <w:sz w:val="21"/>
          <w:szCs w:val="21"/>
        </w:rPr>
        <w:t>注：</w:t>
      </w:r>
      <w:r w:rsidRPr="00C5629E">
        <w:rPr>
          <w:rFonts w:ascii="Times New Roman" w:eastAsia="宋体" w:hAnsi="宋体" w:hint="eastAsia"/>
          <w:sz w:val="21"/>
          <w:szCs w:val="21"/>
        </w:rPr>
        <w:t>评价标准：好（茎秆粗壮、叶宽厚、叶色浓绿），较好（茎秆粗、叶宽且薄、叶色绿），一般（茎秆适中、叶大小适中、叶色浅绿），差（茎秆细小，叶窄、叶色淡绿微黄）。脱肥表现：生长缓慢，叶色变淡无光，下部叶片干枯，茎细秆矮，穗小粒少，秃尖严重，籽粒干瘪色浅。不同小写字母表示不同处理在</w:t>
      </w:r>
      <w:r w:rsidRPr="00C5629E">
        <w:rPr>
          <w:rFonts w:ascii="Times New Roman" w:eastAsia="宋体" w:hAnsi="Times New Roman"/>
          <w:sz w:val="21"/>
          <w:szCs w:val="21"/>
        </w:rPr>
        <w:t>0.05</w:t>
      </w:r>
      <w:r w:rsidRPr="00C5629E">
        <w:rPr>
          <w:rFonts w:ascii="Times New Roman" w:eastAsia="宋体" w:hAnsi="宋体" w:hint="eastAsia"/>
          <w:sz w:val="21"/>
          <w:szCs w:val="21"/>
        </w:rPr>
        <w:t>水平上差异显著。</w:t>
      </w:r>
    </w:p>
    <w:p w:rsidR="00160697" w:rsidRPr="00DC704F" w:rsidRDefault="00160697" w:rsidP="00C5629E">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4</w:t>
      </w:r>
      <w:r w:rsidRPr="00DC704F">
        <w:rPr>
          <w:rFonts w:ascii="Times New Roman" w:eastAsia="宋体" w:hAnsi="宋体" w:hint="eastAsia"/>
          <w:sz w:val="24"/>
        </w:rPr>
        <w:t>）试验结论</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在西南春玉米区，由于玉米苗期温度偏低，缓控释肥释放缓慢，缓控释肥处理玉米苗期长势偏弱，但后期表现肥效足；在西南夏播区，缓控释肥处理玉米前期长势与速效肥料无显著差异。产量方面，控释肥、缓释肥处理与二次施肥无显著差异，均显著优于速效复合肥处理。试验结果表明，在玉米生产区，完全可以使用控释肥、缓释肥作为一次性施用肥料，省工省时。</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12</w:t>
      </w:r>
      <w:r w:rsidRPr="00883CEA">
        <w:rPr>
          <w:rFonts w:ascii="Times New Roman" w:eastAsia="宋体" w:hAnsi="Times New Roman" w:hint="eastAsia"/>
          <w:b/>
          <w:sz w:val="24"/>
        </w:rPr>
        <w:t>、西南玉米区部分缓控释肥料缓控释氮素含量优化试验</w:t>
      </w:r>
    </w:p>
    <w:p w:rsidR="00160697" w:rsidRPr="00DC704F" w:rsidRDefault="00160697" w:rsidP="00C5629E">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1</w:t>
      </w:r>
      <w:r w:rsidRPr="00DC704F">
        <w:rPr>
          <w:rFonts w:ascii="Times New Roman" w:eastAsia="宋体" w:hAnsi="宋体" w:hint="eastAsia"/>
          <w:sz w:val="24"/>
        </w:rPr>
        <w:t>）试验目的</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探讨筛选西南玉米区部分缓控释肥料中缓控释氮素与速效氮素的最优比例。</w:t>
      </w:r>
    </w:p>
    <w:p w:rsidR="00160697" w:rsidRDefault="00160697" w:rsidP="00C5629E">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2</w:t>
      </w:r>
      <w:r w:rsidRPr="00DC704F">
        <w:rPr>
          <w:rFonts w:ascii="Times New Roman" w:eastAsia="宋体" w:hAnsi="宋体" w:hint="eastAsia"/>
          <w:sz w:val="24"/>
        </w:rPr>
        <w:t>）试验设计</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设计全部缓控释氮素、控释</w:t>
      </w:r>
      <w:r w:rsidRPr="00DC704F">
        <w:rPr>
          <w:rFonts w:ascii="Times New Roman" w:eastAsia="宋体" w:hAnsi="Times New Roman"/>
          <w:sz w:val="24"/>
        </w:rPr>
        <w:t>/</w:t>
      </w:r>
      <w:r w:rsidRPr="00DC704F">
        <w:rPr>
          <w:rFonts w:ascii="Times New Roman" w:eastAsia="宋体" w:hAnsi="宋体" w:hint="eastAsia"/>
          <w:sz w:val="24"/>
        </w:rPr>
        <w:t>速效氮素为</w:t>
      </w:r>
      <w:r w:rsidRPr="00DC704F">
        <w:rPr>
          <w:rFonts w:ascii="Times New Roman" w:eastAsia="宋体" w:hAnsi="Times New Roman"/>
          <w:sz w:val="24"/>
        </w:rPr>
        <w:t>3:7</w:t>
      </w:r>
      <w:r w:rsidRPr="00DC704F">
        <w:rPr>
          <w:rFonts w:ascii="Times New Roman" w:eastAsia="宋体" w:hAnsi="宋体" w:hint="eastAsia"/>
          <w:sz w:val="24"/>
        </w:rPr>
        <w:t>、</w:t>
      </w:r>
      <w:r w:rsidRPr="00DC704F">
        <w:rPr>
          <w:rFonts w:ascii="Times New Roman" w:eastAsia="宋体" w:hAnsi="Times New Roman"/>
          <w:sz w:val="24"/>
        </w:rPr>
        <w:t>5:5</w:t>
      </w:r>
      <w:r w:rsidRPr="00DC704F">
        <w:rPr>
          <w:rFonts w:ascii="Times New Roman" w:eastAsia="宋体" w:hAnsi="宋体" w:hint="eastAsia"/>
          <w:sz w:val="24"/>
        </w:rPr>
        <w:t>、</w:t>
      </w:r>
      <w:r w:rsidRPr="00DC704F">
        <w:rPr>
          <w:rFonts w:ascii="Times New Roman" w:eastAsia="宋体" w:hAnsi="Times New Roman"/>
          <w:sz w:val="24"/>
        </w:rPr>
        <w:t>7:3</w:t>
      </w:r>
      <w:r w:rsidRPr="00DC704F">
        <w:rPr>
          <w:rFonts w:ascii="Times New Roman" w:eastAsia="宋体" w:hAnsi="宋体" w:hint="eastAsia"/>
          <w:sz w:val="24"/>
        </w:rPr>
        <w:t>掺混处理一次性施入，以全部速效氮素常规施肥（二次施肥，底</w:t>
      </w:r>
      <w:r w:rsidRPr="00DC704F">
        <w:rPr>
          <w:rFonts w:ascii="Times New Roman" w:eastAsia="宋体" w:hAnsi="Times New Roman"/>
          <w:sz w:val="24"/>
        </w:rPr>
        <w:t>:</w:t>
      </w:r>
      <w:r w:rsidRPr="00DC704F">
        <w:rPr>
          <w:rFonts w:ascii="Times New Roman" w:eastAsia="宋体" w:hAnsi="宋体" w:hint="eastAsia"/>
          <w:sz w:val="24"/>
        </w:rPr>
        <w:t>追</w:t>
      </w:r>
      <w:r w:rsidRPr="00DC704F">
        <w:rPr>
          <w:rFonts w:ascii="Times New Roman" w:eastAsia="宋体" w:hAnsi="Times New Roman"/>
          <w:sz w:val="24"/>
        </w:rPr>
        <w:t>=4:6</w:t>
      </w:r>
      <w:r w:rsidRPr="00DC704F">
        <w:rPr>
          <w:rFonts w:ascii="Times New Roman" w:eastAsia="宋体" w:hAnsi="宋体" w:hint="eastAsia"/>
          <w:sz w:val="24"/>
        </w:rPr>
        <w:t>）为对照，总计</w:t>
      </w:r>
      <w:r w:rsidRPr="00DC704F">
        <w:rPr>
          <w:rFonts w:ascii="Times New Roman" w:eastAsia="宋体" w:hAnsi="Times New Roman"/>
          <w:sz w:val="24"/>
        </w:rPr>
        <w:t>5</w:t>
      </w:r>
      <w:r w:rsidRPr="00DC704F">
        <w:rPr>
          <w:rFonts w:ascii="Times New Roman" w:eastAsia="宋体" w:hAnsi="宋体" w:hint="eastAsia"/>
          <w:sz w:val="24"/>
        </w:rPr>
        <w:t>个处理，各个处理氮、磷和钾养分量都相同，重复</w:t>
      </w:r>
      <w:r w:rsidRPr="00DC704F">
        <w:rPr>
          <w:rFonts w:ascii="Times New Roman" w:eastAsia="宋体" w:hAnsi="Times New Roman"/>
          <w:sz w:val="24"/>
        </w:rPr>
        <w:t>3</w:t>
      </w:r>
      <w:r w:rsidRPr="00DC704F">
        <w:rPr>
          <w:rFonts w:ascii="Times New Roman" w:eastAsia="宋体" w:hAnsi="宋体" w:hint="eastAsia"/>
          <w:sz w:val="24"/>
        </w:rPr>
        <w:t>次，共</w:t>
      </w:r>
      <w:r w:rsidRPr="00DC704F">
        <w:rPr>
          <w:rFonts w:ascii="Times New Roman" w:eastAsia="宋体" w:hAnsi="Times New Roman"/>
          <w:sz w:val="24"/>
        </w:rPr>
        <w:t>15</w:t>
      </w:r>
      <w:r w:rsidRPr="00DC704F">
        <w:rPr>
          <w:rFonts w:ascii="Times New Roman" w:eastAsia="宋体" w:hAnsi="宋体" w:hint="eastAsia"/>
          <w:sz w:val="24"/>
        </w:rPr>
        <w:t>个小区，小区面积为</w:t>
      </w:r>
      <w:r w:rsidRPr="00DC704F">
        <w:rPr>
          <w:rFonts w:ascii="Times New Roman" w:eastAsia="宋体" w:hAnsi="Times New Roman"/>
          <w:sz w:val="24"/>
        </w:rPr>
        <w:t>67.5 m</w:t>
      </w:r>
      <w:r w:rsidRPr="00DC704F">
        <w:rPr>
          <w:rFonts w:ascii="Times New Roman" w:eastAsia="宋体" w:hAnsi="Times New Roman"/>
          <w:sz w:val="24"/>
          <w:vertAlign w:val="superscript"/>
        </w:rPr>
        <w:t>2</w:t>
      </w:r>
      <w:r w:rsidRPr="00DC704F">
        <w:rPr>
          <w:rFonts w:ascii="Times New Roman" w:eastAsia="宋体" w:hAnsi="宋体" w:hint="eastAsia"/>
          <w:sz w:val="24"/>
        </w:rPr>
        <w:t>，完全随机排列。供试玉米品种及种植密度同当地常规，管理同高产田，成熟时测定每个小区产量。</w:t>
      </w:r>
    </w:p>
    <w:p w:rsidR="00160697" w:rsidRPr="00C5629E" w:rsidRDefault="00160697" w:rsidP="00C5629E">
      <w:pPr>
        <w:spacing w:after="0" w:line="400" w:lineRule="exact"/>
        <w:jc w:val="center"/>
        <w:rPr>
          <w:rFonts w:ascii="Times New Roman" w:eastAsia="宋体" w:hAnsi="Times New Roman"/>
          <w:b/>
          <w:sz w:val="21"/>
          <w:szCs w:val="21"/>
        </w:rPr>
      </w:pPr>
      <w:r w:rsidRPr="00C5629E">
        <w:rPr>
          <w:rFonts w:ascii="Times New Roman" w:eastAsia="宋体" w:hAnsi="宋体" w:hint="eastAsia"/>
          <w:b/>
          <w:sz w:val="21"/>
          <w:szCs w:val="21"/>
        </w:rPr>
        <w:t>表</w:t>
      </w:r>
      <w:r>
        <w:rPr>
          <w:rFonts w:ascii="Times New Roman" w:eastAsia="宋体" w:hAnsi="Times New Roman"/>
          <w:b/>
          <w:sz w:val="21"/>
          <w:szCs w:val="21"/>
        </w:rPr>
        <w:t xml:space="preserve">20 </w:t>
      </w:r>
      <w:r w:rsidRPr="00C5629E">
        <w:rPr>
          <w:rFonts w:ascii="Times New Roman" w:eastAsia="宋体" w:hAnsi="宋体" w:hint="eastAsia"/>
          <w:b/>
          <w:sz w:val="21"/>
          <w:szCs w:val="21"/>
        </w:rPr>
        <w:t>不同试验点施肥量及养分比例</w:t>
      </w:r>
    </w:p>
    <w:tbl>
      <w:tblPr>
        <w:tblW w:w="8349" w:type="dxa"/>
        <w:tblBorders>
          <w:top w:val="single" w:sz="4" w:space="0" w:color="auto"/>
          <w:bottom w:val="single" w:sz="4" w:space="0" w:color="auto"/>
        </w:tblBorders>
        <w:tblLayout w:type="fixed"/>
        <w:tblLook w:val="01E0"/>
      </w:tblPr>
      <w:tblGrid>
        <w:gridCol w:w="4608"/>
        <w:gridCol w:w="1157"/>
        <w:gridCol w:w="933"/>
        <w:gridCol w:w="826"/>
        <w:gridCol w:w="825"/>
      </w:tblGrid>
      <w:tr w:rsidR="00160697" w:rsidRPr="00C5629E" w:rsidTr="00905E99">
        <w:tc>
          <w:tcPr>
            <w:tcW w:w="4608" w:type="dxa"/>
            <w:vMerge w:val="restart"/>
            <w:tcBorders>
              <w:top w:val="single" w:sz="4" w:space="0" w:color="auto"/>
            </w:tcBorders>
            <w:vAlign w:val="center"/>
          </w:tcPr>
          <w:p w:rsidR="00160697" w:rsidRPr="00C5629E" w:rsidRDefault="00160697" w:rsidP="00C5629E">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试验地点及编号</w:t>
            </w:r>
          </w:p>
        </w:tc>
        <w:tc>
          <w:tcPr>
            <w:tcW w:w="1157" w:type="dxa"/>
            <w:vMerge w:val="restart"/>
            <w:tcBorders>
              <w:top w:val="single" w:sz="4" w:space="0" w:color="auto"/>
            </w:tcBorders>
            <w:vAlign w:val="center"/>
          </w:tcPr>
          <w:p w:rsidR="00160697" w:rsidRPr="00C5629E" w:rsidRDefault="00160697" w:rsidP="00C5629E">
            <w:pPr>
              <w:spacing w:after="0" w:line="400" w:lineRule="exact"/>
              <w:rPr>
                <w:rFonts w:ascii="Times New Roman" w:eastAsia="宋体" w:hAnsi="Times New Roman"/>
                <w:sz w:val="21"/>
                <w:szCs w:val="21"/>
              </w:rPr>
            </w:pPr>
            <w:r w:rsidRPr="00C5629E">
              <w:rPr>
                <w:rFonts w:ascii="Times New Roman" w:eastAsia="宋体" w:hAnsi="宋体" w:hint="eastAsia"/>
                <w:sz w:val="21"/>
                <w:szCs w:val="21"/>
              </w:rPr>
              <w:t>氮磷钾</w:t>
            </w:r>
          </w:p>
          <w:p w:rsidR="00160697" w:rsidRPr="00C5629E" w:rsidRDefault="00160697" w:rsidP="00C5629E">
            <w:pPr>
              <w:spacing w:after="0" w:line="400" w:lineRule="exact"/>
              <w:rPr>
                <w:rFonts w:ascii="Times New Roman" w:eastAsia="宋体" w:hAnsi="Times New Roman"/>
                <w:sz w:val="21"/>
                <w:szCs w:val="21"/>
              </w:rPr>
            </w:pPr>
            <w:r w:rsidRPr="00C5629E">
              <w:rPr>
                <w:rFonts w:ascii="Times New Roman" w:eastAsia="宋体" w:hAnsi="宋体" w:hint="eastAsia"/>
                <w:sz w:val="21"/>
                <w:szCs w:val="21"/>
              </w:rPr>
              <w:t>比例</w:t>
            </w:r>
          </w:p>
        </w:tc>
        <w:tc>
          <w:tcPr>
            <w:tcW w:w="2584" w:type="dxa"/>
            <w:gridSpan w:val="3"/>
            <w:tcBorders>
              <w:top w:val="single" w:sz="4" w:space="0" w:color="auto"/>
              <w:bottom w:val="single" w:sz="4" w:space="0" w:color="auto"/>
            </w:tcBorders>
            <w:vAlign w:val="center"/>
          </w:tcPr>
          <w:p w:rsidR="00160697" w:rsidRPr="00C5629E" w:rsidRDefault="00160697" w:rsidP="00C5629E">
            <w:pPr>
              <w:spacing w:after="0" w:line="400" w:lineRule="exact"/>
              <w:rPr>
                <w:rFonts w:ascii="Times New Roman" w:eastAsia="宋体" w:hAnsi="Times New Roman"/>
                <w:sz w:val="21"/>
                <w:szCs w:val="21"/>
              </w:rPr>
            </w:pPr>
            <w:r w:rsidRPr="00C5629E">
              <w:rPr>
                <w:rFonts w:ascii="Times New Roman" w:eastAsia="宋体" w:hAnsi="宋体" w:hint="eastAsia"/>
                <w:sz w:val="21"/>
                <w:szCs w:val="21"/>
              </w:rPr>
              <w:t>养分量（</w:t>
            </w:r>
            <w:r w:rsidRPr="00C5629E">
              <w:rPr>
                <w:rFonts w:ascii="Times New Roman" w:eastAsia="宋体" w:hAnsi="Times New Roman"/>
                <w:sz w:val="21"/>
                <w:szCs w:val="21"/>
              </w:rPr>
              <w:t>kg/667 m</w:t>
            </w:r>
            <w:r w:rsidRPr="00C5629E">
              <w:rPr>
                <w:rFonts w:ascii="Times New Roman" w:eastAsia="宋体" w:hAnsi="Times New Roman"/>
                <w:sz w:val="21"/>
                <w:szCs w:val="21"/>
                <w:vertAlign w:val="superscript"/>
              </w:rPr>
              <w:t>2</w:t>
            </w:r>
            <w:r w:rsidRPr="00C5629E">
              <w:rPr>
                <w:rFonts w:ascii="Times New Roman" w:eastAsia="宋体" w:hAnsi="宋体" w:hint="eastAsia"/>
                <w:sz w:val="21"/>
                <w:szCs w:val="21"/>
              </w:rPr>
              <w:t>）</w:t>
            </w:r>
          </w:p>
        </w:tc>
      </w:tr>
      <w:tr w:rsidR="00160697" w:rsidRPr="00C5629E" w:rsidTr="00905E99">
        <w:tc>
          <w:tcPr>
            <w:tcW w:w="4608" w:type="dxa"/>
            <w:vMerge/>
            <w:tcBorders>
              <w:bottom w:val="single" w:sz="4" w:space="0" w:color="auto"/>
            </w:tcBorders>
            <w:vAlign w:val="center"/>
          </w:tcPr>
          <w:p w:rsidR="00160697" w:rsidRPr="00C5629E" w:rsidRDefault="00160697" w:rsidP="00C5629E">
            <w:pPr>
              <w:spacing w:after="0" w:line="400" w:lineRule="exact"/>
              <w:jc w:val="center"/>
              <w:rPr>
                <w:rFonts w:ascii="Times New Roman" w:eastAsia="宋体" w:hAnsi="Times New Roman"/>
                <w:sz w:val="21"/>
                <w:szCs w:val="21"/>
              </w:rPr>
            </w:pPr>
          </w:p>
        </w:tc>
        <w:tc>
          <w:tcPr>
            <w:tcW w:w="1157" w:type="dxa"/>
            <w:vMerge/>
            <w:tcBorders>
              <w:bottom w:val="single" w:sz="4" w:space="0" w:color="auto"/>
            </w:tcBorders>
            <w:vAlign w:val="center"/>
          </w:tcPr>
          <w:p w:rsidR="00160697" w:rsidRPr="00C5629E" w:rsidRDefault="00160697" w:rsidP="00C5629E">
            <w:pPr>
              <w:spacing w:after="0" w:line="400" w:lineRule="exact"/>
              <w:jc w:val="center"/>
              <w:rPr>
                <w:rFonts w:ascii="Times New Roman" w:eastAsia="宋体" w:hAnsi="Times New Roman"/>
                <w:sz w:val="21"/>
                <w:szCs w:val="21"/>
              </w:rPr>
            </w:pPr>
          </w:p>
        </w:tc>
        <w:tc>
          <w:tcPr>
            <w:tcW w:w="933" w:type="dxa"/>
            <w:tcBorders>
              <w:top w:val="single" w:sz="4" w:space="0" w:color="auto"/>
              <w:bottom w:val="single" w:sz="4" w:space="0" w:color="auto"/>
            </w:tcBorders>
            <w:vAlign w:val="center"/>
          </w:tcPr>
          <w:p w:rsidR="00160697" w:rsidRPr="00C5629E" w:rsidRDefault="00160697" w:rsidP="00DA6FD5">
            <w:pPr>
              <w:spacing w:after="0" w:line="400" w:lineRule="exact"/>
              <w:ind w:firstLineChars="100" w:firstLine="210"/>
              <w:rPr>
                <w:rFonts w:ascii="Times New Roman" w:eastAsia="宋体" w:hAnsi="Times New Roman"/>
                <w:sz w:val="21"/>
                <w:szCs w:val="21"/>
              </w:rPr>
            </w:pPr>
            <w:r w:rsidRPr="00C5629E">
              <w:rPr>
                <w:rFonts w:ascii="Times New Roman" w:eastAsia="宋体" w:hAnsi="Times New Roman"/>
                <w:sz w:val="21"/>
                <w:szCs w:val="21"/>
              </w:rPr>
              <w:t>N</w:t>
            </w:r>
          </w:p>
        </w:tc>
        <w:tc>
          <w:tcPr>
            <w:tcW w:w="826" w:type="dxa"/>
            <w:tcBorders>
              <w:top w:val="single" w:sz="4" w:space="0" w:color="auto"/>
              <w:bottom w:val="single" w:sz="4" w:space="0" w:color="auto"/>
            </w:tcBorders>
            <w:vAlign w:val="center"/>
          </w:tcPr>
          <w:p w:rsidR="00160697" w:rsidRPr="00C5629E" w:rsidRDefault="00160697" w:rsidP="00C5629E">
            <w:pPr>
              <w:spacing w:after="0" w:line="400" w:lineRule="exact"/>
              <w:rPr>
                <w:rFonts w:ascii="Times New Roman" w:eastAsia="宋体" w:hAnsi="Times New Roman"/>
                <w:sz w:val="21"/>
                <w:szCs w:val="21"/>
              </w:rPr>
            </w:pPr>
            <w:r w:rsidRPr="00C5629E">
              <w:rPr>
                <w:rFonts w:ascii="Times New Roman" w:eastAsia="宋体" w:hAnsi="Times New Roman"/>
                <w:sz w:val="21"/>
                <w:szCs w:val="21"/>
              </w:rPr>
              <w:t>P</w:t>
            </w:r>
            <w:r w:rsidRPr="00C5629E">
              <w:rPr>
                <w:rFonts w:ascii="Times New Roman" w:eastAsia="宋体" w:hAnsi="Times New Roman"/>
                <w:sz w:val="21"/>
                <w:szCs w:val="21"/>
                <w:vertAlign w:val="subscript"/>
              </w:rPr>
              <w:t>2</w:t>
            </w:r>
            <w:r w:rsidRPr="00C5629E">
              <w:rPr>
                <w:rFonts w:ascii="Times New Roman" w:eastAsia="宋体" w:hAnsi="Times New Roman"/>
                <w:sz w:val="21"/>
                <w:szCs w:val="21"/>
              </w:rPr>
              <w:t>O</w:t>
            </w:r>
            <w:r w:rsidRPr="00C5629E">
              <w:rPr>
                <w:rFonts w:ascii="Times New Roman" w:eastAsia="宋体" w:hAnsi="Times New Roman"/>
                <w:sz w:val="21"/>
                <w:szCs w:val="21"/>
                <w:vertAlign w:val="subscript"/>
              </w:rPr>
              <w:t>5</w:t>
            </w:r>
          </w:p>
        </w:tc>
        <w:tc>
          <w:tcPr>
            <w:tcW w:w="825" w:type="dxa"/>
            <w:tcBorders>
              <w:top w:val="single" w:sz="4" w:space="0" w:color="auto"/>
              <w:bottom w:val="single" w:sz="4" w:space="0" w:color="auto"/>
            </w:tcBorders>
            <w:vAlign w:val="center"/>
          </w:tcPr>
          <w:p w:rsidR="00160697" w:rsidRPr="00C5629E" w:rsidRDefault="00160697" w:rsidP="00C5629E">
            <w:pPr>
              <w:spacing w:after="0" w:line="400" w:lineRule="exact"/>
              <w:rPr>
                <w:rFonts w:ascii="Times New Roman" w:eastAsia="宋体" w:hAnsi="Times New Roman"/>
                <w:sz w:val="21"/>
                <w:szCs w:val="21"/>
              </w:rPr>
            </w:pPr>
            <w:r w:rsidRPr="00C5629E">
              <w:rPr>
                <w:rFonts w:ascii="Times New Roman" w:eastAsia="宋体" w:hAnsi="Times New Roman"/>
                <w:sz w:val="21"/>
                <w:szCs w:val="21"/>
              </w:rPr>
              <w:t>K</w:t>
            </w:r>
            <w:r w:rsidRPr="00C5629E">
              <w:rPr>
                <w:rFonts w:ascii="Times New Roman" w:eastAsia="宋体" w:hAnsi="Times New Roman"/>
                <w:sz w:val="21"/>
                <w:szCs w:val="21"/>
                <w:vertAlign w:val="subscript"/>
              </w:rPr>
              <w:t>2</w:t>
            </w:r>
            <w:r w:rsidRPr="00C5629E">
              <w:rPr>
                <w:rFonts w:ascii="Times New Roman" w:eastAsia="宋体" w:hAnsi="Times New Roman"/>
                <w:sz w:val="21"/>
                <w:szCs w:val="21"/>
              </w:rPr>
              <w:t>O</w:t>
            </w:r>
          </w:p>
        </w:tc>
      </w:tr>
      <w:tr w:rsidR="00160697" w:rsidRPr="00C5629E" w:rsidTr="00905E99">
        <w:tc>
          <w:tcPr>
            <w:tcW w:w="4608" w:type="dxa"/>
            <w:tcBorders>
              <w:top w:val="single" w:sz="4" w:space="0" w:color="auto"/>
            </w:tcBorders>
            <w:vAlign w:val="center"/>
          </w:tcPr>
          <w:p w:rsidR="00160697" w:rsidRPr="00C5629E" w:rsidRDefault="00160697" w:rsidP="00C5629E">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云南省曲靖市宣威市倘塘镇松林村</w:t>
            </w:r>
            <w:r w:rsidRPr="00C5629E">
              <w:rPr>
                <w:rFonts w:ascii="Times New Roman" w:eastAsia="宋体" w:hAnsi="Times New Roman"/>
                <w:sz w:val="21"/>
                <w:szCs w:val="21"/>
              </w:rPr>
              <w:t>(N1)</w:t>
            </w:r>
          </w:p>
        </w:tc>
        <w:tc>
          <w:tcPr>
            <w:tcW w:w="1157" w:type="dxa"/>
            <w:tcBorders>
              <w:top w:val="single" w:sz="4" w:space="0" w:color="auto"/>
            </w:tcBorders>
            <w:vAlign w:val="center"/>
          </w:tcPr>
          <w:p w:rsidR="00160697" w:rsidRPr="00C5629E" w:rsidRDefault="00160697" w:rsidP="00C5629E">
            <w:pPr>
              <w:spacing w:after="0" w:line="400" w:lineRule="exact"/>
              <w:rPr>
                <w:rFonts w:ascii="Times New Roman" w:eastAsia="宋体" w:hAnsi="Times New Roman"/>
                <w:sz w:val="21"/>
                <w:szCs w:val="21"/>
              </w:rPr>
            </w:pPr>
            <w:r w:rsidRPr="00C5629E">
              <w:rPr>
                <w:rFonts w:ascii="Times New Roman" w:eastAsia="宋体" w:hAnsi="Times New Roman"/>
                <w:sz w:val="21"/>
                <w:szCs w:val="21"/>
              </w:rPr>
              <w:t>27-11-8</w:t>
            </w:r>
          </w:p>
        </w:tc>
        <w:tc>
          <w:tcPr>
            <w:tcW w:w="933" w:type="dxa"/>
            <w:tcBorders>
              <w:top w:val="single" w:sz="4" w:space="0" w:color="auto"/>
            </w:tcBorders>
            <w:vAlign w:val="center"/>
          </w:tcPr>
          <w:p w:rsidR="00160697" w:rsidRPr="00C5629E" w:rsidRDefault="00160697" w:rsidP="00DA6FD5">
            <w:pPr>
              <w:spacing w:after="0" w:line="400" w:lineRule="exact"/>
              <w:ind w:firstLineChars="50" w:firstLine="105"/>
              <w:rPr>
                <w:rFonts w:ascii="Times New Roman" w:eastAsia="宋体" w:hAnsi="Times New Roman"/>
                <w:sz w:val="21"/>
                <w:szCs w:val="21"/>
              </w:rPr>
            </w:pPr>
            <w:r w:rsidRPr="00C5629E">
              <w:rPr>
                <w:rFonts w:ascii="Times New Roman" w:eastAsia="宋体" w:hAnsi="Times New Roman"/>
                <w:sz w:val="21"/>
                <w:szCs w:val="21"/>
              </w:rPr>
              <w:t>13.5</w:t>
            </w:r>
          </w:p>
        </w:tc>
        <w:tc>
          <w:tcPr>
            <w:tcW w:w="826" w:type="dxa"/>
            <w:tcBorders>
              <w:top w:val="single" w:sz="4" w:space="0" w:color="auto"/>
            </w:tcBorders>
            <w:vAlign w:val="center"/>
          </w:tcPr>
          <w:p w:rsidR="00160697" w:rsidRPr="00C5629E" w:rsidRDefault="00160697" w:rsidP="00C5629E">
            <w:pPr>
              <w:spacing w:after="0" w:line="400" w:lineRule="exact"/>
              <w:rPr>
                <w:rFonts w:ascii="Times New Roman" w:eastAsia="宋体" w:hAnsi="Times New Roman"/>
                <w:sz w:val="21"/>
                <w:szCs w:val="21"/>
              </w:rPr>
            </w:pPr>
            <w:r w:rsidRPr="00C5629E">
              <w:rPr>
                <w:rFonts w:ascii="Times New Roman" w:eastAsia="宋体" w:hAnsi="Times New Roman"/>
                <w:sz w:val="21"/>
                <w:szCs w:val="21"/>
              </w:rPr>
              <w:t>5.5</w:t>
            </w:r>
          </w:p>
        </w:tc>
        <w:tc>
          <w:tcPr>
            <w:tcW w:w="825" w:type="dxa"/>
            <w:tcBorders>
              <w:top w:val="single" w:sz="4" w:space="0" w:color="auto"/>
            </w:tcBorders>
            <w:vAlign w:val="center"/>
          </w:tcPr>
          <w:p w:rsidR="00160697" w:rsidRPr="00C5629E" w:rsidRDefault="00160697" w:rsidP="00C5629E">
            <w:pPr>
              <w:spacing w:after="0" w:line="400" w:lineRule="exact"/>
              <w:rPr>
                <w:rFonts w:ascii="Times New Roman" w:eastAsia="宋体" w:hAnsi="Times New Roman"/>
                <w:sz w:val="21"/>
                <w:szCs w:val="21"/>
              </w:rPr>
            </w:pPr>
            <w:r w:rsidRPr="00C5629E">
              <w:rPr>
                <w:rFonts w:ascii="Times New Roman" w:eastAsia="宋体" w:hAnsi="Times New Roman"/>
                <w:sz w:val="21"/>
                <w:szCs w:val="21"/>
              </w:rPr>
              <w:t>4.0</w:t>
            </w:r>
          </w:p>
        </w:tc>
      </w:tr>
      <w:tr w:rsidR="00160697" w:rsidRPr="00C5629E" w:rsidTr="00905E99">
        <w:tc>
          <w:tcPr>
            <w:tcW w:w="4608" w:type="dxa"/>
            <w:tcBorders>
              <w:bottom w:val="single" w:sz="4" w:space="0" w:color="auto"/>
            </w:tcBorders>
            <w:vAlign w:val="center"/>
          </w:tcPr>
          <w:p w:rsidR="00160697" w:rsidRPr="00C5629E" w:rsidRDefault="00160697" w:rsidP="00C5629E">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重庆市垫江县沙坪镇毕桥村（</w:t>
            </w:r>
            <w:r w:rsidRPr="00C5629E">
              <w:rPr>
                <w:rFonts w:ascii="Times New Roman" w:eastAsia="宋体" w:hAnsi="Times New Roman"/>
                <w:sz w:val="21"/>
                <w:szCs w:val="21"/>
              </w:rPr>
              <w:t>N2</w:t>
            </w:r>
            <w:r w:rsidRPr="00C5629E">
              <w:rPr>
                <w:rFonts w:ascii="Times New Roman" w:eastAsia="宋体" w:hAnsi="宋体" w:hint="eastAsia"/>
                <w:sz w:val="21"/>
                <w:szCs w:val="21"/>
              </w:rPr>
              <w:t>）</w:t>
            </w:r>
          </w:p>
        </w:tc>
        <w:tc>
          <w:tcPr>
            <w:tcW w:w="1157" w:type="dxa"/>
            <w:tcBorders>
              <w:bottom w:val="single" w:sz="4" w:space="0" w:color="auto"/>
            </w:tcBorders>
            <w:vAlign w:val="center"/>
          </w:tcPr>
          <w:p w:rsidR="00160697" w:rsidRPr="00C5629E" w:rsidRDefault="00160697" w:rsidP="00C5629E">
            <w:pPr>
              <w:spacing w:after="0" w:line="400" w:lineRule="exact"/>
              <w:rPr>
                <w:rFonts w:ascii="Times New Roman" w:eastAsia="宋体" w:hAnsi="Times New Roman"/>
                <w:sz w:val="21"/>
                <w:szCs w:val="21"/>
              </w:rPr>
            </w:pPr>
            <w:r w:rsidRPr="00C5629E">
              <w:rPr>
                <w:rFonts w:ascii="Times New Roman" w:eastAsia="宋体" w:hAnsi="Times New Roman"/>
                <w:sz w:val="21"/>
                <w:szCs w:val="21"/>
              </w:rPr>
              <w:t>28-11-7</w:t>
            </w:r>
          </w:p>
        </w:tc>
        <w:tc>
          <w:tcPr>
            <w:tcW w:w="933" w:type="dxa"/>
            <w:tcBorders>
              <w:bottom w:val="single" w:sz="4" w:space="0" w:color="auto"/>
            </w:tcBorders>
            <w:vAlign w:val="center"/>
          </w:tcPr>
          <w:p w:rsidR="00160697" w:rsidRPr="00C5629E" w:rsidRDefault="00160697" w:rsidP="00DA6FD5">
            <w:pPr>
              <w:spacing w:after="0" w:line="400" w:lineRule="exact"/>
              <w:ind w:firstLineChars="50" w:firstLine="105"/>
              <w:rPr>
                <w:rFonts w:ascii="Times New Roman" w:eastAsia="宋体" w:hAnsi="Times New Roman"/>
                <w:sz w:val="21"/>
                <w:szCs w:val="21"/>
              </w:rPr>
            </w:pPr>
            <w:r w:rsidRPr="00C5629E">
              <w:rPr>
                <w:rFonts w:ascii="Times New Roman" w:eastAsia="宋体" w:hAnsi="Times New Roman"/>
                <w:sz w:val="21"/>
                <w:szCs w:val="21"/>
              </w:rPr>
              <w:t>14.0</w:t>
            </w:r>
          </w:p>
        </w:tc>
        <w:tc>
          <w:tcPr>
            <w:tcW w:w="826" w:type="dxa"/>
            <w:tcBorders>
              <w:bottom w:val="single" w:sz="4" w:space="0" w:color="auto"/>
            </w:tcBorders>
            <w:vAlign w:val="center"/>
          </w:tcPr>
          <w:p w:rsidR="00160697" w:rsidRPr="00C5629E" w:rsidRDefault="00160697" w:rsidP="00C5629E">
            <w:pPr>
              <w:spacing w:after="0" w:line="400" w:lineRule="exact"/>
              <w:rPr>
                <w:rFonts w:ascii="Times New Roman" w:eastAsia="宋体" w:hAnsi="Times New Roman"/>
                <w:sz w:val="21"/>
                <w:szCs w:val="21"/>
              </w:rPr>
            </w:pPr>
            <w:r w:rsidRPr="00C5629E">
              <w:rPr>
                <w:rFonts w:ascii="Times New Roman" w:eastAsia="宋体" w:hAnsi="Times New Roman"/>
                <w:sz w:val="21"/>
                <w:szCs w:val="21"/>
              </w:rPr>
              <w:t>5.5</w:t>
            </w:r>
          </w:p>
        </w:tc>
        <w:tc>
          <w:tcPr>
            <w:tcW w:w="825" w:type="dxa"/>
            <w:tcBorders>
              <w:bottom w:val="single" w:sz="4" w:space="0" w:color="auto"/>
            </w:tcBorders>
            <w:vAlign w:val="center"/>
          </w:tcPr>
          <w:p w:rsidR="00160697" w:rsidRPr="00C5629E" w:rsidRDefault="00160697" w:rsidP="00C5629E">
            <w:pPr>
              <w:spacing w:after="0" w:line="400" w:lineRule="exact"/>
              <w:rPr>
                <w:rFonts w:ascii="Times New Roman" w:eastAsia="宋体" w:hAnsi="Times New Roman"/>
                <w:sz w:val="21"/>
                <w:szCs w:val="21"/>
              </w:rPr>
            </w:pPr>
            <w:r w:rsidRPr="00C5629E">
              <w:rPr>
                <w:rFonts w:ascii="Times New Roman" w:eastAsia="宋体" w:hAnsi="Times New Roman"/>
                <w:sz w:val="21"/>
                <w:szCs w:val="21"/>
              </w:rPr>
              <w:t>3.5</w:t>
            </w:r>
          </w:p>
        </w:tc>
      </w:tr>
    </w:tbl>
    <w:p w:rsidR="00160697" w:rsidRPr="00DC704F" w:rsidRDefault="00160697" w:rsidP="00C5629E">
      <w:pPr>
        <w:spacing w:after="0" w:line="400" w:lineRule="exact"/>
        <w:rPr>
          <w:ins w:id="28" w:author="Caiyun" w:date="2017-07-12T17:12:00Z"/>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3</w:t>
      </w:r>
      <w:r w:rsidRPr="00DC704F">
        <w:rPr>
          <w:rFonts w:ascii="Times New Roman" w:eastAsia="宋体" w:hAnsi="宋体" w:hint="eastAsia"/>
          <w:sz w:val="24"/>
        </w:rPr>
        <w:t>）试验结果</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在云南省曲靖市宣威市（</w:t>
      </w:r>
      <w:r w:rsidRPr="00DC704F">
        <w:rPr>
          <w:rFonts w:ascii="Times New Roman" w:eastAsia="宋体" w:hAnsi="Times New Roman"/>
          <w:sz w:val="24"/>
        </w:rPr>
        <w:t>N1</w:t>
      </w:r>
      <w:r w:rsidRPr="00DC704F">
        <w:rPr>
          <w:rFonts w:ascii="Times New Roman" w:eastAsia="宋体" w:hAnsi="宋体" w:hint="eastAsia"/>
          <w:sz w:val="24"/>
        </w:rPr>
        <w:t>）不同比例的部分缓控释肥料均比全部缓控释肥和常规处理（二次施肥）的产量高，且达显著水平，不同比例部分控释肥料之间差异不显著，处理（</w:t>
      </w:r>
      <w:r w:rsidRPr="00DC704F">
        <w:rPr>
          <w:rFonts w:ascii="Times New Roman" w:eastAsia="宋体" w:hAnsi="Times New Roman"/>
          <w:sz w:val="24"/>
        </w:rPr>
        <w:t>7:3</w:t>
      </w:r>
      <w:r w:rsidRPr="00DC704F">
        <w:rPr>
          <w:rFonts w:ascii="Times New Roman" w:eastAsia="宋体" w:hAnsi="宋体" w:hint="eastAsia"/>
          <w:sz w:val="24"/>
        </w:rPr>
        <w:t>）产量最高，处理（</w:t>
      </w:r>
      <w:r w:rsidRPr="00DC704F">
        <w:rPr>
          <w:rFonts w:ascii="Times New Roman" w:eastAsia="宋体" w:hAnsi="Times New Roman"/>
          <w:sz w:val="24"/>
        </w:rPr>
        <w:t>5:5</w:t>
      </w:r>
      <w:r w:rsidRPr="00DC704F">
        <w:rPr>
          <w:rFonts w:ascii="Times New Roman" w:eastAsia="宋体" w:hAnsi="宋体" w:hint="eastAsia"/>
          <w:sz w:val="24"/>
        </w:rPr>
        <w:t>）次之。在重庆垫江县（</w:t>
      </w:r>
      <w:r w:rsidRPr="00DC704F">
        <w:rPr>
          <w:rFonts w:ascii="Times New Roman" w:eastAsia="宋体" w:hAnsi="Times New Roman"/>
          <w:sz w:val="24"/>
        </w:rPr>
        <w:t>N2</w:t>
      </w:r>
      <w:r w:rsidRPr="00DC704F">
        <w:rPr>
          <w:rFonts w:ascii="Times New Roman" w:eastAsia="宋体" w:hAnsi="宋体" w:hint="eastAsia"/>
          <w:sz w:val="24"/>
        </w:rPr>
        <w:t>），不同比例的部分控释肥料和全部控释肥的处理均高于常规施肥产量，</w:t>
      </w:r>
      <w:r w:rsidRPr="00DC704F">
        <w:rPr>
          <w:rFonts w:ascii="Times New Roman" w:eastAsia="宋体" w:hAnsi="宋体" w:hint="eastAsia"/>
          <w:sz w:val="24"/>
        </w:rPr>
        <w:lastRenderedPageBreak/>
        <w:t>达显著水平；处理（</w:t>
      </w:r>
      <w:r w:rsidRPr="00DC704F">
        <w:rPr>
          <w:rFonts w:ascii="Times New Roman" w:eastAsia="宋体" w:hAnsi="Times New Roman"/>
          <w:sz w:val="24"/>
        </w:rPr>
        <w:t>7:3</w:t>
      </w:r>
      <w:r w:rsidRPr="00DC704F">
        <w:rPr>
          <w:rFonts w:ascii="Times New Roman" w:eastAsia="宋体" w:hAnsi="宋体" w:hint="eastAsia"/>
          <w:sz w:val="24"/>
        </w:rPr>
        <w:t>）和（</w:t>
      </w:r>
      <w:r w:rsidRPr="00DC704F">
        <w:rPr>
          <w:rFonts w:ascii="Times New Roman" w:eastAsia="宋体" w:hAnsi="Times New Roman"/>
          <w:sz w:val="24"/>
        </w:rPr>
        <w:t>5:5</w:t>
      </w:r>
      <w:r w:rsidRPr="00DC704F">
        <w:rPr>
          <w:rFonts w:ascii="Times New Roman" w:eastAsia="宋体" w:hAnsi="宋体" w:hint="eastAsia"/>
          <w:sz w:val="24"/>
        </w:rPr>
        <w:t>）产量高于处理（</w:t>
      </w:r>
      <w:r w:rsidRPr="00DC704F">
        <w:rPr>
          <w:rFonts w:ascii="Times New Roman" w:eastAsia="宋体" w:hAnsi="Times New Roman"/>
          <w:sz w:val="24"/>
        </w:rPr>
        <w:t>3</w:t>
      </w:r>
      <w:r w:rsidRPr="00DC704F">
        <w:rPr>
          <w:rFonts w:ascii="Times New Roman" w:eastAsia="宋体" w:hAnsi="宋体" w:hint="eastAsia"/>
          <w:sz w:val="24"/>
        </w:rPr>
        <w:t>：</w:t>
      </w:r>
      <w:r w:rsidRPr="00DC704F">
        <w:rPr>
          <w:rFonts w:ascii="Times New Roman" w:eastAsia="宋体" w:hAnsi="Times New Roman"/>
          <w:sz w:val="24"/>
        </w:rPr>
        <w:t>7</w:t>
      </w:r>
      <w:r w:rsidRPr="00DC704F">
        <w:rPr>
          <w:rFonts w:ascii="Times New Roman" w:eastAsia="宋体" w:hAnsi="宋体" w:hint="eastAsia"/>
          <w:sz w:val="24"/>
        </w:rPr>
        <w:t>）和全部控释肥的处理，达显著水平；处理（</w:t>
      </w:r>
      <w:r w:rsidRPr="00DC704F">
        <w:rPr>
          <w:rFonts w:ascii="Times New Roman" w:eastAsia="宋体" w:hAnsi="Times New Roman"/>
          <w:sz w:val="24"/>
        </w:rPr>
        <w:t>7:3</w:t>
      </w:r>
      <w:r w:rsidRPr="00DC704F">
        <w:rPr>
          <w:rFonts w:ascii="Times New Roman" w:eastAsia="宋体" w:hAnsi="宋体" w:hint="eastAsia"/>
          <w:sz w:val="24"/>
        </w:rPr>
        <w:t>）产量略高于处理（</w:t>
      </w:r>
      <w:r w:rsidRPr="00DC704F">
        <w:rPr>
          <w:rFonts w:ascii="Times New Roman" w:eastAsia="宋体" w:hAnsi="Times New Roman"/>
          <w:sz w:val="24"/>
        </w:rPr>
        <w:t>5:5</w:t>
      </w:r>
      <w:r w:rsidRPr="00DC704F">
        <w:rPr>
          <w:rFonts w:ascii="Times New Roman" w:eastAsia="宋体" w:hAnsi="宋体" w:hint="eastAsia"/>
          <w:sz w:val="24"/>
        </w:rPr>
        <w:t>），但差异不显著。</w:t>
      </w:r>
    </w:p>
    <w:p w:rsidR="00160697" w:rsidRPr="00C5629E" w:rsidRDefault="00160697" w:rsidP="00DC704F">
      <w:pPr>
        <w:spacing w:after="0" w:line="400" w:lineRule="exact"/>
        <w:jc w:val="center"/>
        <w:rPr>
          <w:rFonts w:ascii="Times New Roman" w:eastAsia="宋体" w:hAnsi="Times New Roman"/>
          <w:b/>
          <w:sz w:val="21"/>
          <w:szCs w:val="21"/>
        </w:rPr>
      </w:pPr>
      <w:r w:rsidRPr="00C5629E">
        <w:rPr>
          <w:rFonts w:ascii="Times New Roman" w:eastAsia="宋体" w:hAnsi="宋体" w:hint="eastAsia"/>
          <w:b/>
          <w:sz w:val="21"/>
          <w:szCs w:val="21"/>
        </w:rPr>
        <w:t>表</w:t>
      </w:r>
      <w:r>
        <w:rPr>
          <w:rFonts w:ascii="Times New Roman" w:eastAsia="宋体" w:hAnsi="Times New Roman"/>
          <w:b/>
          <w:sz w:val="21"/>
          <w:szCs w:val="21"/>
        </w:rPr>
        <w:t>21</w:t>
      </w:r>
      <w:r w:rsidRPr="00C5629E">
        <w:rPr>
          <w:rFonts w:ascii="Times New Roman" w:eastAsia="宋体" w:hAnsi="Times New Roman"/>
          <w:b/>
          <w:sz w:val="21"/>
          <w:szCs w:val="21"/>
        </w:rPr>
        <w:t xml:space="preserve"> </w:t>
      </w:r>
      <w:r w:rsidRPr="00C5629E">
        <w:rPr>
          <w:rFonts w:ascii="Times New Roman" w:eastAsia="宋体" w:hAnsi="宋体" w:hint="eastAsia"/>
          <w:b/>
          <w:sz w:val="21"/>
          <w:szCs w:val="21"/>
        </w:rPr>
        <w:t>缓控释氮素不同占比对玉米产量的影响</w:t>
      </w:r>
    </w:p>
    <w:tbl>
      <w:tblPr>
        <w:tblW w:w="8624" w:type="dxa"/>
        <w:tblBorders>
          <w:top w:val="single" w:sz="4" w:space="0" w:color="auto"/>
          <w:bottom w:val="single" w:sz="4" w:space="0" w:color="auto"/>
        </w:tblBorders>
        <w:tblLook w:val="01E0"/>
      </w:tblPr>
      <w:tblGrid>
        <w:gridCol w:w="675"/>
        <w:gridCol w:w="1985"/>
        <w:gridCol w:w="1559"/>
        <w:gridCol w:w="851"/>
        <w:gridCol w:w="1984"/>
        <w:gridCol w:w="1570"/>
      </w:tblGrid>
      <w:tr w:rsidR="00160697" w:rsidRPr="00C5629E" w:rsidTr="00E12666">
        <w:tc>
          <w:tcPr>
            <w:tcW w:w="675" w:type="dxa"/>
            <w:tcBorders>
              <w:top w:val="single" w:sz="4" w:space="0" w:color="auto"/>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试验</w:t>
            </w:r>
          </w:p>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地点</w:t>
            </w:r>
          </w:p>
        </w:tc>
        <w:tc>
          <w:tcPr>
            <w:tcW w:w="1985" w:type="dxa"/>
            <w:tcBorders>
              <w:top w:val="single" w:sz="4" w:space="0" w:color="auto"/>
              <w:bottom w:val="single" w:sz="4" w:space="0" w:color="auto"/>
            </w:tcBorders>
            <w:vAlign w:val="center"/>
          </w:tcPr>
          <w:p w:rsidR="00160697" w:rsidRPr="00C5629E" w:rsidRDefault="00160697" w:rsidP="00E12666">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缓控释</w:t>
            </w:r>
            <w:r>
              <w:rPr>
                <w:rFonts w:ascii="Times New Roman" w:eastAsia="宋体" w:hAnsi="宋体"/>
                <w:sz w:val="21"/>
                <w:szCs w:val="21"/>
              </w:rPr>
              <w:t>N</w:t>
            </w:r>
            <w:r>
              <w:rPr>
                <w:rFonts w:ascii="Times New Roman" w:eastAsia="宋体" w:hAnsi="Times New Roman" w:hint="eastAsia"/>
                <w:sz w:val="21"/>
                <w:szCs w:val="21"/>
              </w:rPr>
              <w:t>：</w:t>
            </w:r>
            <w:r w:rsidRPr="00C5629E">
              <w:rPr>
                <w:rFonts w:ascii="Times New Roman" w:eastAsia="宋体" w:hAnsi="宋体" w:hint="eastAsia"/>
                <w:sz w:val="21"/>
                <w:szCs w:val="21"/>
              </w:rPr>
              <w:t>速效</w:t>
            </w:r>
            <w:r>
              <w:rPr>
                <w:rFonts w:ascii="Times New Roman" w:eastAsia="宋体" w:hAnsi="宋体"/>
                <w:sz w:val="21"/>
                <w:szCs w:val="21"/>
              </w:rPr>
              <w:t>N</w:t>
            </w:r>
          </w:p>
        </w:tc>
        <w:tc>
          <w:tcPr>
            <w:tcW w:w="1559" w:type="dxa"/>
            <w:tcBorders>
              <w:top w:val="single" w:sz="4" w:space="0" w:color="auto"/>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平均产量</w:t>
            </w:r>
          </w:p>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w:t>
            </w:r>
            <w:r w:rsidRPr="00C5629E">
              <w:rPr>
                <w:rFonts w:ascii="Times New Roman" w:eastAsia="宋体" w:hAnsi="Times New Roman"/>
                <w:sz w:val="21"/>
                <w:szCs w:val="21"/>
              </w:rPr>
              <w:t>kg/667 m²</w:t>
            </w:r>
            <w:r w:rsidRPr="00C5629E">
              <w:rPr>
                <w:rFonts w:ascii="Times New Roman" w:eastAsia="宋体" w:hAnsi="宋体" w:hint="eastAsia"/>
                <w:sz w:val="21"/>
                <w:szCs w:val="21"/>
              </w:rPr>
              <w:t>）</w:t>
            </w:r>
          </w:p>
        </w:tc>
        <w:tc>
          <w:tcPr>
            <w:tcW w:w="851" w:type="dxa"/>
            <w:tcBorders>
              <w:top w:val="single" w:sz="4" w:space="0" w:color="auto"/>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试验</w:t>
            </w:r>
          </w:p>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地点</w:t>
            </w:r>
          </w:p>
        </w:tc>
        <w:tc>
          <w:tcPr>
            <w:tcW w:w="1984" w:type="dxa"/>
            <w:tcBorders>
              <w:top w:val="single" w:sz="4" w:space="0" w:color="auto"/>
              <w:bottom w:val="single" w:sz="4" w:space="0" w:color="auto"/>
            </w:tcBorders>
            <w:vAlign w:val="center"/>
          </w:tcPr>
          <w:p w:rsidR="00160697" w:rsidRPr="00C5629E" w:rsidRDefault="00160697" w:rsidP="00E12666">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缓控释</w:t>
            </w:r>
            <w:r>
              <w:rPr>
                <w:rFonts w:ascii="Times New Roman" w:eastAsia="宋体" w:hAnsi="宋体"/>
                <w:sz w:val="21"/>
                <w:szCs w:val="21"/>
              </w:rPr>
              <w:t>N</w:t>
            </w:r>
            <w:r>
              <w:rPr>
                <w:rFonts w:ascii="Times New Roman" w:eastAsia="宋体" w:hAnsi="Times New Roman" w:hint="eastAsia"/>
                <w:sz w:val="21"/>
                <w:szCs w:val="21"/>
              </w:rPr>
              <w:t>：</w:t>
            </w:r>
            <w:r w:rsidRPr="00C5629E">
              <w:rPr>
                <w:rFonts w:ascii="Times New Roman" w:eastAsia="宋体" w:hAnsi="宋体" w:hint="eastAsia"/>
                <w:sz w:val="21"/>
                <w:szCs w:val="21"/>
              </w:rPr>
              <w:t>速效</w:t>
            </w:r>
            <w:r>
              <w:rPr>
                <w:rFonts w:ascii="Times New Roman" w:eastAsia="宋体" w:hAnsi="宋体"/>
                <w:sz w:val="21"/>
                <w:szCs w:val="21"/>
              </w:rPr>
              <w:t>N</w:t>
            </w:r>
          </w:p>
        </w:tc>
        <w:tc>
          <w:tcPr>
            <w:tcW w:w="1570" w:type="dxa"/>
            <w:tcBorders>
              <w:top w:val="single" w:sz="4" w:space="0" w:color="auto"/>
              <w:bottom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平均产量</w:t>
            </w:r>
          </w:p>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宋体" w:hint="eastAsia"/>
                <w:sz w:val="21"/>
                <w:szCs w:val="21"/>
              </w:rPr>
              <w:t>（</w:t>
            </w:r>
            <w:r w:rsidRPr="00C5629E">
              <w:rPr>
                <w:rFonts w:ascii="Times New Roman" w:eastAsia="宋体" w:hAnsi="Times New Roman"/>
                <w:sz w:val="21"/>
                <w:szCs w:val="21"/>
              </w:rPr>
              <w:t>kg/667 m²</w:t>
            </w:r>
            <w:r w:rsidRPr="00C5629E">
              <w:rPr>
                <w:rFonts w:ascii="Times New Roman" w:eastAsia="宋体" w:hAnsi="宋体" w:hint="eastAsia"/>
                <w:sz w:val="21"/>
                <w:szCs w:val="21"/>
              </w:rPr>
              <w:t>）</w:t>
            </w:r>
          </w:p>
        </w:tc>
      </w:tr>
      <w:tr w:rsidR="00160697" w:rsidRPr="00C5629E" w:rsidTr="00E12666">
        <w:tc>
          <w:tcPr>
            <w:tcW w:w="675" w:type="dxa"/>
            <w:vMerge w:val="restart"/>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N1</w:t>
            </w:r>
          </w:p>
        </w:tc>
        <w:tc>
          <w:tcPr>
            <w:tcW w:w="1985" w:type="dxa"/>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3:7</w:t>
            </w:r>
          </w:p>
        </w:tc>
        <w:tc>
          <w:tcPr>
            <w:tcW w:w="1559" w:type="dxa"/>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519.8 ab</w:t>
            </w:r>
          </w:p>
        </w:tc>
        <w:tc>
          <w:tcPr>
            <w:tcW w:w="851" w:type="dxa"/>
            <w:vMerge w:val="restart"/>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N2</w:t>
            </w:r>
          </w:p>
        </w:tc>
        <w:tc>
          <w:tcPr>
            <w:tcW w:w="1984" w:type="dxa"/>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3:7</w:t>
            </w:r>
          </w:p>
        </w:tc>
        <w:tc>
          <w:tcPr>
            <w:tcW w:w="1570" w:type="dxa"/>
            <w:tcBorders>
              <w:top w:val="single"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587.17 b</w:t>
            </w:r>
          </w:p>
        </w:tc>
      </w:tr>
      <w:tr w:rsidR="00160697" w:rsidRPr="00C5629E" w:rsidTr="00E12666">
        <w:tc>
          <w:tcPr>
            <w:tcW w:w="675" w:type="dxa"/>
            <w:vMerge/>
            <w:vAlign w:val="center"/>
          </w:tcPr>
          <w:p w:rsidR="00160697" w:rsidRPr="00C5629E" w:rsidRDefault="00160697" w:rsidP="00DC704F">
            <w:pPr>
              <w:spacing w:after="0" w:line="400" w:lineRule="exact"/>
              <w:jc w:val="center"/>
              <w:rPr>
                <w:rFonts w:ascii="Times New Roman" w:eastAsia="宋体" w:hAnsi="Times New Roman"/>
                <w:sz w:val="21"/>
                <w:szCs w:val="21"/>
              </w:rPr>
            </w:pPr>
          </w:p>
        </w:tc>
        <w:tc>
          <w:tcPr>
            <w:tcW w:w="1985" w:type="dxa"/>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5:5</w:t>
            </w:r>
          </w:p>
        </w:tc>
        <w:tc>
          <w:tcPr>
            <w:tcW w:w="1559" w:type="dxa"/>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530.03 a</w:t>
            </w:r>
          </w:p>
        </w:tc>
        <w:tc>
          <w:tcPr>
            <w:tcW w:w="851" w:type="dxa"/>
            <w:vMerge/>
            <w:vAlign w:val="center"/>
          </w:tcPr>
          <w:p w:rsidR="00160697" w:rsidRPr="00C5629E" w:rsidRDefault="00160697" w:rsidP="00DC704F">
            <w:pPr>
              <w:spacing w:after="0" w:line="400" w:lineRule="exact"/>
              <w:jc w:val="center"/>
              <w:rPr>
                <w:rFonts w:ascii="Times New Roman" w:eastAsia="宋体" w:hAnsi="Times New Roman"/>
                <w:sz w:val="21"/>
                <w:szCs w:val="21"/>
              </w:rPr>
            </w:pPr>
          </w:p>
        </w:tc>
        <w:tc>
          <w:tcPr>
            <w:tcW w:w="1984" w:type="dxa"/>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5:5</w:t>
            </w:r>
          </w:p>
        </w:tc>
        <w:tc>
          <w:tcPr>
            <w:tcW w:w="1570" w:type="dxa"/>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599.63 ab</w:t>
            </w:r>
          </w:p>
        </w:tc>
      </w:tr>
      <w:tr w:rsidR="00160697" w:rsidRPr="00C5629E" w:rsidTr="00E12666">
        <w:tc>
          <w:tcPr>
            <w:tcW w:w="675" w:type="dxa"/>
            <w:vMerge/>
            <w:vAlign w:val="center"/>
          </w:tcPr>
          <w:p w:rsidR="00160697" w:rsidRPr="00C5629E" w:rsidRDefault="00160697" w:rsidP="00DC704F">
            <w:pPr>
              <w:spacing w:after="0" w:line="400" w:lineRule="exact"/>
              <w:jc w:val="center"/>
              <w:rPr>
                <w:rFonts w:ascii="Times New Roman" w:eastAsia="宋体" w:hAnsi="Times New Roman"/>
                <w:sz w:val="21"/>
                <w:szCs w:val="21"/>
              </w:rPr>
            </w:pPr>
          </w:p>
        </w:tc>
        <w:tc>
          <w:tcPr>
            <w:tcW w:w="1985" w:type="dxa"/>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7:3</w:t>
            </w:r>
          </w:p>
        </w:tc>
        <w:tc>
          <w:tcPr>
            <w:tcW w:w="1559" w:type="dxa"/>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533.63 a</w:t>
            </w:r>
          </w:p>
        </w:tc>
        <w:tc>
          <w:tcPr>
            <w:tcW w:w="851" w:type="dxa"/>
            <w:vMerge/>
            <w:vAlign w:val="center"/>
          </w:tcPr>
          <w:p w:rsidR="00160697" w:rsidRPr="00C5629E" w:rsidRDefault="00160697" w:rsidP="00DC704F">
            <w:pPr>
              <w:spacing w:after="0" w:line="400" w:lineRule="exact"/>
              <w:jc w:val="center"/>
              <w:rPr>
                <w:rFonts w:ascii="Times New Roman" w:eastAsia="宋体" w:hAnsi="Times New Roman"/>
                <w:sz w:val="21"/>
                <w:szCs w:val="21"/>
              </w:rPr>
            </w:pPr>
          </w:p>
        </w:tc>
        <w:tc>
          <w:tcPr>
            <w:tcW w:w="1984" w:type="dxa"/>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7:3</w:t>
            </w:r>
          </w:p>
        </w:tc>
        <w:tc>
          <w:tcPr>
            <w:tcW w:w="1570" w:type="dxa"/>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604.73 a</w:t>
            </w:r>
          </w:p>
        </w:tc>
      </w:tr>
      <w:tr w:rsidR="00160697" w:rsidRPr="00C5629E" w:rsidTr="00E12666">
        <w:tc>
          <w:tcPr>
            <w:tcW w:w="675" w:type="dxa"/>
            <w:vMerge/>
            <w:vAlign w:val="center"/>
          </w:tcPr>
          <w:p w:rsidR="00160697" w:rsidRPr="00C5629E" w:rsidRDefault="00160697" w:rsidP="00DC704F">
            <w:pPr>
              <w:spacing w:after="0" w:line="400" w:lineRule="exact"/>
              <w:jc w:val="center"/>
              <w:rPr>
                <w:rFonts w:ascii="Times New Roman" w:eastAsia="宋体" w:hAnsi="Times New Roman"/>
                <w:sz w:val="21"/>
                <w:szCs w:val="21"/>
              </w:rPr>
            </w:pPr>
          </w:p>
        </w:tc>
        <w:tc>
          <w:tcPr>
            <w:tcW w:w="1985" w:type="dxa"/>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10:0</w:t>
            </w:r>
          </w:p>
        </w:tc>
        <w:tc>
          <w:tcPr>
            <w:tcW w:w="1559" w:type="dxa"/>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510.9 b</w:t>
            </w:r>
          </w:p>
        </w:tc>
        <w:tc>
          <w:tcPr>
            <w:tcW w:w="851" w:type="dxa"/>
            <w:vMerge/>
            <w:vAlign w:val="center"/>
          </w:tcPr>
          <w:p w:rsidR="00160697" w:rsidRPr="00C5629E" w:rsidRDefault="00160697" w:rsidP="00DC704F">
            <w:pPr>
              <w:spacing w:after="0" w:line="400" w:lineRule="exact"/>
              <w:jc w:val="center"/>
              <w:rPr>
                <w:rFonts w:ascii="Times New Roman" w:eastAsia="宋体" w:hAnsi="Times New Roman"/>
                <w:sz w:val="21"/>
                <w:szCs w:val="21"/>
              </w:rPr>
            </w:pPr>
          </w:p>
        </w:tc>
        <w:tc>
          <w:tcPr>
            <w:tcW w:w="1984" w:type="dxa"/>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10:0</w:t>
            </w:r>
          </w:p>
        </w:tc>
        <w:tc>
          <w:tcPr>
            <w:tcW w:w="1570" w:type="dxa"/>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590.03 b</w:t>
            </w:r>
          </w:p>
        </w:tc>
      </w:tr>
      <w:tr w:rsidR="00160697" w:rsidRPr="00C5629E" w:rsidTr="00E12666">
        <w:tc>
          <w:tcPr>
            <w:tcW w:w="675" w:type="dxa"/>
            <w:vMerge/>
            <w:tcBorders>
              <w:bottom w:val="dashSmallGap"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p>
        </w:tc>
        <w:tc>
          <w:tcPr>
            <w:tcW w:w="1985" w:type="dxa"/>
            <w:tcBorders>
              <w:bottom w:val="dashSmallGap"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CK</w:t>
            </w:r>
          </w:p>
        </w:tc>
        <w:tc>
          <w:tcPr>
            <w:tcW w:w="1559" w:type="dxa"/>
            <w:tcBorders>
              <w:bottom w:val="dashSmallGap"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507.60 b</w:t>
            </w:r>
          </w:p>
        </w:tc>
        <w:tc>
          <w:tcPr>
            <w:tcW w:w="851" w:type="dxa"/>
            <w:vMerge/>
            <w:tcBorders>
              <w:bottom w:val="dashSmallGap"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p>
        </w:tc>
        <w:tc>
          <w:tcPr>
            <w:tcW w:w="1984" w:type="dxa"/>
            <w:tcBorders>
              <w:bottom w:val="dashSmallGap"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CK</w:t>
            </w:r>
          </w:p>
        </w:tc>
        <w:tc>
          <w:tcPr>
            <w:tcW w:w="1570" w:type="dxa"/>
            <w:tcBorders>
              <w:bottom w:val="dashSmallGap" w:sz="4" w:space="0" w:color="auto"/>
            </w:tcBorders>
            <w:vAlign w:val="center"/>
          </w:tcPr>
          <w:p w:rsidR="00160697" w:rsidRPr="00C5629E" w:rsidRDefault="00160697" w:rsidP="00DC704F">
            <w:pPr>
              <w:spacing w:after="0" w:line="400" w:lineRule="exact"/>
              <w:jc w:val="center"/>
              <w:rPr>
                <w:rFonts w:ascii="Times New Roman" w:eastAsia="宋体" w:hAnsi="Times New Roman"/>
                <w:sz w:val="21"/>
                <w:szCs w:val="21"/>
              </w:rPr>
            </w:pPr>
            <w:r w:rsidRPr="00C5629E">
              <w:rPr>
                <w:rFonts w:ascii="Times New Roman" w:eastAsia="宋体" w:hAnsi="Times New Roman"/>
                <w:sz w:val="21"/>
                <w:szCs w:val="21"/>
              </w:rPr>
              <w:t>553.80 c</w:t>
            </w:r>
          </w:p>
        </w:tc>
      </w:tr>
    </w:tbl>
    <w:p w:rsidR="00160697" w:rsidRPr="00C5629E" w:rsidRDefault="00160697" w:rsidP="00DC704F">
      <w:pPr>
        <w:spacing w:after="0" w:line="400" w:lineRule="exact"/>
        <w:rPr>
          <w:rFonts w:ascii="Times New Roman" w:eastAsia="宋体" w:hAnsi="Times New Roman"/>
          <w:sz w:val="21"/>
          <w:szCs w:val="21"/>
        </w:rPr>
      </w:pPr>
      <w:r w:rsidRPr="00C5629E">
        <w:rPr>
          <w:rFonts w:ascii="Times New Roman" w:eastAsia="宋体" w:hAnsi="宋体" w:hint="eastAsia"/>
          <w:b/>
          <w:sz w:val="21"/>
          <w:szCs w:val="21"/>
        </w:rPr>
        <w:t>注：</w:t>
      </w:r>
      <w:r w:rsidRPr="00C5629E">
        <w:rPr>
          <w:rFonts w:ascii="Times New Roman" w:eastAsia="宋体" w:hAnsi="宋体" w:hint="eastAsia"/>
          <w:sz w:val="21"/>
          <w:szCs w:val="21"/>
        </w:rPr>
        <w:t>不同小写字母表示不同处理在</w:t>
      </w:r>
      <w:r w:rsidRPr="00C5629E">
        <w:rPr>
          <w:rFonts w:ascii="Times New Roman" w:eastAsia="宋体" w:hAnsi="Times New Roman"/>
          <w:sz w:val="21"/>
          <w:szCs w:val="21"/>
        </w:rPr>
        <w:t>0.05</w:t>
      </w:r>
      <w:r w:rsidRPr="00C5629E">
        <w:rPr>
          <w:rFonts w:ascii="Times New Roman" w:eastAsia="宋体" w:hAnsi="宋体" w:hint="eastAsia"/>
          <w:sz w:val="21"/>
          <w:szCs w:val="21"/>
        </w:rPr>
        <w:t>水平上差异显著。</w:t>
      </w:r>
    </w:p>
    <w:p w:rsidR="00160697" w:rsidRPr="00DC704F" w:rsidRDefault="00160697" w:rsidP="00C5629E">
      <w:pPr>
        <w:spacing w:after="0" w:line="400" w:lineRule="exact"/>
        <w:rPr>
          <w:rFonts w:ascii="Times New Roman" w:eastAsia="宋体" w:hAnsi="Times New Roman"/>
          <w:sz w:val="24"/>
        </w:rPr>
      </w:pPr>
      <w:r w:rsidRPr="00DC704F">
        <w:rPr>
          <w:rFonts w:ascii="Times New Roman" w:eastAsia="宋体" w:hAnsi="宋体" w:hint="eastAsia"/>
          <w:sz w:val="24"/>
        </w:rPr>
        <w:t>（</w:t>
      </w:r>
      <w:r w:rsidRPr="00DC704F">
        <w:rPr>
          <w:rFonts w:ascii="Times New Roman" w:eastAsia="宋体" w:hAnsi="Times New Roman"/>
          <w:sz w:val="24"/>
        </w:rPr>
        <w:t>4</w:t>
      </w:r>
      <w:r w:rsidRPr="00DC704F">
        <w:rPr>
          <w:rFonts w:ascii="Times New Roman" w:eastAsia="宋体" w:hAnsi="宋体" w:hint="eastAsia"/>
          <w:sz w:val="24"/>
        </w:rPr>
        <w:t>）试验结论</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使用部分缓控释肥料能满足玉米生育期养分需求，后期没有脱肥现象，均比全部缓控释肥和二次施肥的处理产量有明显提高。西南春玉米区和西南夏玉米区部分缓控释氮素比例为</w:t>
      </w:r>
      <w:r w:rsidRPr="00DC704F">
        <w:rPr>
          <w:rFonts w:ascii="Times New Roman" w:eastAsia="宋体" w:hAnsi="Times New Roman"/>
          <w:sz w:val="24"/>
        </w:rPr>
        <w:t>50%-70%</w:t>
      </w:r>
      <w:r w:rsidRPr="00DC704F">
        <w:rPr>
          <w:rFonts w:ascii="Times New Roman" w:eastAsia="宋体" w:hAnsi="宋体" w:hint="eastAsia"/>
          <w:sz w:val="24"/>
        </w:rPr>
        <w:t>时增产效应最显著。</w:t>
      </w:r>
    </w:p>
    <w:p w:rsidR="00160697" w:rsidRPr="00883CEA" w:rsidRDefault="00160697" w:rsidP="00DA6FD5">
      <w:pPr>
        <w:spacing w:beforeLines="50" w:afterLines="50" w:line="400" w:lineRule="exact"/>
        <w:rPr>
          <w:rFonts w:ascii="黑体" w:eastAsia="黑体" w:hAnsi="黑体"/>
          <w:sz w:val="28"/>
          <w:szCs w:val="28"/>
        </w:rPr>
      </w:pPr>
      <w:r w:rsidRPr="00883CEA">
        <w:rPr>
          <w:rFonts w:ascii="黑体" w:eastAsia="黑体" w:hAnsi="黑体" w:hint="eastAsia"/>
          <w:sz w:val="28"/>
          <w:szCs w:val="28"/>
        </w:rPr>
        <w:t>（三）预期的经济效益</w:t>
      </w:r>
    </w:p>
    <w:p w:rsidR="00160697" w:rsidRPr="00DC704F" w:rsidRDefault="00160697" w:rsidP="00DA6FD5">
      <w:pPr>
        <w:spacing w:after="0" w:line="400" w:lineRule="exact"/>
        <w:ind w:firstLineChars="200" w:firstLine="480"/>
        <w:rPr>
          <w:rFonts w:ascii="Times New Roman" w:eastAsia="宋体" w:hAnsi="Times New Roman"/>
          <w:sz w:val="24"/>
          <w:szCs w:val="24"/>
        </w:rPr>
      </w:pPr>
      <w:r w:rsidRPr="00DC704F">
        <w:rPr>
          <w:rFonts w:ascii="Times New Roman" w:eastAsia="宋体" w:hAnsi="宋体" w:hint="eastAsia"/>
          <w:sz w:val="24"/>
          <w:szCs w:val="24"/>
        </w:rPr>
        <w:t>我国玉米主产区面积占到全国玉米面积的</w:t>
      </w:r>
      <w:r>
        <w:rPr>
          <w:rFonts w:ascii="Times New Roman" w:eastAsia="宋体" w:hAnsi="Times New Roman"/>
          <w:sz w:val="24"/>
          <w:szCs w:val="24"/>
        </w:rPr>
        <w:t>96</w:t>
      </w:r>
      <w:r w:rsidRPr="00DC704F">
        <w:rPr>
          <w:rFonts w:ascii="Times New Roman" w:eastAsia="宋体" w:hAnsi="Times New Roman"/>
          <w:sz w:val="24"/>
          <w:szCs w:val="24"/>
        </w:rPr>
        <w:t>%</w:t>
      </w:r>
      <w:r>
        <w:rPr>
          <w:rFonts w:ascii="Times New Roman" w:eastAsia="宋体" w:hAnsi="宋体" w:hint="eastAsia"/>
          <w:sz w:val="24"/>
          <w:szCs w:val="24"/>
        </w:rPr>
        <w:t>以上</w:t>
      </w:r>
      <w:r w:rsidRPr="00DC704F">
        <w:rPr>
          <w:rFonts w:ascii="Times New Roman" w:eastAsia="宋体" w:hAnsi="宋体" w:hint="eastAsia"/>
          <w:sz w:val="24"/>
          <w:szCs w:val="24"/>
        </w:rPr>
        <w:t>，该标准推广普及后，对提高玉米单位面积产量，减少化肥用量，降低土壤污染，减少资源浪费，降低用工成本，提高肥料利用率具有重要意义。</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1</w:t>
      </w:r>
      <w:r>
        <w:rPr>
          <w:rFonts w:ascii="Times New Roman" w:eastAsia="宋体" w:hAnsi="Times New Roman" w:hint="eastAsia"/>
          <w:b/>
          <w:sz w:val="24"/>
        </w:rPr>
        <w:t>、提高玉米产量</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施用缓控释肥料首先是提高了产量，目前我国玉米面积逐渐稳定在</w:t>
      </w:r>
      <w:r w:rsidRPr="00DC704F">
        <w:rPr>
          <w:rFonts w:ascii="Times New Roman" w:eastAsia="宋体" w:hAnsi="Times New Roman"/>
          <w:sz w:val="24"/>
        </w:rPr>
        <w:t>3300</w:t>
      </w:r>
      <w:r w:rsidRPr="00DC704F">
        <w:rPr>
          <w:rFonts w:ascii="Times New Roman" w:eastAsia="宋体" w:hAnsi="宋体" w:hint="eastAsia"/>
          <w:sz w:val="24"/>
        </w:rPr>
        <w:t>万公顷</w:t>
      </w:r>
      <w:r>
        <w:rPr>
          <w:rFonts w:ascii="Times New Roman" w:eastAsia="宋体" w:hAnsi="Times New Roman" w:hint="eastAsia"/>
          <w:sz w:val="24"/>
        </w:rPr>
        <w:t>（</w:t>
      </w:r>
      <w:r w:rsidRPr="00DC704F">
        <w:rPr>
          <w:rFonts w:ascii="Times New Roman" w:eastAsia="宋体" w:hAnsi="宋体" w:hint="eastAsia"/>
          <w:sz w:val="24"/>
        </w:rPr>
        <w:t>在全国农业结构调整会议上，农业部部长韩长赋</w:t>
      </w:r>
      <w:r>
        <w:rPr>
          <w:rFonts w:ascii="Times New Roman" w:eastAsia="宋体" w:hAnsi="宋体" w:hint="eastAsia"/>
          <w:sz w:val="24"/>
        </w:rPr>
        <w:t>强调</w:t>
      </w:r>
      <w:r w:rsidRPr="00DC704F">
        <w:rPr>
          <w:rFonts w:ascii="Times New Roman" w:eastAsia="宋体" w:hAnsi="宋体" w:hint="eastAsia"/>
          <w:sz w:val="24"/>
        </w:rPr>
        <w:t>，到</w:t>
      </w:r>
      <w:r w:rsidRPr="00DC704F">
        <w:rPr>
          <w:rFonts w:ascii="Times New Roman" w:eastAsia="宋体" w:hAnsi="Times New Roman"/>
          <w:sz w:val="24"/>
        </w:rPr>
        <w:t>2020</w:t>
      </w:r>
      <w:r w:rsidRPr="00DC704F">
        <w:rPr>
          <w:rFonts w:ascii="Times New Roman" w:eastAsia="宋体" w:hAnsi="宋体" w:hint="eastAsia"/>
          <w:sz w:val="24"/>
        </w:rPr>
        <w:t>年我国将把玉米种植面积稳定在</w:t>
      </w:r>
      <w:r w:rsidRPr="00DC704F">
        <w:rPr>
          <w:rFonts w:ascii="Times New Roman" w:eastAsia="宋体" w:hAnsi="Times New Roman"/>
          <w:sz w:val="24"/>
        </w:rPr>
        <w:t>5</w:t>
      </w:r>
      <w:r w:rsidRPr="00DC704F">
        <w:rPr>
          <w:rFonts w:ascii="Times New Roman" w:eastAsia="宋体" w:hAnsi="宋体" w:hint="eastAsia"/>
          <w:sz w:val="24"/>
        </w:rPr>
        <w:t>亿亩</w:t>
      </w:r>
      <w:r>
        <w:rPr>
          <w:rFonts w:ascii="Times New Roman" w:eastAsia="宋体" w:hAnsi="Times New Roman" w:hint="eastAsia"/>
          <w:sz w:val="24"/>
        </w:rPr>
        <w:t>）</w:t>
      </w:r>
      <w:r w:rsidRPr="00DC704F">
        <w:rPr>
          <w:rFonts w:ascii="Times New Roman" w:eastAsia="宋体" w:hAnsi="宋体" w:hint="eastAsia"/>
          <w:sz w:val="24"/>
        </w:rPr>
        <w:t>，玉米平均产量</w:t>
      </w:r>
      <w:r w:rsidRPr="00DC704F">
        <w:rPr>
          <w:rFonts w:ascii="Times New Roman" w:eastAsia="宋体" w:hAnsi="Times New Roman"/>
          <w:sz w:val="24"/>
        </w:rPr>
        <w:t>5860.5</w:t>
      </w:r>
      <w:r w:rsidRPr="00DC704F">
        <w:rPr>
          <w:rFonts w:ascii="Times New Roman" w:eastAsia="宋体" w:hAnsi="宋体" w:hint="eastAsia"/>
          <w:sz w:val="24"/>
        </w:rPr>
        <w:t>公斤</w:t>
      </w:r>
      <w:r w:rsidRPr="00DC704F">
        <w:rPr>
          <w:rFonts w:ascii="Times New Roman" w:eastAsia="宋体" w:hAnsi="Times New Roman"/>
          <w:sz w:val="24"/>
        </w:rPr>
        <w:t>/</w:t>
      </w:r>
      <w:r w:rsidRPr="00DC704F">
        <w:rPr>
          <w:rFonts w:ascii="Times New Roman" w:eastAsia="宋体" w:hAnsi="宋体" w:hint="eastAsia"/>
          <w:sz w:val="24"/>
        </w:rPr>
        <w:t>公顷</w:t>
      </w:r>
      <w:r>
        <w:rPr>
          <w:rFonts w:ascii="Times New Roman" w:eastAsia="宋体" w:hAnsi="宋体" w:hint="eastAsia"/>
          <w:sz w:val="24"/>
        </w:rPr>
        <w:t>（</w:t>
      </w:r>
      <w:r w:rsidRPr="00DC704F">
        <w:rPr>
          <w:rFonts w:ascii="Times New Roman" w:eastAsia="宋体" w:hAnsi="宋体" w:hint="eastAsia"/>
          <w:sz w:val="24"/>
        </w:rPr>
        <w:t>国家统计局</w:t>
      </w:r>
      <w:r w:rsidRPr="00DC704F">
        <w:rPr>
          <w:rFonts w:ascii="Times New Roman" w:eastAsia="宋体" w:hAnsi="Times New Roman"/>
          <w:sz w:val="24"/>
        </w:rPr>
        <w:t>2011-2014</w:t>
      </w:r>
      <w:r w:rsidRPr="00DC704F">
        <w:rPr>
          <w:rFonts w:ascii="Times New Roman" w:eastAsia="宋体" w:hAnsi="宋体" w:hint="eastAsia"/>
          <w:sz w:val="24"/>
        </w:rPr>
        <w:t>年平均数据</w:t>
      </w:r>
      <w:r>
        <w:rPr>
          <w:rFonts w:ascii="Times New Roman" w:eastAsia="宋体" w:hAnsi="Times New Roman" w:hint="eastAsia"/>
          <w:sz w:val="24"/>
        </w:rPr>
        <w:t>）</w:t>
      </w:r>
      <w:r w:rsidRPr="00DC704F">
        <w:rPr>
          <w:rFonts w:ascii="Times New Roman" w:eastAsia="宋体" w:hAnsi="宋体" w:hint="eastAsia"/>
          <w:sz w:val="24"/>
        </w:rPr>
        <w:t>，如果按照每公顷增产</w:t>
      </w:r>
      <w:r w:rsidRPr="00DC704F">
        <w:rPr>
          <w:rFonts w:ascii="Times New Roman" w:eastAsia="宋体" w:hAnsi="Times New Roman"/>
          <w:sz w:val="24"/>
        </w:rPr>
        <w:t>10%</w:t>
      </w:r>
      <w:r w:rsidRPr="00DC704F">
        <w:rPr>
          <w:rFonts w:ascii="Times New Roman" w:eastAsia="宋体" w:hAnsi="宋体" w:hint="eastAsia"/>
          <w:sz w:val="24"/>
        </w:rPr>
        <w:t>计算</w:t>
      </w:r>
      <w:r>
        <w:rPr>
          <w:rFonts w:ascii="Times New Roman" w:eastAsia="宋体" w:hAnsi="Times New Roman" w:hint="eastAsia"/>
          <w:sz w:val="24"/>
        </w:rPr>
        <w:t>（</w:t>
      </w:r>
      <w:r>
        <w:rPr>
          <w:rFonts w:ascii="Times New Roman" w:eastAsia="宋体" w:hAnsi="宋体" w:hint="eastAsia"/>
          <w:sz w:val="24"/>
        </w:rPr>
        <w:t>衣文平</w:t>
      </w:r>
      <w:r w:rsidRPr="00DC704F">
        <w:rPr>
          <w:rFonts w:ascii="Times New Roman" w:eastAsia="宋体" w:hAnsi="宋体" w:hint="eastAsia"/>
          <w:sz w:val="24"/>
        </w:rPr>
        <w:t>等</w:t>
      </w:r>
      <w:r>
        <w:rPr>
          <w:rFonts w:ascii="Times New Roman" w:eastAsia="宋体" w:hAnsi="宋体"/>
          <w:sz w:val="24"/>
        </w:rPr>
        <w:t xml:space="preserve"> </w:t>
      </w:r>
      <w:r>
        <w:rPr>
          <w:rFonts w:ascii="Times New Roman" w:eastAsia="宋体" w:hAnsi="Times New Roman"/>
          <w:sz w:val="24"/>
        </w:rPr>
        <w:t>2010</w:t>
      </w:r>
      <w:r>
        <w:rPr>
          <w:rFonts w:ascii="Times New Roman" w:eastAsia="宋体" w:hAnsi="Times New Roman" w:hint="eastAsia"/>
          <w:sz w:val="24"/>
        </w:rPr>
        <w:t>）</w:t>
      </w:r>
      <w:r w:rsidRPr="00DC704F">
        <w:rPr>
          <w:rFonts w:ascii="Times New Roman" w:eastAsia="宋体" w:hAnsi="宋体" w:hint="eastAsia"/>
          <w:sz w:val="24"/>
        </w:rPr>
        <w:t>，全国玉米产量将年增加</w:t>
      </w:r>
      <w:r w:rsidRPr="00DC704F">
        <w:rPr>
          <w:rFonts w:ascii="Times New Roman" w:eastAsia="宋体" w:hAnsi="Times New Roman"/>
          <w:sz w:val="24"/>
        </w:rPr>
        <w:t>1934</w:t>
      </w:r>
      <w:r w:rsidRPr="00DC704F">
        <w:rPr>
          <w:rFonts w:ascii="Times New Roman" w:eastAsia="宋体" w:hAnsi="宋体" w:hint="eastAsia"/>
          <w:sz w:val="24"/>
        </w:rPr>
        <w:t>万吨。</w:t>
      </w:r>
    </w:p>
    <w:p w:rsidR="00160697" w:rsidRPr="00DC704F" w:rsidRDefault="00160697" w:rsidP="00DA6FD5">
      <w:pPr>
        <w:spacing w:beforeLines="20" w:afterLines="20" w:line="400" w:lineRule="exact"/>
        <w:jc w:val="both"/>
        <w:rPr>
          <w:rFonts w:ascii="Times New Roman" w:eastAsia="宋体" w:hAnsi="Times New Roman"/>
          <w:b/>
          <w:sz w:val="24"/>
        </w:rPr>
      </w:pPr>
      <w:r w:rsidRPr="00DC704F">
        <w:rPr>
          <w:rFonts w:ascii="Times New Roman" w:eastAsia="宋体" w:hAnsi="Times New Roman"/>
          <w:b/>
          <w:sz w:val="24"/>
        </w:rPr>
        <w:t>2</w:t>
      </w:r>
      <w:r>
        <w:rPr>
          <w:rFonts w:ascii="Times New Roman" w:eastAsia="宋体" w:hAnsi="Times New Roman" w:hint="eastAsia"/>
          <w:b/>
          <w:sz w:val="24"/>
        </w:rPr>
        <w:t>、肥料使用量大幅减少</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目前我国是化肥生产和使用大国</w:t>
      </w:r>
      <w:r>
        <w:rPr>
          <w:rFonts w:ascii="Times New Roman" w:eastAsia="宋体" w:hAnsi="宋体" w:hint="eastAsia"/>
          <w:sz w:val="24"/>
        </w:rPr>
        <w:t>（</w:t>
      </w:r>
      <w:r w:rsidRPr="00DC704F">
        <w:rPr>
          <w:rFonts w:ascii="Times New Roman" w:eastAsia="宋体" w:hAnsi="宋体" w:hint="eastAsia"/>
          <w:sz w:val="24"/>
        </w:rPr>
        <w:t>我国粮食产量占世界的</w:t>
      </w:r>
      <w:r w:rsidRPr="00DC704F">
        <w:rPr>
          <w:rFonts w:ascii="Times New Roman" w:eastAsia="宋体" w:hAnsi="Times New Roman"/>
          <w:sz w:val="24"/>
        </w:rPr>
        <w:t>16%</w:t>
      </w:r>
      <w:r w:rsidRPr="00DC704F">
        <w:rPr>
          <w:rFonts w:ascii="Times New Roman" w:eastAsia="宋体" w:hAnsi="宋体" w:hint="eastAsia"/>
          <w:sz w:val="24"/>
        </w:rPr>
        <w:t>，化肥用量占</w:t>
      </w:r>
      <w:r w:rsidRPr="00DC704F">
        <w:rPr>
          <w:rFonts w:ascii="Times New Roman" w:eastAsia="宋体" w:hAnsi="Times New Roman"/>
          <w:sz w:val="24"/>
        </w:rPr>
        <w:t>31%</w:t>
      </w:r>
      <w:r w:rsidRPr="00DC704F">
        <w:rPr>
          <w:rFonts w:ascii="Times New Roman" w:eastAsia="宋体" w:hAnsi="宋体" w:hint="eastAsia"/>
          <w:sz w:val="24"/>
        </w:rPr>
        <w:t>，每公顷用量是世界平均用量的</w:t>
      </w:r>
      <w:r w:rsidRPr="00DC704F">
        <w:rPr>
          <w:rFonts w:ascii="Times New Roman" w:eastAsia="宋体" w:hAnsi="Times New Roman"/>
          <w:sz w:val="24"/>
        </w:rPr>
        <w:t>4</w:t>
      </w:r>
      <w:r w:rsidRPr="00DC704F">
        <w:rPr>
          <w:rFonts w:ascii="Times New Roman" w:eastAsia="宋体" w:hAnsi="宋体" w:hint="eastAsia"/>
          <w:sz w:val="24"/>
        </w:rPr>
        <w:t>倍</w:t>
      </w:r>
      <w:r>
        <w:rPr>
          <w:rFonts w:ascii="Times New Roman" w:eastAsia="宋体" w:hAnsi="Times New Roman" w:hint="eastAsia"/>
          <w:sz w:val="24"/>
        </w:rPr>
        <w:t>）</w:t>
      </w:r>
      <w:r w:rsidRPr="00DC704F">
        <w:rPr>
          <w:rFonts w:ascii="Times New Roman" w:eastAsia="宋体" w:hAnsi="宋体" w:hint="eastAsia"/>
          <w:sz w:val="24"/>
        </w:rPr>
        <w:t>，统计数据显示，全国每年化肥使用量在</w:t>
      </w:r>
      <w:r w:rsidRPr="00DC704F">
        <w:rPr>
          <w:rFonts w:ascii="Times New Roman" w:eastAsia="宋体" w:hAnsi="Times New Roman"/>
          <w:sz w:val="24"/>
        </w:rPr>
        <w:t>5800</w:t>
      </w:r>
      <w:r w:rsidRPr="00DC704F">
        <w:rPr>
          <w:rFonts w:ascii="Times New Roman" w:eastAsia="宋体" w:hAnsi="宋体" w:hint="eastAsia"/>
          <w:sz w:val="24"/>
        </w:rPr>
        <w:t>多万吨，使用量是世界第一。施用缓控释肥料可提高肥料利用率</w:t>
      </w:r>
      <w:r>
        <w:rPr>
          <w:rFonts w:ascii="Times New Roman" w:eastAsia="宋体" w:hAnsi="Times New Roman"/>
          <w:sz w:val="24"/>
        </w:rPr>
        <w:t>12.4-25.2</w:t>
      </w:r>
      <w:r w:rsidRPr="00DC704F">
        <w:rPr>
          <w:rFonts w:ascii="Times New Roman" w:eastAsia="宋体" w:hAnsi="Times New Roman"/>
          <w:sz w:val="24"/>
        </w:rPr>
        <w:t>%</w:t>
      </w:r>
      <w:r>
        <w:rPr>
          <w:rFonts w:ascii="Times New Roman" w:eastAsia="宋体" w:hAnsi="宋体" w:hint="eastAsia"/>
          <w:sz w:val="24"/>
        </w:rPr>
        <w:t>；</w:t>
      </w:r>
      <w:r w:rsidRPr="00DC704F">
        <w:rPr>
          <w:rFonts w:ascii="Times New Roman" w:eastAsia="宋体" w:hAnsi="宋体" w:hint="eastAsia"/>
          <w:sz w:val="24"/>
        </w:rPr>
        <w:t>缓控释肥与普通尿素相比，氮肥利用率平均约</w:t>
      </w:r>
      <w:r>
        <w:rPr>
          <w:rFonts w:ascii="Times New Roman" w:eastAsia="宋体" w:hAnsi="宋体" w:hint="eastAsia"/>
          <w:sz w:val="24"/>
        </w:rPr>
        <w:t>提高</w:t>
      </w:r>
      <w:r w:rsidRPr="00DC704F">
        <w:rPr>
          <w:rFonts w:ascii="Times New Roman" w:eastAsia="宋体" w:hAnsi="Times New Roman"/>
          <w:sz w:val="24"/>
        </w:rPr>
        <w:t>24%</w:t>
      </w:r>
      <w:r>
        <w:rPr>
          <w:rFonts w:ascii="Times New Roman" w:eastAsia="宋体" w:hAnsi="宋体" w:hint="eastAsia"/>
          <w:sz w:val="24"/>
        </w:rPr>
        <w:t>，</w:t>
      </w:r>
      <w:r w:rsidRPr="00DC704F">
        <w:rPr>
          <w:rFonts w:ascii="Times New Roman" w:eastAsia="宋体" w:hAnsi="宋体" w:hint="eastAsia"/>
          <w:sz w:val="24"/>
        </w:rPr>
        <w:t>其中玉米氮肥利用率增加</w:t>
      </w:r>
      <w:r w:rsidRPr="00DC704F">
        <w:rPr>
          <w:rFonts w:ascii="Times New Roman" w:eastAsia="宋体" w:hAnsi="Times New Roman"/>
          <w:sz w:val="24"/>
        </w:rPr>
        <w:t>20.5%</w:t>
      </w:r>
      <w:r>
        <w:rPr>
          <w:rFonts w:ascii="Times New Roman" w:eastAsia="宋体" w:hAnsi="宋体" w:hint="eastAsia"/>
          <w:sz w:val="24"/>
        </w:rPr>
        <w:t>（马丽</w:t>
      </w:r>
      <w:r w:rsidRPr="00DC704F">
        <w:rPr>
          <w:rFonts w:ascii="Times New Roman" w:eastAsia="宋体" w:hAnsi="宋体" w:hint="eastAsia"/>
          <w:sz w:val="24"/>
        </w:rPr>
        <w:t>等</w:t>
      </w:r>
      <w:r>
        <w:rPr>
          <w:rFonts w:ascii="Times New Roman" w:eastAsia="宋体" w:hAnsi="Times New Roman"/>
          <w:sz w:val="24"/>
        </w:rPr>
        <w:t xml:space="preserve"> 2006</w:t>
      </w:r>
      <w:r>
        <w:rPr>
          <w:rFonts w:ascii="Times New Roman" w:eastAsia="宋体" w:hAnsi="Times New Roman" w:hint="eastAsia"/>
          <w:sz w:val="24"/>
        </w:rPr>
        <w:t>）</w:t>
      </w:r>
      <w:r>
        <w:rPr>
          <w:rFonts w:ascii="Times New Roman" w:eastAsia="宋体" w:hAnsi="宋体" w:hint="eastAsia"/>
          <w:sz w:val="24"/>
        </w:rPr>
        <w:t>，</w:t>
      </w:r>
      <w:r w:rsidRPr="00DC704F">
        <w:rPr>
          <w:rFonts w:ascii="Times New Roman" w:eastAsia="宋体" w:hAnsi="宋体" w:hint="eastAsia"/>
          <w:sz w:val="24"/>
        </w:rPr>
        <w:t>节省普通肥料使用量</w:t>
      </w:r>
      <w:r>
        <w:rPr>
          <w:rFonts w:ascii="Times New Roman" w:eastAsia="宋体" w:hAnsi="宋体" w:hint="eastAsia"/>
          <w:sz w:val="24"/>
        </w:rPr>
        <w:t>约</w:t>
      </w:r>
      <w:r w:rsidRPr="00DC704F">
        <w:rPr>
          <w:rFonts w:ascii="Times New Roman" w:eastAsia="宋体" w:hAnsi="Times New Roman"/>
          <w:sz w:val="24"/>
        </w:rPr>
        <w:t>696</w:t>
      </w:r>
      <w:r w:rsidRPr="00DC704F">
        <w:rPr>
          <w:rFonts w:ascii="Times New Roman" w:eastAsia="宋体" w:hAnsi="宋体" w:hint="eastAsia"/>
          <w:sz w:val="24"/>
        </w:rPr>
        <w:t>万吨</w:t>
      </w:r>
      <w:r w:rsidRPr="00DC704F">
        <w:rPr>
          <w:rFonts w:ascii="Times New Roman" w:eastAsia="宋体" w:hAnsi="Times New Roman"/>
          <w:sz w:val="24"/>
        </w:rPr>
        <w:t>-1450</w:t>
      </w:r>
      <w:r w:rsidRPr="00DC704F">
        <w:rPr>
          <w:rFonts w:ascii="Times New Roman" w:eastAsia="宋体" w:hAnsi="宋体" w:hint="eastAsia"/>
          <w:sz w:val="24"/>
        </w:rPr>
        <w:t>万吨。</w:t>
      </w:r>
    </w:p>
    <w:p w:rsidR="00160697" w:rsidRPr="00DC704F" w:rsidRDefault="00160697" w:rsidP="00DA6FD5">
      <w:pPr>
        <w:spacing w:beforeLines="20" w:afterLines="20" w:line="400" w:lineRule="exact"/>
        <w:jc w:val="both"/>
        <w:rPr>
          <w:rFonts w:ascii="Times New Roman" w:eastAsia="宋体" w:hAnsi="Times New Roman"/>
          <w:b/>
          <w:sz w:val="24"/>
        </w:rPr>
      </w:pPr>
      <w:r>
        <w:rPr>
          <w:rFonts w:ascii="Times New Roman" w:eastAsia="宋体" w:hAnsi="Times New Roman"/>
          <w:b/>
          <w:sz w:val="24"/>
        </w:rPr>
        <w:lastRenderedPageBreak/>
        <w:t>3</w:t>
      </w:r>
      <w:r>
        <w:rPr>
          <w:rFonts w:ascii="Times New Roman" w:eastAsia="宋体" w:hAnsi="Times New Roman" w:hint="eastAsia"/>
          <w:b/>
          <w:sz w:val="24"/>
        </w:rPr>
        <w:t>、节省施肥用工</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采用玉米一次性施肥技术，可节省播前施肥用工和二次施肥用工，按现时价格播前施肥用工</w:t>
      </w:r>
      <w:r w:rsidRPr="00DC704F">
        <w:rPr>
          <w:rFonts w:ascii="Times New Roman" w:eastAsia="宋体" w:hAnsi="Times New Roman"/>
          <w:sz w:val="24"/>
        </w:rPr>
        <w:t>10</w:t>
      </w:r>
      <w:r w:rsidRPr="00DC704F">
        <w:rPr>
          <w:rFonts w:ascii="Times New Roman" w:eastAsia="宋体" w:hAnsi="宋体" w:hint="eastAsia"/>
          <w:sz w:val="24"/>
        </w:rPr>
        <w:t>元</w:t>
      </w:r>
      <w:r w:rsidRPr="00DC704F">
        <w:rPr>
          <w:rFonts w:ascii="Times New Roman" w:eastAsia="宋体" w:hAnsi="Times New Roman"/>
          <w:sz w:val="24"/>
        </w:rPr>
        <w:t>/</w:t>
      </w:r>
      <w:r w:rsidRPr="00DC704F">
        <w:rPr>
          <w:rFonts w:ascii="Times New Roman" w:eastAsia="宋体" w:hAnsi="宋体" w:hint="eastAsia"/>
          <w:sz w:val="24"/>
        </w:rPr>
        <w:t>亩，二次施肥用工</w:t>
      </w:r>
      <w:r w:rsidRPr="00DC704F">
        <w:rPr>
          <w:rFonts w:ascii="Times New Roman" w:eastAsia="宋体" w:hAnsi="Times New Roman"/>
          <w:sz w:val="24"/>
        </w:rPr>
        <w:t>25</w:t>
      </w:r>
      <w:r w:rsidRPr="00DC704F">
        <w:rPr>
          <w:rFonts w:ascii="Times New Roman" w:eastAsia="宋体" w:hAnsi="宋体" w:hint="eastAsia"/>
          <w:sz w:val="24"/>
        </w:rPr>
        <w:t>元</w:t>
      </w:r>
      <w:r w:rsidRPr="00DC704F">
        <w:rPr>
          <w:rFonts w:ascii="Times New Roman" w:eastAsia="宋体" w:hAnsi="Times New Roman"/>
          <w:sz w:val="24"/>
        </w:rPr>
        <w:t>/</w:t>
      </w:r>
      <w:r w:rsidRPr="00DC704F">
        <w:rPr>
          <w:rFonts w:ascii="Times New Roman" w:eastAsia="宋体" w:hAnsi="宋体" w:hint="eastAsia"/>
          <w:sz w:val="24"/>
        </w:rPr>
        <w:t>亩，二次施肥用工合计</w:t>
      </w:r>
      <w:r w:rsidRPr="00DC704F">
        <w:rPr>
          <w:rFonts w:ascii="Times New Roman" w:eastAsia="宋体" w:hAnsi="Times New Roman"/>
          <w:sz w:val="24"/>
        </w:rPr>
        <w:t>35</w:t>
      </w:r>
      <w:r w:rsidRPr="00DC704F">
        <w:rPr>
          <w:rFonts w:ascii="Times New Roman" w:eastAsia="宋体" w:hAnsi="宋体" w:hint="eastAsia"/>
          <w:sz w:val="24"/>
        </w:rPr>
        <w:t>元</w:t>
      </w:r>
      <w:r w:rsidRPr="00DC704F">
        <w:rPr>
          <w:rFonts w:ascii="Times New Roman" w:eastAsia="宋体" w:hAnsi="Times New Roman"/>
          <w:sz w:val="24"/>
        </w:rPr>
        <w:t>/</w:t>
      </w:r>
      <w:r w:rsidRPr="00DC704F">
        <w:rPr>
          <w:rFonts w:ascii="Times New Roman" w:eastAsia="宋体" w:hAnsi="宋体" w:hint="eastAsia"/>
          <w:sz w:val="24"/>
        </w:rPr>
        <w:t>亩</w:t>
      </w:r>
      <w:r>
        <w:rPr>
          <w:rFonts w:ascii="Times New Roman" w:eastAsia="宋体" w:hAnsi="宋体" w:hint="eastAsia"/>
          <w:sz w:val="24"/>
        </w:rPr>
        <w:t>。</w:t>
      </w:r>
      <w:r w:rsidRPr="00DC704F">
        <w:rPr>
          <w:rFonts w:ascii="Times New Roman" w:eastAsia="宋体" w:hAnsi="宋体" w:hint="eastAsia"/>
          <w:sz w:val="24"/>
        </w:rPr>
        <w:t>如果我国</w:t>
      </w:r>
      <w:r w:rsidRPr="00DC704F">
        <w:rPr>
          <w:rFonts w:ascii="Times New Roman" w:eastAsia="宋体" w:hAnsi="Times New Roman"/>
          <w:sz w:val="24"/>
        </w:rPr>
        <w:t>80%</w:t>
      </w:r>
      <w:r w:rsidRPr="00DC704F">
        <w:rPr>
          <w:rFonts w:ascii="Times New Roman" w:eastAsia="宋体" w:hAnsi="宋体" w:hint="eastAsia"/>
          <w:sz w:val="24"/>
        </w:rPr>
        <w:t>的</w:t>
      </w:r>
      <w:r>
        <w:rPr>
          <w:rFonts w:ascii="Times New Roman" w:eastAsia="宋体" w:hAnsi="宋体" w:hint="eastAsia"/>
          <w:sz w:val="24"/>
        </w:rPr>
        <w:t>玉米产区</w:t>
      </w:r>
      <w:r w:rsidRPr="00DC704F">
        <w:rPr>
          <w:rFonts w:ascii="Times New Roman" w:eastAsia="宋体" w:hAnsi="宋体" w:hint="eastAsia"/>
          <w:sz w:val="24"/>
        </w:rPr>
        <w:t>玉米施肥采用</w:t>
      </w:r>
      <w:r>
        <w:rPr>
          <w:rFonts w:ascii="Times New Roman" w:eastAsia="宋体" w:hAnsi="宋体" w:hint="eastAsia"/>
          <w:sz w:val="24"/>
        </w:rPr>
        <w:t>一次性施肥</w:t>
      </w:r>
      <w:r w:rsidRPr="00DC704F">
        <w:rPr>
          <w:rFonts w:ascii="Times New Roman" w:eastAsia="宋体" w:hAnsi="宋体" w:hint="eastAsia"/>
          <w:sz w:val="24"/>
        </w:rPr>
        <w:t>方式，则每年节省用工费用约</w:t>
      </w:r>
      <w:r w:rsidRPr="00DC704F">
        <w:rPr>
          <w:rFonts w:ascii="Times New Roman" w:eastAsia="宋体" w:hAnsi="Times New Roman"/>
          <w:sz w:val="24"/>
        </w:rPr>
        <w:t>140</w:t>
      </w:r>
      <w:r w:rsidRPr="00DC704F">
        <w:rPr>
          <w:rFonts w:ascii="Times New Roman" w:eastAsia="宋体" w:hAnsi="宋体" w:hint="eastAsia"/>
          <w:sz w:val="24"/>
        </w:rPr>
        <w:t>亿元。</w:t>
      </w:r>
    </w:p>
    <w:p w:rsidR="00160697" w:rsidRPr="00883CEA" w:rsidRDefault="00160697" w:rsidP="00DA6FD5">
      <w:pPr>
        <w:spacing w:beforeLines="20" w:afterLines="20" w:line="400" w:lineRule="exact"/>
        <w:jc w:val="both"/>
        <w:rPr>
          <w:rFonts w:ascii="Times New Roman" w:eastAsia="宋体" w:hAnsi="Times New Roman"/>
          <w:b/>
          <w:sz w:val="24"/>
        </w:rPr>
      </w:pPr>
      <w:r>
        <w:rPr>
          <w:rFonts w:ascii="Times New Roman" w:eastAsia="宋体" w:hAnsi="Times New Roman"/>
          <w:b/>
          <w:sz w:val="24"/>
        </w:rPr>
        <w:t>4</w:t>
      </w:r>
      <w:r w:rsidRPr="00883CEA">
        <w:rPr>
          <w:rFonts w:ascii="Times New Roman" w:eastAsia="宋体" w:hAnsi="Times New Roman" w:hint="eastAsia"/>
          <w:b/>
          <w:sz w:val="24"/>
        </w:rPr>
        <w:t>、降低土壤污染和减少温室气体排放</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sz w:val="24"/>
        </w:rPr>
        <w:t>我国每年氮肥生产在能源开采和氮肥加工过程中排放的温室气体相当于</w:t>
      </w:r>
      <w:r w:rsidRPr="00DC704F">
        <w:rPr>
          <w:rFonts w:ascii="Times New Roman" w:eastAsia="宋体" w:hAnsi="Times New Roman"/>
          <w:sz w:val="24"/>
        </w:rPr>
        <w:t>3</w:t>
      </w:r>
      <w:r w:rsidRPr="00DC704F">
        <w:rPr>
          <w:rFonts w:ascii="Times New Roman" w:eastAsia="宋体" w:hAnsi="宋体" w:hint="eastAsia"/>
          <w:sz w:val="24"/>
        </w:rPr>
        <w:t>亿吨二氧化碳当量，再加上施用氮肥的排放量，氮肥共排放了约</w:t>
      </w:r>
      <w:r w:rsidRPr="00DC704F">
        <w:rPr>
          <w:rFonts w:ascii="Times New Roman" w:eastAsia="宋体" w:hAnsi="Times New Roman"/>
          <w:sz w:val="24"/>
        </w:rPr>
        <w:t>5</w:t>
      </w:r>
      <w:r w:rsidRPr="00DC704F">
        <w:rPr>
          <w:rFonts w:ascii="Times New Roman" w:eastAsia="宋体" w:hAnsi="宋体" w:hint="eastAsia"/>
          <w:sz w:val="24"/>
        </w:rPr>
        <w:t>亿吨二氧化碳当量，扣除氮肥施用作物增产所固定的</w:t>
      </w:r>
      <w:r w:rsidRPr="00DC704F">
        <w:rPr>
          <w:rFonts w:ascii="Times New Roman" w:eastAsia="宋体" w:hAnsi="Times New Roman"/>
          <w:sz w:val="24"/>
        </w:rPr>
        <w:t>0.7</w:t>
      </w:r>
      <w:r w:rsidRPr="00DC704F">
        <w:rPr>
          <w:rFonts w:ascii="Times New Roman" w:eastAsia="宋体" w:hAnsi="宋体" w:hint="eastAsia"/>
          <w:sz w:val="24"/>
        </w:rPr>
        <w:t>亿吨二氧化碳，温室气体净排放量达</w:t>
      </w:r>
      <w:r w:rsidRPr="00DC704F">
        <w:rPr>
          <w:rFonts w:ascii="Times New Roman" w:eastAsia="宋体" w:hAnsi="Times New Roman"/>
          <w:sz w:val="24"/>
        </w:rPr>
        <w:t>4.3</w:t>
      </w:r>
      <w:r w:rsidRPr="00DC704F">
        <w:rPr>
          <w:rFonts w:ascii="Times New Roman" w:eastAsia="宋体" w:hAnsi="宋体" w:hint="eastAsia"/>
          <w:sz w:val="24"/>
        </w:rPr>
        <w:t>亿吨二氧化碳，约占全国总排放量的</w:t>
      </w:r>
      <w:r w:rsidRPr="00DC704F">
        <w:rPr>
          <w:rFonts w:ascii="Times New Roman" w:eastAsia="宋体" w:hAnsi="Times New Roman"/>
          <w:sz w:val="24"/>
        </w:rPr>
        <w:t>8%</w:t>
      </w:r>
      <w:r w:rsidRPr="00DC704F">
        <w:rPr>
          <w:rFonts w:ascii="Times New Roman" w:eastAsia="宋体" w:hAnsi="宋体" w:hint="eastAsia"/>
          <w:sz w:val="24"/>
        </w:rPr>
        <w:t>，数量相当巨大。缓控释肥料可通过降低（控制）养分的释放速度长期稳定的为农作物提供养分，并有效的避免养分流失，降低肥料对土壤和环境的污染。</w:t>
      </w:r>
    </w:p>
    <w:p w:rsidR="00160697" w:rsidRPr="00DC704F" w:rsidRDefault="00160697" w:rsidP="00DA6FD5">
      <w:pPr>
        <w:spacing w:beforeLines="20" w:afterLines="20" w:line="400" w:lineRule="exact"/>
        <w:jc w:val="both"/>
        <w:rPr>
          <w:rFonts w:ascii="Times New Roman" w:eastAsia="宋体" w:hAnsi="Times New Roman"/>
          <w:b/>
          <w:sz w:val="24"/>
        </w:rPr>
      </w:pPr>
      <w:r>
        <w:rPr>
          <w:rFonts w:ascii="Times New Roman" w:eastAsia="宋体" w:hAnsi="Times New Roman"/>
          <w:b/>
          <w:sz w:val="24"/>
        </w:rPr>
        <w:t>5</w:t>
      </w:r>
      <w:r>
        <w:rPr>
          <w:rFonts w:ascii="Times New Roman" w:eastAsia="宋体" w:hAnsi="Times New Roman" w:hint="eastAsia"/>
          <w:b/>
          <w:sz w:val="24"/>
        </w:rPr>
        <w:t>、减少资源的浪费</w:t>
      </w:r>
    </w:p>
    <w:p w:rsidR="00160697" w:rsidRPr="00DC704F" w:rsidRDefault="00160697" w:rsidP="00DA6FD5">
      <w:pPr>
        <w:spacing w:after="0" w:line="400" w:lineRule="exact"/>
        <w:ind w:firstLineChars="200" w:firstLine="480"/>
        <w:rPr>
          <w:rFonts w:ascii="Times New Roman" w:eastAsia="宋体" w:hAnsi="Times New Roman"/>
          <w:sz w:val="24"/>
        </w:rPr>
      </w:pPr>
      <w:r w:rsidRPr="00DC704F">
        <w:rPr>
          <w:rFonts w:ascii="Times New Roman" w:eastAsia="宋体" w:hAnsi="宋体" w:hint="eastAsia"/>
          <w:color w:val="222222"/>
          <w:sz w:val="24"/>
        </w:rPr>
        <w:t>我国是世界上最大的化肥生产国和消费国，化肥年产量约占全球的</w:t>
      </w:r>
      <w:r w:rsidRPr="00DC704F">
        <w:rPr>
          <w:rFonts w:ascii="Times New Roman" w:eastAsia="宋体" w:hAnsi="Times New Roman"/>
          <w:color w:val="222222"/>
          <w:sz w:val="24"/>
        </w:rPr>
        <w:t>30%</w:t>
      </w:r>
      <w:r w:rsidRPr="00DC704F">
        <w:rPr>
          <w:rFonts w:ascii="Times New Roman" w:eastAsia="宋体" w:hAnsi="宋体" w:hint="eastAsia"/>
          <w:color w:val="222222"/>
          <w:sz w:val="24"/>
        </w:rPr>
        <w:t>，消费量占全球的</w:t>
      </w:r>
      <w:r w:rsidRPr="00DC704F">
        <w:rPr>
          <w:rFonts w:ascii="Times New Roman" w:eastAsia="宋体" w:hAnsi="Times New Roman"/>
          <w:color w:val="222222"/>
          <w:sz w:val="24"/>
        </w:rPr>
        <w:t>35%</w:t>
      </w:r>
      <w:r>
        <w:rPr>
          <w:rFonts w:ascii="Times New Roman" w:eastAsia="宋体" w:hAnsi="宋体" w:hint="eastAsia"/>
          <w:color w:val="222222"/>
          <w:sz w:val="24"/>
        </w:rPr>
        <w:t>。</w:t>
      </w:r>
      <w:r w:rsidRPr="00DC704F">
        <w:rPr>
          <w:rFonts w:ascii="Times New Roman" w:eastAsia="宋体" w:hAnsi="宋体" w:hint="eastAsia"/>
          <w:color w:val="222222"/>
          <w:sz w:val="24"/>
        </w:rPr>
        <w:t>化肥是资源消耗性产品，过量施肥会导致大量的资源浪费。</w:t>
      </w:r>
      <w:r w:rsidRPr="00DC704F">
        <w:rPr>
          <w:rFonts w:ascii="Times New Roman" w:eastAsia="宋体" w:hAnsi="宋体" w:hint="eastAsia"/>
          <w:sz w:val="24"/>
        </w:rPr>
        <w:t>据统计，以氮肥为例，中国因不合理施肥造成超</w:t>
      </w:r>
      <w:r w:rsidRPr="00DC704F">
        <w:rPr>
          <w:rFonts w:ascii="Times New Roman" w:eastAsia="宋体" w:hAnsi="Times New Roman"/>
          <w:sz w:val="24"/>
        </w:rPr>
        <w:t>1000</w:t>
      </w:r>
      <w:r w:rsidRPr="00DC704F">
        <w:rPr>
          <w:rFonts w:ascii="Times New Roman" w:eastAsia="宋体" w:hAnsi="宋体" w:hint="eastAsia"/>
          <w:sz w:val="24"/>
        </w:rPr>
        <w:t>万吨的氮素流失。</w:t>
      </w:r>
    </w:p>
    <w:p w:rsidR="00160697" w:rsidRPr="00DC704F" w:rsidRDefault="00160697" w:rsidP="00DA6FD5">
      <w:pPr>
        <w:spacing w:beforeLines="20" w:afterLines="20" w:line="400" w:lineRule="exact"/>
        <w:jc w:val="both"/>
        <w:rPr>
          <w:rFonts w:ascii="Times New Roman" w:eastAsia="宋体" w:hAnsi="Times New Roman"/>
          <w:b/>
          <w:sz w:val="24"/>
        </w:rPr>
      </w:pPr>
      <w:r>
        <w:rPr>
          <w:rFonts w:ascii="Times New Roman" w:eastAsia="宋体" w:hAnsi="Times New Roman"/>
          <w:b/>
          <w:sz w:val="24"/>
        </w:rPr>
        <w:t>6</w:t>
      </w:r>
      <w:r>
        <w:rPr>
          <w:rFonts w:ascii="Times New Roman" w:eastAsia="宋体" w:hAnsi="Times New Roman" w:hint="eastAsia"/>
          <w:b/>
          <w:sz w:val="24"/>
        </w:rPr>
        <w:t>、提高肥料利用率</w:t>
      </w:r>
    </w:p>
    <w:p w:rsidR="00160697" w:rsidRPr="00DC704F" w:rsidRDefault="00160697" w:rsidP="00DA6FD5">
      <w:pPr>
        <w:spacing w:after="0" w:line="400" w:lineRule="exact"/>
        <w:ind w:firstLineChars="200" w:firstLine="480"/>
        <w:rPr>
          <w:rFonts w:ascii="Times New Roman" w:eastAsia="宋体" w:hAnsi="Times New Roman"/>
          <w:color w:val="222222"/>
          <w:sz w:val="24"/>
        </w:rPr>
      </w:pPr>
      <w:r w:rsidRPr="00DC704F">
        <w:rPr>
          <w:rFonts w:ascii="Times New Roman" w:eastAsia="宋体" w:hAnsi="宋体" w:hint="eastAsia"/>
          <w:color w:val="222222"/>
          <w:sz w:val="24"/>
        </w:rPr>
        <w:t>统计数据显示，全国化肥利用率较低。国际上一般用氮肥当季利用效率来体现化肥的利用率。化肥施入土壤后一般有三个去向：一是被当季作物吸收；二是残留在土壤中，作为土壤养分可以被下一季作物吸收利用；三是损失到大气和水体环境中。目前，美国粮食作物</w:t>
      </w:r>
      <w:hyperlink r:id="rId10" w:tgtFrame="_blank" w:history="1">
        <w:r w:rsidRPr="00DC704F">
          <w:rPr>
            <w:rStyle w:val="a6"/>
            <w:rFonts w:ascii="Times New Roman" w:eastAsia="宋体" w:hAnsi="宋体" w:hint="eastAsia"/>
            <w:color w:val="222222"/>
            <w:sz w:val="24"/>
            <w:u w:val="none"/>
          </w:rPr>
          <w:t>氮肥</w:t>
        </w:r>
      </w:hyperlink>
      <w:r w:rsidRPr="00DC704F">
        <w:rPr>
          <w:rFonts w:ascii="Times New Roman" w:eastAsia="宋体" w:hAnsi="宋体" w:hint="eastAsia"/>
          <w:color w:val="222222"/>
          <w:sz w:val="24"/>
        </w:rPr>
        <w:t>利用率大体在</w:t>
      </w:r>
      <w:r w:rsidRPr="00DC704F">
        <w:rPr>
          <w:rFonts w:ascii="Times New Roman" w:eastAsia="宋体" w:hAnsi="Times New Roman"/>
          <w:color w:val="222222"/>
          <w:sz w:val="24"/>
        </w:rPr>
        <w:t>50%</w:t>
      </w:r>
      <w:r w:rsidRPr="00DC704F">
        <w:rPr>
          <w:rFonts w:ascii="Times New Roman" w:eastAsia="宋体" w:hAnsi="宋体" w:hint="eastAsia"/>
          <w:color w:val="222222"/>
          <w:sz w:val="24"/>
        </w:rPr>
        <w:t>，欧洲主要国家粮食作物氮肥利用率大体在</w:t>
      </w:r>
      <w:r w:rsidRPr="00DC704F">
        <w:rPr>
          <w:rFonts w:ascii="Times New Roman" w:eastAsia="宋体" w:hAnsi="Times New Roman"/>
          <w:color w:val="222222"/>
          <w:sz w:val="24"/>
        </w:rPr>
        <w:t>65%</w:t>
      </w:r>
      <w:r w:rsidRPr="00DC704F">
        <w:rPr>
          <w:rFonts w:ascii="Times New Roman" w:eastAsia="宋体" w:hAnsi="宋体" w:hint="eastAsia"/>
          <w:color w:val="222222"/>
          <w:sz w:val="24"/>
        </w:rPr>
        <w:t>，比我国高</w:t>
      </w:r>
      <w:r w:rsidRPr="00DC704F">
        <w:rPr>
          <w:rFonts w:ascii="Times New Roman" w:eastAsia="宋体" w:hAnsi="Times New Roman"/>
          <w:color w:val="222222"/>
          <w:sz w:val="24"/>
        </w:rPr>
        <w:t>15</w:t>
      </w:r>
      <w:r>
        <w:rPr>
          <w:rFonts w:ascii="Times New Roman" w:eastAsia="宋体" w:hAnsi="Times New Roman"/>
          <w:color w:val="222222"/>
          <w:sz w:val="24"/>
        </w:rPr>
        <w:t>-</w:t>
      </w:r>
      <w:r w:rsidRPr="00DC704F">
        <w:rPr>
          <w:rFonts w:ascii="Times New Roman" w:eastAsia="宋体" w:hAnsi="Times New Roman"/>
          <w:color w:val="222222"/>
          <w:sz w:val="24"/>
        </w:rPr>
        <w:t>30</w:t>
      </w:r>
      <w:r w:rsidRPr="00DC704F">
        <w:rPr>
          <w:rFonts w:ascii="Times New Roman" w:eastAsia="宋体" w:hAnsi="宋体" w:hint="eastAsia"/>
          <w:color w:val="222222"/>
          <w:sz w:val="24"/>
        </w:rPr>
        <w:t>个百分点</w:t>
      </w:r>
      <w:r>
        <w:rPr>
          <w:rFonts w:ascii="Times New Roman" w:eastAsia="宋体" w:hAnsi="宋体" w:hint="eastAsia"/>
          <w:color w:val="222222"/>
          <w:sz w:val="24"/>
        </w:rPr>
        <w:t>。</w:t>
      </w:r>
      <w:r w:rsidRPr="00DC704F">
        <w:rPr>
          <w:rFonts w:ascii="Times New Roman" w:eastAsia="宋体" w:hAnsi="宋体" w:hint="eastAsia"/>
          <w:color w:val="222222"/>
          <w:sz w:val="24"/>
        </w:rPr>
        <w:t>曾衍德对全国</w:t>
      </w:r>
      <w:r w:rsidRPr="00DC704F">
        <w:rPr>
          <w:rFonts w:ascii="Times New Roman" w:eastAsia="宋体" w:hAnsi="Times New Roman"/>
          <w:color w:val="222222"/>
          <w:sz w:val="24"/>
        </w:rPr>
        <w:t>2000-2005</w:t>
      </w:r>
      <w:r w:rsidRPr="00DC704F">
        <w:rPr>
          <w:rFonts w:ascii="Times New Roman" w:eastAsia="宋体" w:hAnsi="宋体" w:hint="eastAsia"/>
          <w:color w:val="222222"/>
          <w:sz w:val="24"/>
        </w:rPr>
        <w:t>年</w:t>
      </w:r>
      <w:r w:rsidRPr="00DC704F">
        <w:rPr>
          <w:rFonts w:ascii="Times New Roman" w:eastAsia="宋体" w:hAnsi="Times New Roman"/>
          <w:color w:val="222222"/>
          <w:sz w:val="24"/>
        </w:rPr>
        <w:t>1333</w:t>
      </w:r>
      <w:r w:rsidRPr="00DC704F">
        <w:rPr>
          <w:rFonts w:ascii="Times New Roman" w:eastAsia="宋体" w:hAnsi="宋体" w:hint="eastAsia"/>
          <w:color w:val="222222"/>
          <w:sz w:val="24"/>
        </w:rPr>
        <w:t>个试验结果分析，玉米氮磷钾的平均利用率为</w:t>
      </w:r>
      <w:r w:rsidRPr="00DC704F">
        <w:rPr>
          <w:rFonts w:ascii="Times New Roman" w:eastAsia="宋体" w:hAnsi="Times New Roman"/>
          <w:color w:val="222222"/>
          <w:sz w:val="24"/>
        </w:rPr>
        <w:t>31.5%</w:t>
      </w:r>
      <w:r w:rsidRPr="00DC704F">
        <w:rPr>
          <w:rFonts w:ascii="Times New Roman" w:eastAsia="宋体" w:hAnsi="宋体" w:hint="eastAsia"/>
          <w:color w:val="222222"/>
          <w:sz w:val="24"/>
        </w:rPr>
        <w:t>，其中氮肥利用率</w:t>
      </w:r>
      <w:r w:rsidRPr="00DC704F">
        <w:rPr>
          <w:rFonts w:ascii="Times New Roman" w:eastAsia="宋体" w:hAnsi="Times New Roman"/>
          <w:color w:val="222222"/>
          <w:sz w:val="24"/>
        </w:rPr>
        <w:t>26.1%</w:t>
      </w:r>
      <w:r w:rsidRPr="00DC704F">
        <w:rPr>
          <w:rFonts w:ascii="Times New Roman" w:eastAsia="宋体" w:hAnsi="宋体" w:hint="eastAsia"/>
          <w:color w:val="222222"/>
          <w:sz w:val="24"/>
        </w:rPr>
        <w:t>，磷肥</w:t>
      </w:r>
      <w:r w:rsidRPr="00DC704F">
        <w:rPr>
          <w:rFonts w:ascii="Times New Roman" w:eastAsia="宋体" w:hAnsi="Times New Roman"/>
          <w:color w:val="222222"/>
          <w:sz w:val="24"/>
        </w:rPr>
        <w:t>11.0%</w:t>
      </w:r>
      <w:r w:rsidRPr="00DC704F">
        <w:rPr>
          <w:rFonts w:ascii="Times New Roman" w:eastAsia="宋体" w:hAnsi="宋体" w:hint="eastAsia"/>
          <w:color w:val="222222"/>
          <w:sz w:val="24"/>
        </w:rPr>
        <w:t>，钾肥</w:t>
      </w:r>
      <w:r w:rsidRPr="00DC704F">
        <w:rPr>
          <w:rFonts w:ascii="Times New Roman" w:eastAsia="宋体" w:hAnsi="Times New Roman"/>
          <w:color w:val="222222"/>
          <w:sz w:val="24"/>
        </w:rPr>
        <w:t>31.9%</w:t>
      </w:r>
      <w:r w:rsidRPr="00DC704F">
        <w:rPr>
          <w:rFonts w:ascii="Times New Roman" w:eastAsia="宋体" w:hAnsi="宋体" w:hint="eastAsia"/>
          <w:color w:val="222222"/>
          <w:sz w:val="24"/>
        </w:rPr>
        <w:t>。与</w:t>
      </w:r>
      <w:r w:rsidRPr="00DC704F">
        <w:rPr>
          <w:rFonts w:ascii="Times New Roman" w:eastAsia="宋体" w:hAnsi="Times New Roman"/>
          <w:color w:val="222222"/>
          <w:sz w:val="24"/>
        </w:rPr>
        <w:t>20</w:t>
      </w:r>
      <w:r w:rsidRPr="00DC704F">
        <w:rPr>
          <w:rFonts w:ascii="Times New Roman" w:eastAsia="宋体" w:hAnsi="宋体" w:hint="eastAsia"/>
          <w:color w:val="222222"/>
          <w:sz w:val="24"/>
        </w:rPr>
        <w:t>世纪</w:t>
      </w:r>
      <w:r w:rsidRPr="00DC704F">
        <w:rPr>
          <w:rFonts w:ascii="Times New Roman" w:eastAsia="宋体" w:hAnsi="Times New Roman"/>
          <w:color w:val="222222"/>
          <w:sz w:val="24"/>
        </w:rPr>
        <w:t>80</w:t>
      </w:r>
      <w:r w:rsidRPr="00DC704F">
        <w:rPr>
          <w:rFonts w:ascii="Times New Roman" w:eastAsia="宋体" w:hAnsi="宋体" w:hint="eastAsia"/>
          <w:color w:val="222222"/>
          <w:sz w:val="24"/>
        </w:rPr>
        <w:t>年代相比，目前我国主要粮食作物肥料利用率下降了</w:t>
      </w:r>
      <w:r w:rsidRPr="00DC704F">
        <w:rPr>
          <w:rFonts w:ascii="Times New Roman" w:eastAsia="宋体" w:hAnsi="Times New Roman"/>
          <w:color w:val="222222"/>
          <w:sz w:val="24"/>
        </w:rPr>
        <w:t>7.5%</w:t>
      </w:r>
      <w:r w:rsidRPr="00DC704F">
        <w:rPr>
          <w:rFonts w:ascii="Times New Roman" w:eastAsia="宋体" w:hAnsi="宋体" w:hint="eastAsia"/>
          <w:color w:val="222222"/>
          <w:sz w:val="24"/>
        </w:rPr>
        <w:t>，磷肥和钾肥利用率下降</w:t>
      </w:r>
      <w:r w:rsidRPr="00DC704F">
        <w:rPr>
          <w:rFonts w:ascii="Times New Roman" w:eastAsia="宋体" w:hAnsi="Times New Roman"/>
          <w:color w:val="222222"/>
          <w:sz w:val="24"/>
        </w:rPr>
        <w:t>3.4-8.4%</w:t>
      </w:r>
      <w:r w:rsidRPr="00DC704F">
        <w:rPr>
          <w:rFonts w:ascii="Times New Roman" w:eastAsia="宋体" w:hAnsi="宋体" w:hint="eastAsia"/>
          <w:color w:val="222222"/>
          <w:sz w:val="24"/>
        </w:rPr>
        <w:t>和</w:t>
      </w:r>
      <w:r w:rsidRPr="00DC704F">
        <w:rPr>
          <w:rFonts w:ascii="Times New Roman" w:eastAsia="宋体" w:hAnsi="Times New Roman"/>
          <w:color w:val="222222"/>
          <w:sz w:val="24"/>
        </w:rPr>
        <w:t>3.5-18.5%</w:t>
      </w:r>
      <w:r w:rsidRPr="00DC704F">
        <w:rPr>
          <w:rFonts w:ascii="Times New Roman" w:eastAsia="宋体" w:hAnsi="宋体" w:hint="eastAsia"/>
          <w:color w:val="222222"/>
          <w:sz w:val="24"/>
        </w:rPr>
        <w:t>，下降趋势十分明显。缓控释肥与普通尿素相比，能够提高氮肥利用率平均约为</w:t>
      </w:r>
      <w:r w:rsidRPr="00DC704F">
        <w:rPr>
          <w:rFonts w:ascii="Times New Roman" w:eastAsia="宋体" w:hAnsi="Times New Roman"/>
          <w:color w:val="222222"/>
          <w:sz w:val="24"/>
        </w:rPr>
        <w:t>24%</w:t>
      </w:r>
      <w:r w:rsidRPr="00DC704F">
        <w:rPr>
          <w:rFonts w:ascii="Times New Roman" w:eastAsia="宋体" w:hAnsi="宋体" w:hint="eastAsia"/>
          <w:color w:val="222222"/>
          <w:sz w:val="24"/>
        </w:rPr>
        <w:t>。</w:t>
      </w:r>
    </w:p>
    <w:p w:rsidR="00160697" w:rsidRPr="00DC704F" w:rsidRDefault="00160697" w:rsidP="00DA6FD5">
      <w:pPr>
        <w:spacing w:beforeLines="150" w:afterLines="100" w:line="400" w:lineRule="exact"/>
        <w:rPr>
          <w:rFonts w:ascii="黑体" w:eastAsia="黑体" w:hAnsi="黑体"/>
          <w:sz w:val="32"/>
          <w:szCs w:val="32"/>
        </w:rPr>
      </w:pPr>
      <w:r w:rsidRPr="00DC704F">
        <w:rPr>
          <w:rFonts w:ascii="黑体" w:eastAsia="黑体" w:hAnsi="黑体" w:hint="eastAsia"/>
          <w:sz w:val="32"/>
          <w:szCs w:val="32"/>
        </w:rPr>
        <w:t>四、采用国际标准和国外先进标准的程度</w:t>
      </w:r>
    </w:p>
    <w:p w:rsidR="00160697" w:rsidRPr="00DC704F" w:rsidRDefault="00160697" w:rsidP="00DA6FD5">
      <w:pPr>
        <w:pStyle w:val="a8"/>
        <w:spacing w:before="0" w:beforeAutospacing="0" w:after="0" w:afterAutospacing="0" w:line="400" w:lineRule="exact"/>
        <w:ind w:firstLineChars="200" w:firstLine="480"/>
        <w:jc w:val="both"/>
        <w:rPr>
          <w:rFonts w:ascii="Times New Roman" w:hAnsi="Times New Roman" w:cs="Times New Roman"/>
          <w:color w:val="333333"/>
          <w:lang w:val="zh-CN"/>
        </w:rPr>
      </w:pPr>
      <w:r w:rsidRPr="00DC704F">
        <w:rPr>
          <w:rFonts w:ascii="Times New Roman" w:cs="Times New Roman" w:hint="eastAsia"/>
          <w:color w:val="333333"/>
          <w:shd w:val="clear" w:color="auto" w:fill="FFFFFF"/>
        </w:rPr>
        <w:t>本标准在编制过程中未查询到相应的国际、国内标准</w:t>
      </w:r>
      <w:r>
        <w:rPr>
          <w:rFonts w:ascii="Times New Roman" w:cs="Times New Roman" w:hint="eastAsia"/>
          <w:color w:val="333333"/>
          <w:shd w:val="clear" w:color="auto" w:fill="FFFFFF"/>
        </w:rPr>
        <w:t>，本标准在编制过程中参考了相关的现行有效的国内行业标准</w:t>
      </w:r>
      <w:r w:rsidRPr="00DC704F">
        <w:rPr>
          <w:rFonts w:ascii="Times New Roman" w:cs="Times New Roman" w:hint="eastAsia"/>
          <w:color w:val="333333"/>
          <w:shd w:val="clear" w:color="auto" w:fill="FFFFFF"/>
        </w:rPr>
        <w:t>。</w:t>
      </w:r>
      <w:r w:rsidRPr="00DC704F">
        <w:rPr>
          <w:rFonts w:ascii="Times New Roman" w:cs="Times New Roman" w:hint="eastAsia"/>
          <w:color w:val="333333"/>
          <w:lang w:val="zh-CN"/>
        </w:rPr>
        <w:t>现</w:t>
      </w:r>
      <w:r w:rsidRPr="00DC704F">
        <w:rPr>
          <w:rFonts w:ascii="Times New Roman" w:hAnsi="Times New Roman" w:cs="Times New Roman"/>
          <w:color w:val="333333"/>
        </w:rPr>
        <w:t>ISO</w:t>
      </w:r>
      <w:r w:rsidRPr="00DC704F">
        <w:rPr>
          <w:rFonts w:ascii="Times New Roman" w:cs="Times New Roman" w:hint="eastAsia"/>
          <w:color w:val="333333"/>
          <w:lang w:val="zh-CN"/>
        </w:rPr>
        <w:t>、欧洲各国等国际组织制定</w:t>
      </w:r>
      <w:r w:rsidRPr="00DC704F">
        <w:rPr>
          <w:rFonts w:ascii="Times New Roman" w:cs="Times New Roman" w:hint="eastAsia"/>
          <w:color w:val="333333"/>
          <w:lang w:val="zh-CN"/>
        </w:rPr>
        <w:lastRenderedPageBreak/>
        <w:t>的标准多注重于施肥机械的运用，缺乏一次性施肥技术规范，因此本标准具有制定为国际标准的可行性。</w:t>
      </w:r>
    </w:p>
    <w:p w:rsidR="00160697" w:rsidRPr="00DC704F" w:rsidRDefault="00160697" w:rsidP="00DA6FD5">
      <w:pPr>
        <w:spacing w:beforeLines="150" w:afterLines="100" w:line="400" w:lineRule="exact"/>
        <w:rPr>
          <w:rFonts w:ascii="黑体" w:eastAsia="黑体" w:hAnsi="黑体"/>
          <w:sz w:val="32"/>
          <w:szCs w:val="32"/>
        </w:rPr>
      </w:pPr>
      <w:r w:rsidRPr="00DC704F">
        <w:rPr>
          <w:rFonts w:ascii="黑体" w:eastAsia="黑体" w:hAnsi="黑体" w:hint="eastAsia"/>
          <w:sz w:val="32"/>
          <w:szCs w:val="32"/>
        </w:rPr>
        <w:t>五、与有关的现行法律、法规和强制性国家标准的关系</w:t>
      </w:r>
    </w:p>
    <w:p w:rsidR="00160697" w:rsidRPr="00DC704F" w:rsidRDefault="00160697" w:rsidP="00DA6FD5">
      <w:pPr>
        <w:spacing w:after="0" w:line="400" w:lineRule="exact"/>
        <w:ind w:firstLineChars="200" w:firstLine="480"/>
        <w:rPr>
          <w:rFonts w:ascii="Times New Roman" w:eastAsia="宋体" w:hAnsi="Times New Roman"/>
          <w:color w:val="333333"/>
          <w:sz w:val="24"/>
          <w:szCs w:val="24"/>
          <w:shd w:val="clear" w:color="auto" w:fill="FFFFFF"/>
        </w:rPr>
      </w:pPr>
      <w:r w:rsidRPr="00DC704F">
        <w:rPr>
          <w:rFonts w:ascii="Times New Roman" w:eastAsia="宋体" w:hAnsi="宋体" w:hint="eastAsia"/>
          <w:color w:val="333333"/>
          <w:sz w:val="24"/>
          <w:szCs w:val="24"/>
          <w:shd w:val="clear" w:color="auto" w:fill="FFFFFF"/>
        </w:rPr>
        <w:t>本标准与我国现行法律、法规、强制性国家标准的要求不相冲突。与国内现行相关的《</w:t>
      </w:r>
      <w:r w:rsidRPr="00DC704F">
        <w:rPr>
          <w:rFonts w:ascii="Times New Roman" w:eastAsia="宋体" w:hAnsi="Times New Roman"/>
          <w:color w:val="333333"/>
          <w:sz w:val="24"/>
          <w:szCs w:val="24"/>
          <w:shd w:val="clear" w:color="auto" w:fill="FFFFFF"/>
        </w:rPr>
        <w:t xml:space="preserve">GB/T23348-2009  </w:t>
      </w:r>
      <w:r w:rsidRPr="00DC704F">
        <w:rPr>
          <w:rFonts w:ascii="Times New Roman" w:eastAsia="宋体" w:hAnsi="宋体" w:hint="eastAsia"/>
          <w:color w:val="333333"/>
          <w:sz w:val="24"/>
          <w:szCs w:val="24"/>
          <w:shd w:val="clear" w:color="auto" w:fill="FFFFFF"/>
        </w:rPr>
        <w:t>缓释肥料》、《</w:t>
      </w:r>
      <w:r w:rsidRPr="00DC704F">
        <w:rPr>
          <w:rFonts w:ascii="Times New Roman" w:eastAsia="宋体" w:hAnsi="Times New Roman"/>
          <w:color w:val="333333"/>
          <w:sz w:val="24"/>
          <w:szCs w:val="24"/>
          <w:shd w:val="clear" w:color="auto" w:fill="FFFFFF"/>
        </w:rPr>
        <w:t xml:space="preserve">NY/T 309—1996  </w:t>
      </w:r>
      <w:r w:rsidRPr="00DC704F">
        <w:rPr>
          <w:rFonts w:ascii="Times New Roman" w:eastAsia="宋体" w:hAnsi="宋体" w:hint="eastAsia"/>
          <w:color w:val="333333"/>
          <w:sz w:val="24"/>
          <w:szCs w:val="24"/>
          <w:shd w:val="clear" w:color="auto" w:fill="FFFFFF"/>
        </w:rPr>
        <w:t>全国耕地类型区、耕地地力等级划分》、《</w:t>
      </w:r>
      <w:r w:rsidRPr="00DC704F">
        <w:rPr>
          <w:rFonts w:ascii="Times New Roman" w:eastAsia="宋体" w:hAnsi="Times New Roman"/>
          <w:color w:val="333333"/>
          <w:sz w:val="24"/>
          <w:szCs w:val="24"/>
          <w:shd w:val="clear" w:color="auto" w:fill="FFFFFF"/>
        </w:rPr>
        <w:t xml:space="preserve">NY/T 496—2010  </w:t>
      </w:r>
      <w:r w:rsidRPr="00DC704F">
        <w:rPr>
          <w:rFonts w:ascii="Times New Roman" w:eastAsia="宋体" w:hAnsi="宋体" w:hint="eastAsia"/>
          <w:color w:val="333333"/>
          <w:sz w:val="24"/>
          <w:szCs w:val="24"/>
          <w:shd w:val="clear" w:color="auto" w:fill="FFFFFF"/>
        </w:rPr>
        <w:t>肥料合理使用准则</w:t>
      </w:r>
      <w:r w:rsidRPr="00DC704F">
        <w:rPr>
          <w:rFonts w:ascii="Times New Roman" w:eastAsia="宋体" w:hAnsi="Times New Roman"/>
          <w:color w:val="333333"/>
          <w:sz w:val="24"/>
          <w:szCs w:val="24"/>
          <w:shd w:val="clear" w:color="auto" w:fill="FFFFFF"/>
        </w:rPr>
        <w:t xml:space="preserve"> </w:t>
      </w:r>
      <w:r w:rsidRPr="00DC704F">
        <w:rPr>
          <w:rFonts w:ascii="Times New Roman" w:eastAsia="宋体" w:hAnsi="宋体" w:hint="eastAsia"/>
          <w:color w:val="333333"/>
          <w:sz w:val="24"/>
          <w:szCs w:val="24"/>
          <w:shd w:val="clear" w:color="auto" w:fill="FFFFFF"/>
        </w:rPr>
        <w:t>通则》、《</w:t>
      </w:r>
      <w:r w:rsidRPr="00DC704F">
        <w:rPr>
          <w:rFonts w:ascii="Times New Roman" w:eastAsia="宋体" w:hAnsi="Times New Roman"/>
          <w:color w:val="333333"/>
          <w:sz w:val="24"/>
          <w:szCs w:val="24"/>
          <w:shd w:val="clear" w:color="auto" w:fill="FFFFFF"/>
        </w:rPr>
        <w:t xml:space="preserve">NY/T 500—2002  </w:t>
      </w:r>
      <w:r w:rsidRPr="00DC704F">
        <w:rPr>
          <w:rFonts w:ascii="Times New Roman" w:eastAsia="宋体" w:hAnsi="宋体" w:hint="eastAsia"/>
          <w:color w:val="333333"/>
          <w:sz w:val="24"/>
          <w:szCs w:val="24"/>
          <w:shd w:val="clear" w:color="auto" w:fill="FFFFFF"/>
        </w:rPr>
        <w:t>秸秆还田机作业质量》、《</w:t>
      </w:r>
      <w:r w:rsidRPr="00DC704F">
        <w:rPr>
          <w:rFonts w:ascii="Times New Roman" w:eastAsia="宋体" w:hAnsi="Times New Roman"/>
          <w:color w:val="333333"/>
          <w:sz w:val="24"/>
          <w:szCs w:val="24"/>
          <w:shd w:val="clear" w:color="auto" w:fill="FFFFFF"/>
        </w:rPr>
        <w:t xml:space="preserve">NY/T 1628—2008  </w:t>
      </w:r>
      <w:r w:rsidRPr="00DC704F">
        <w:rPr>
          <w:rFonts w:ascii="Times New Roman" w:eastAsia="宋体" w:hAnsi="宋体" w:hint="eastAsia"/>
          <w:color w:val="333333"/>
          <w:sz w:val="24"/>
          <w:szCs w:val="24"/>
          <w:shd w:val="clear" w:color="auto" w:fill="FFFFFF"/>
        </w:rPr>
        <w:t>玉米免耕播种机作业质量》、《</w:t>
      </w:r>
      <w:r w:rsidRPr="00DC704F">
        <w:rPr>
          <w:rFonts w:ascii="Times New Roman" w:eastAsia="宋体" w:hAnsi="Times New Roman"/>
          <w:color w:val="333333"/>
          <w:sz w:val="24"/>
          <w:szCs w:val="24"/>
          <w:shd w:val="clear" w:color="auto" w:fill="FFFFFF"/>
        </w:rPr>
        <w:t xml:space="preserve">HG/T4215-2011  </w:t>
      </w:r>
      <w:r w:rsidRPr="00DC704F">
        <w:rPr>
          <w:rFonts w:ascii="Times New Roman" w:eastAsia="宋体" w:hAnsi="宋体" w:hint="eastAsia"/>
          <w:color w:val="333333"/>
          <w:sz w:val="24"/>
          <w:szCs w:val="24"/>
          <w:shd w:val="clear" w:color="auto" w:fill="FFFFFF"/>
        </w:rPr>
        <w:t>控释肥料》、《</w:t>
      </w:r>
      <w:r w:rsidRPr="00DC704F">
        <w:rPr>
          <w:rFonts w:ascii="Times New Roman" w:eastAsia="宋体" w:hAnsi="Times New Roman"/>
          <w:color w:val="333333"/>
          <w:sz w:val="24"/>
          <w:szCs w:val="24"/>
          <w:shd w:val="clear" w:color="auto" w:fill="FFFFFF"/>
        </w:rPr>
        <w:t xml:space="preserve">HG/T 4216—2011  </w:t>
      </w:r>
      <w:r w:rsidRPr="00DC704F">
        <w:rPr>
          <w:rFonts w:ascii="Times New Roman" w:eastAsia="宋体" w:hAnsi="宋体" w:hint="eastAsia"/>
          <w:color w:val="333333"/>
          <w:sz w:val="24"/>
          <w:szCs w:val="24"/>
          <w:shd w:val="clear" w:color="auto" w:fill="FFFFFF"/>
        </w:rPr>
        <w:t>缓释</w:t>
      </w:r>
      <w:r w:rsidRPr="00DC704F">
        <w:rPr>
          <w:rFonts w:ascii="Times New Roman" w:eastAsia="宋体" w:hAnsi="Times New Roman"/>
          <w:color w:val="333333"/>
          <w:sz w:val="24"/>
          <w:szCs w:val="24"/>
          <w:shd w:val="clear" w:color="auto" w:fill="FFFFFF"/>
        </w:rPr>
        <w:t>/</w:t>
      </w:r>
      <w:r>
        <w:rPr>
          <w:rFonts w:ascii="Times New Roman" w:eastAsia="宋体" w:hAnsi="宋体" w:hint="eastAsia"/>
          <w:color w:val="333333"/>
          <w:sz w:val="24"/>
          <w:szCs w:val="24"/>
          <w:shd w:val="clear" w:color="auto" w:fill="FFFFFF"/>
        </w:rPr>
        <w:t>控释肥料养分释放期及释放率的快速检测方法》</w:t>
      </w:r>
      <w:r w:rsidRPr="00DC704F">
        <w:rPr>
          <w:rFonts w:ascii="Times New Roman" w:eastAsia="宋体" w:hAnsi="宋体" w:hint="eastAsia"/>
          <w:color w:val="333333"/>
          <w:sz w:val="24"/>
          <w:szCs w:val="24"/>
          <w:shd w:val="clear" w:color="auto" w:fill="FFFFFF"/>
        </w:rPr>
        <w:t>等标准协调配套。</w:t>
      </w:r>
    </w:p>
    <w:p w:rsidR="00160697" w:rsidRDefault="00160697" w:rsidP="00DA6FD5">
      <w:pPr>
        <w:spacing w:beforeLines="150" w:afterLines="100" w:line="400" w:lineRule="exact"/>
        <w:rPr>
          <w:rFonts w:ascii="黑体" w:eastAsia="黑体" w:hAnsi="黑体"/>
          <w:sz w:val="32"/>
          <w:szCs w:val="32"/>
        </w:rPr>
      </w:pPr>
      <w:r w:rsidRPr="00DC704F">
        <w:rPr>
          <w:rFonts w:ascii="黑体" w:eastAsia="黑体" w:hAnsi="黑体" w:hint="eastAsia"/>
          <w:sz w:val="32"/>
          <w:szCs w:val="32"/>
        </w:rPr>
        <w:t>六、重大分歧意见的处理经过和依据（使用、行政主管、大专院校）</w:t>
      </w:r>
    </w:p>
    <w:p w:rsidR="00160697" w:rsidRPr="00D14F09" w:rsidRDefault="00160697" w:rsidP="00DA6FD5">
      <w:pPr>
        <w:spacing w:beforeLines="150" w:afterLines="100" w:line="400" w:lineRule="exact"/>
        <w:ind w:firstLineChars="200" w:firstLine="480"/>
        <w:rPr>
          <w:rFonts w:ascii="Times New Roman" w:eastAsia="宋体" w:hAnsi="宋体"/>
          <w:sz w:val="24"/>
          <w:szCs w:val="24"/>
        </w:rPr>
      </w:pPr>
      <w:r w:rsidRPr="00D14F09">
        <w:rPr>
          <w:rFonts w:ascii="Times New Roman" w:eastAsia="宋体" w:hAnsi="宋体" w:hint="eastAsia"/>
          <w:sz w:val="24"/>
          <w:szCs w:val="24"/>
        </w:rPr>
        <w:t>无重大分歧</w:t>
      </w:r>
      <w:r>
        <w:rPr>
          <w:rFonts w:ascii="Times New Roman" w:eastAsia="宋体" w:hAnsi="宋体" w:hint="eastAsia"/>
          <w:sz w:val="24"/>
          <w:szCs w:val="24"/>
        </w:rPr>
        <w:t>。</w:t>
      </w:r>
    </w:p>
    <w:p w:rsidR="00160697" w:rsidRPr="00DC704F" w:rsidRDefault="00160697" w:rsidP="00DA6FD5">
      <w:pPr>
        <w:spacing w:beforeLines="150" w:afterLines="100" w:line="400" w:lineRule="exact"/>
        <w:rPr>
          <w:rFonts w:ascii="黑体" w:eastAsia="黑体" w:hAnsi="黑体"/>
          <w:sz w:val="32"/>
          <w:szCs w:val="32"/>
        </w:rPr>
      </w:pPr>
      <w:r w:rsidRPr="00DC704F">
        <w:rPr>
          <w:rFonts w:ascii="黑体" w:eastAsia="黑体" w:hAnsi="黑体" w:hint="eastAsia"/>
          <w:sz w:val="32"/>
          <w:szCs w:val="32"/>
        </w:rPr>
        <w:t>七、国家标准作为强制性或推荐性国家标准的建议</w:t>
      </w:r>
    </w:p>
    <w:p w:rsidR="00160697" w:rsidRPr="00DC704F" w:rsidRDefault="00160697" w:rsidP="00DA6FD5">
      <w:pPr>
        <w:spacing w:after="0" w:line="400" w:lineRule="exact"/>
        <w:ind w:firstLineChars="200" w:firstLine="480"/>
        <w:jc w:val="both"/>
        <w:rPr>
          <w:rFonts w:ascii="Times New Roman" w:eastAsia="宋体" w:hAnsi="Times New Roman"/>
          <w:sz w:val="24"/>
          <w:szCs w:val="24"/>
        </w:rPr>
      </w:pPr>
      <w:r w:rsidRPr="00DC704F">
        <w:rPr>
          <w:rFonts w:ascii="Times New Roman" w:eastAsia="宋体" w:hAnsi="宋体" w:hint="eastAsia"/>
          <w:sz w:val="24"/>
          <w:szCs w:val="24"/>
        </w:rPr>
        <w:t>建议《玉米一次性施肥技术指南》作为推荐性标准发布实施。</w:t>
      </w:r>
    </w:p>
    <w:p w:rsidR="00160697" w:rsidRPr="00DC704F" w:rsidRDefault="00160697" w:rsidP="00DA6FD5">
      <w:pPr>
        <w:spacing w:beforeLines="150" w:afterLines="100" w:line="400" w:lineRule="exact"/>
        <w:rPr>
          <w:rFonts w:ascii="黑体" w:eastAsia="黑体" w:hAnsi="黑体"/>
          <w:sz w:val="32"/>
          <w:szCs w:val="32"/>
        </w:rPr>
      </w:pPr>
      <w:r w:rsidRPr="00DC704F">
        <w:rPr>
          <w:rFonts w:ascii="黑体" w:eastAsia="黑体" w:hAnsi="黑体" w:hint="eastAsia"/>
          <w:sz w:val="32"/>
          <w:szCs w:val="32"/>
        </w:rPr>
        <w:t>八、贯彻国家标准的要求和措施建议</w:t>
      </w:r>
    </w:p>
    <w:p w:rsidR="00160697" w:rsidRPr="00883CEA" w:rsidRDefault="00160697" w:rsidP="00DA6FD5">
      <w:pPr>
        <w:spacing w:beforeLines="50" w:afterLines="50" w:line="400" w:lineRule="exact"/>
        <w:rPr>
          <w:rFonts w:ascii="黑体" w:eastAsia="黑体" w:hAnsi="黑体"/>
          <w:sz w:val="28"/>
          <w:szCs w:val="28"/>
        </w:rPr>
      </w:pPr>
      <w:r w:rsidRPr="00883CEA">
        <w:rPr>
          <w:rFonts w:ascii="黑体" w:eastAsia="黑体" w:hAnsi="黑体" w:hint="eastAsia"/>
          <w:sz w:val="28"/>
          <w:szCs w:val="28"/>
        </w:rPr>
        <w:t>（一）贯彻国家标准的要求</w:t>
      </w:r>
    </w:p>
    <w:p w:rsidR="00160697" w:rsidRPr="00883CEA" w:rsidRDefault="00160697" w:rsidP="00DA6FD5">
      <w:pPr>
        <w:spacing w:beforeLines="20" w:afterLines="20" w:line="400" w:lineRule="exact"/>
        <w:jc w:val="both"/>
        <w:rPr>
          <w:rFonts w:ascii="Times New Roman" w:eastAsia="宋体" w:hAnsi="Times New Roman"/>
          <w:b/>
          <w:sz w:val="24"/>
        </w:rPr>
      </w:pPr>
      <w:r w:rsidRPr="00883CEA">
        <w:rPr>
          <w:rFonts w:ascii="Times New Roman" w:eastAsia="宋体" w:hAnsi="Times New Roman"/>
          <w:b/>
          <w:sz w:val="24"/>
        </w:rPr>
        <w:t>1</w:t>
      </w:r>
      <w:r w:rsidRPr="00883CEA">
        <w:rPr>
          <w:rFonts w:ascii="Times New Roman" w:eastAsia="宋体" w:hAnsi="Times New Roman" w:hint="eastAsia"/>
          <w:b/>
          <w:sz w:val="24"/>
        </w:rPr>
        <w:t>、原则</w:t>
      </w:r>
    </w:p>
    <w:p w:rsidR="00160697" w:rsidRPr="00DC704F" w:rsidRDefault="00160697" w:rsidP="00DA6FD5">
      <w:pPr>
        <w:spacing w:after="0" w:line="400" w:lineRule="exact"/>
        <w:ind w:firstLineChars="200" w:firstLine="480"/>
        <w:rPr>
          <w:rFonts w:ascii="Times New Roman" w:eastAsia="宋体" w:hAnsi="Times New Roman"/>
          <w:sz w:val="24"/>
          <w:szCs w:val="24"/>
        </w:rPr>
      </w:pPr>
      <w:r w:rsidRPr="00DC704F">
        <w:rPr>
          <w:rFonts w:ascii="Times New Roman" w:eastAsia="宋体" w:hAnsi="宋体" w:hint="eastAsia"/>
          <w:sz w:val="24"/>
          <w:szCs w:val="24"/>
        </w:rPr>
        <w:t>以十八大精神为指引，以行业管理部门为主导，以全国农技推广体系为载体，以农村新型经营主体为服务对象，联合农业科研部门和化肥企业，深入贯彻实施本指南。</w:t>
      </w:r>
    </w:p>
    <w:p w:rsidR="00160697" w:rsidRPr="00883CEA" w:rsidRDefault="00160697" w:rsidP="00DA6FD5">
      <w:pPr>
        <w:spacing w:beforeLines="20" w:afterLines="20" w:line="400" w:lineRule="exact"/>
        <w:jc w:val="both"/>
        <w:rPr>
          <w:rFonts w:ascii="Times New Roman" w:eastAsia="宋体" w:hAnsi="Times New Roman"/>
          <w:b/>
          <w:sz w:val="24"/>
        </w:rPr>
      </w:pPr>
      <w:r w:rsidRPr="00883CEA">
        <w:rPr>
          <w:rFonts w:ascii="Times New Roman" w:eastAsia="宋体" w:hAnsi="Times New Roman"/>
          <w:b/>
          <w:sz w:val="24"/>
        </w:rPr>
        <w:t>2</w:t>
      </w:r>
      <w:r>
        <w:rPr>
          <w:rFonts w:ascii="Times New Roman" w:eastAsia="宋体" w:hAnsi="Times New Roman" w:hint="eastAsia"/>
          <w:b/>
          <w:sz w:val="24"/>
        </w:rPr>
        <w:t>、要求</w:t>
      </w:r>
    </w:p>
    <w:p w:rsidR="00160697" w:rsidRPr="00DC704F" w:rsidRDefault="00160697" w:rsidP="00DA6FD5">
      <w:pPr>
        <w:spacing w:after="0" w:line="400" w:lineRule="exact"/>
        <w:ind w:firstLineChars="200" w:firstLine="480"/>
        <w:rPr>
          <w:rFonts w:ascii="Times New Roman" w:eastAsia="宋体" w:hAnsi="Times New Roman"/>
          <w:sz w:val="24"/>
          <w:szCs w:val="24"/>
        </w:rPr>
      </w:pPr>
      <w:r w:rsidRPr="00DC704F">
        <w:rPr>
          <w:rFonts w:ascii="Times New Roman" w:eastAsia="宋体" w:hAnsi="宋体" w:hint="eastAsia"/>
          <w:sz w:val="24"/>
          <w:szCs w:val="24"/>
        </w:rPr>
        <w:t>要求全国基层农业技术推广部门认真学习贯彻本指南，了解熟悉本地区技术要求，指导新型经营主体如何选用肥料并服务于生产；要求农业科研部门继续开展缓控释肥料的研究，及时提出国家标准实施中的技术对策，为服务好农</w:t>
      </w:r>
      <w:r w:rsidRPr="00DC704F">
        <w:rPr>
          <w:rFonts w:ascii="Times New Roman" w:eastAsia="宋体" w:hAnsi="宋体" w:hint="eastAsia"/>
          <w:sz w:val="24"/>
          <w:szCs w:val="24"/>
        </w:rPr>
        <w:lastRenderedPageBreak/>
        <w:t>业生产提供技术支持；要求全国化肥企业认真学习本标准，为全国不同地区生产出高质量的不同配比的部分缓控释（掺混）肥料。</w:t>
      </w:r>
    </w:p>
    <w:p w:rsidR="00160697" w:rsidRPr="00883CEA" w:rsidRDefault="00160697" w:rsidP="00DA6FD5">
      <w:pPr>
        <w:spacing w:beforeLines="50" w:afterLines="50" w:line="400" w:lineRule="exact"/>
        <w:rPr>
          <w:rFonts w:ascii="黑体" w:eastAsia="黑体" w:hAnsi="黑体"/>
          <w:sz w:val="28"/>
          <w:szCs w:val="28"/>
        </w:rPr>
      </w:pPr>
      <w:r w:rsidRPr="00883CEA">
        <w:rPr>
          <w:rFonts w:ascii="黑体" w:eastAsia="黑体" w:hAnsi="黑体" w:hint="eastAsia"/>
          <w:sz w:val="28"/>
          <w:szCs w:val="28"/>
        </w:rPr>
        <w:t>（二）措施建议</w:t>
      </w:r>
    </w:p>
    <w:p w:rsidR="00160697" w:rsidRPr="00883CEA" w:rsidRDefault="00160697" w:rsidP="00DA6FD5">
      <w:pPr>
        <w:spacing w:beforeLines="20" w:afterLines="20" w:line="400" w:lineRule="exact"/>
        <w:jc w:val="both"/>
        <w:rPr>
          <w:rFonts w:ascii="Times New Roman" w:eastAsia="宋体" w:hAnsi="Times New Roman"/>
          <w:b/>
          <w:sz w:val="24"/>
        </w:rPr>
      </w:pPr>
      <w:r w:rsidRPr="00883CEA">
        <w:rPr>
          <w:rFonts w:ascii="Times New Roman" w:eastAsia="宋体" w:hAnsi="Times New Roman"/>
          <w:b/>
          <w:sz w:val="24"/>
        </w:rPr>
        <w:t>1</w:t>
      </w:r>
      <w:r w:rsidRPr="00883CEA">
        <w:rPr>
          <w:rFonts w:ascii="Times New Roman" w:eastAsia="宋体" w:hAnsi="Times New Roman" w:hint="eastAsia"/>
          <w:b/>
          <w:sz w:val="24"/>
        </w:rPr>
        <w:t>、组织措施</w:t>
      </w:r>
    </w:p>
    <w:p w:rsidR="00160697" w:rsidRDefault="00160697" w:rsidP="00DA6FD5">
      <w:pPr>
        <w:spacing w:after="0" w:line="400" w:lineRule="exact"/>
        <w:ind w:firstLineChars="200" w:firstLine="480"/>
        <w:rPr>
          <w:rFonts w:ascii="Times New Roman" w:eastAsia="宋体" w:hAnsi="宋体"/>
          <w:sz w:val="24"/>
          <w:szCs w:val="24"/>
        </w:rPr>
      </w:pPr>
      <w:r>
        <w:rPr>
          <w:rFonts w:ascii="Times New Roman" w:eastAsia="宋体" w:hAnsi="宋体" w:hint="eastAsia"/>
          <w:sz w:val="24"/>
          <w:szCs w:val="24"/>
        </w:rPr>
        <w:t>（</w:t>
      </w:r>
      <w:r>
        <w:rPr>
          <w:rFonts w:ascii="Times New Roman" w:eastAsia="宋体" w:hAnsi="宋体"/>
          <w:sz w:val="24"/>
          <w:szCs w:val="24"/>
        </w:rPr>
        <w:t>1</w:t>
      </w:r>
      <w:r>
        <w:rPr>
          <w:rFonts w:ascii="Times New Roman" w:eastAsia="宋体" w:hAnsi="宋体" w:hint="eastAsia"/>
          <w:sz w:val="24"/>
          <w:szCs w:val="24"/>
        </w:rPr>
        <w:t>）</w:t>
      </w:r>
      <w:r w:rsidRPr="00DC704F">
        <w:rPr>
          <w:rFonts w:ascii="Times New Roman" w:eastAsia="宋体" w:hAnsi="宋体" w:hint="eastAsia"/>
          <w:sz w:val="24"/>
          <w:szCs w:val="24"/>
        </w:rPr>
        <w:t>成立国家标准贯彻领导小组，建立国家标准实施服务网络。领导机构设在全国农业技术推广服务中心，玉米主产区省市县成立分支机构，全国玉米主产区的各级农业技术推广中心（站）领导所属地方的标准实施工作，各级标准实施工作机构均有农业技术推广总站（中心）和省市科研部门的人员参加，全国形成国家标准实施服务网络。</w:t>
      </w:r>
    </w:p>
    <w:p w:rsidR="00160697" w:rsidRPr="00DC704F" w:rsidRDefault="00160697" w:rsidP="00DA6FD5">
      <w:pPr>
        <w:spacing w:after="0" w:line="400" w:lineRule="exact"/>
        <w:ind w:firstLineChars="200" w:firstLine="480"/>
        <w:rPr>
          <w:rFonts w:ascii="Times New Roman" w:eastAsia="宋体" w:hAnsi="Times New Roman"/>
          <w:sz w:val="24"/>
          <w:szCs w:val="24"/>
        </w:rPr>
      </w:pPr>
      <w:r>
        <w:rPr>
          <w:rFonts w:ascii="Times New Roman" w:eastAsia="宋体" w:hAnsi="宋体" w:hint="eastAsia"/>
          <w:sz w:val="24"/>
          <w:szCs w:val="24"/>
        </w:rPr>
        <w:t>（</w:t>
      </w:r>
      <w:r>
        <w:rPr>
          <w:rFonts w:ascii="Times New Roman" w:eastAsia="宋体" w:hAnsi="宋体"/>
          <w:sz w:val="24"/>
          <w:szCs w:val="24"/>
        </w:rPr>
        <w:t>2</w:t>
      </w:r>
      <w:r>
        <w:rPr>
          <w:rFonts w:ascii="Times New Roman" w:eastAsia="宋体" w:hAnsi="宋体" w:hint="eastAsia"/>
          <w:sz w:val="24"/>
          <w:szCs w:val="24"/>
        </w:rPr>
        <w:t>）</w:t>
      </w:r>
      <w:r w:rsidRPr="00DC704F">
        <w:rPr>
          <w:rFonts w:ascii="Times New Roman" w:eastAsia="宋体" w:hAnsi="宋体" w:hint="eastAsia"/>
          <w:sz w:val="24"/>
          <w:szCs w:val="24"/>
        </w:rPr>
        <w:t>督促与检查。全国玉米主产区的各级农技推广部门责任到人，切实将国家标准落到实处。在玉米生产的前、中、后期要向上一级农技推广部门报告一次工作进展情况。全国农业技术推广服务中心在每个作物的关键生产季节要派员实地督查指导。</w:t>
      </w:r>
    </w:p>
    <w:p w:rsidR="00160697" w:rsidRPr="00883CEA" w:rsidRDefault="00160697" w:rsidP="00DA6FD5">
      <w:pPr>
        <w:spacing w:beforeLines="20" w:afterLines="20" w:line="400" w:lineRule="exact"/>
        <w:jc w:val="both"/>
        <w:rPr>
          <w:rFonts w:ascii="Times New Roman" w:eastAsia="宋体" w:hAnsi="Times New Roman"/>
          <w:b/>
          <w:sz w:val="24"/>
        </w:rPr>
      </w:pPr>
      <w:r w:rsidRPr="00883CEA">
        <w:rPr>
          <w:rFonts w:ascii="Times New Roman" w:eastAsia="宋体" w:hAnsi="Times New Roman"/>
          <w:b/>
          <w:sz w:val="24"/>
        </w:rPr>
        <w:t>2</w:t>
      </w:r>
      <w:r>
        <w:rPr>
          <w:rFonts w:ascii="Times New Roman" w:eastAsia="宋体" w:hAnsi="Times New Roman" w:hint="eastAsia"/>
          <w:b/>
          <w:sz w:val="24"/>
        </w:rPr>
        <w:t>、技术措施</w:t>
      </w:r>
    </w:p>
    <w:p w:rsidR="00160697" w:rsidRDefault="00160697" w:rsidP="00DA6FD5">
      <w:pPr>
        <w:spacing w:after="0" w:line="400" w:lineRule="exact"/>
        <w:ind w:firstLineChars="200" w:firstLine="480"/>
        <w:rPr>
          <w:rFonts w:ascii="Times New Roman" w:eastAsia="宋体" w:hAnsi="宋体"/>
          <w:sz w:val="24"/>
          <w:szCs w:val="24"/>
        </w:rPr>
      </w:pPr>
      <w:r>
        <w:rPr>
          <w:rFonts w:ascii="Times New Roman" w:eastAsia="宋体" w:hAnsi="宋体" w:hint="eastAsia"/>
          <w:sz w:val="24"/>
          <w:szCs w:val="24"/>
        </w:rPr>
        <w:t>（</w:t>
      </w:r>
      <w:r>
        <w:rPr>
          <w:rFonts w:ascii="Times New Roman" w:eastAsia="宋体" w:hAnsi="宋体"/>
          <w:sz w:val="24"/>
          <w:szCs w:val="24"/>
        </w:rPr>
        <w:t>1</w:t>
      </w:r>
      <w:r>
        <w:rPr>
          <w:rFonts w:ascii="Times New Roman" w:eastAsia="宋体" w:hAnsi="宋体" w:hint="eastAsia"/>
          <w:sz w:val="24"/>
          <w:szCs w:val="24"/>
        </w:rPr>
        <w:t>）</w:t>
      </w:r>
      <w:r w:rsidRPr="00DC704F">
        <w:rPr>
          <w:rFonts w:ascii="Times New Roman" w:eastAsia="宋体" w:hAnsi="宋体" w:hint="eastAsia"/>
          <w:sz w:val="24"/>
          <w:szCs w:val="24"/>
        </w:rPr>
        <w:t>信息宣传</w:t>
      </w:r>
      <w:r>
        <w:rPr>
          <w:rFonts w:ascii="Times New Roman" w:eastAsia="宋体" w:hAnsi="宋体" w:hint="eastAsia"/>
          <w:sz w:val="24"/>
          <w:szCs w:val="24"/>
        </w:rPr>
        <w:t>。</w:t>
      </w:r>
      <w:r w:rsidRPr="00DC704F">
        <w:rPr>
          <w:rFonts w:ascii="Times New Roman" w:eastAsia="宋体" w:hAnsi="宋体" w:hint="eastAsia"/>
          <w:sz w:val="24"/>
          <w:szCs w:val="24"/>
        </w:rPr>
        <w:t>有全国农业技术推广服务中心会同有关有关科研单位编写国家标准实用手册，面向全国玉米生产主产区的农民、种植大户、合作社等新型经营主体散发，同时利用《农民日报》《中国农技推广》等刊物就国家标准内容进行解读。组织相关省、地、县农技推广部门在广播、电视、期刊、报纸等传媒开辟专栏或专题节目，按照农时及时发布玉米生产用肥技术信息。通过在农民活动集中场所举办宣传栏、墙报，利用送科技下乡、热线电话咨询和发放明白纸、互联网等多种形式和途径，宣传推广国家标准的关键技术。</w:t>
      </w:r>
    </w:p>
    <w:p w:rsidR="00160697" w:rsidRDefault="00160697" w:rsidP="00DA6FD5">
      <w:pPr>
        <w:spacing w:after="0" w:line="400" w:lineRule="exact"/>
        <w:ind w:firstLineChars="200" w:firstLine="480"/>
        <w:rPr>
          <w:rFonts w:ascii="Times New Roman" w:eastAsia="宋体" w:hAnsi="宋体"/>
          <w:sz w:val="24"/>
          <w:szCs w:val="24"/>
        </w:rPr>
      </w:pPr>
      <w:r>
        <w:rPr>
          <w:rFonts w:ascii="Times New Roman" w:eastAsia="宋体" w:hAnsi="宋体" w:hint="eastAsia"/>
          <w:sz w:val="24"/>
          <w:szCs w:val="24"/>
        </w:rPr>
        <w:t>（</w:t>
      </w:r>
      <w:r>
        <w:rPr>
          <w:rFonts w:ascii="Times New Roman" w:eastAsia="宋体" w:hAnsi="宋体"/>
          <w:sz w:val="24"/>
          <w:szCs w:val="24"/>
        </w:rPr>
        <w:t>2</w:t>
      </w:r>
      <w:r>
        <w:rPr>
          <w:rFonts w:ascii="Times New Roman" w:eastAsia="宋体" w:hAnsi="宋体" w:hint="eastAsia"/>
          <w:sz w:val="24"/>
          <w:szCs w:val="24"/>
        </w:rPr>
        <w:t>）</w:t>
      </w:r>
      <w:r w:rsidRPr="00DC704F">
        <w:rPr>
          <w:rFonts w:ascii="Times New Roman" w:eastAsia="宋体" w:hAnsi="宋体" w:hint="eastAsia"/>
          <w:sz w:val="24"/>
          <w:szCs w:val="24"/>
        </w:rPr>
        <w:t>技术示范。在我国玉米主产区（东北春播区、西北春播区、华北夏玉米区和西南玉米区）的每个亚区设立</w:t>
      </w:r>
      <w:r w:rsidRPr="00DC704F">
        <w:rPr>
          <w:rFonts w:ascii="Times New Roman" w:eastAsia="宋体" w:hAnsi="Times New Roman"/>
          <w:sz w:val="24"/>
          <w:szCs w:val="24"/>
        </w:rPr>
        <w:t>4-5</w:t>
      </w:r>
      <w:r w:rsidRPr="00DC704F">
        <w:rPr>
          <w:rFonts w:ascii="Times New Roman" w:eastAsia="宋体" w:hAnsi="宋体" w:hint="eastAsia"/>
          <w:sz w:val="24"/>
          <w:szCs w:val="24"/>
        </w:rPr>
        <w:t>个示范基地，每个示范区面积不低于</w:t>
      </w:r>
      <w:r w:rsidRPr="00DC704F">
        <w:rPr>
          <w:rFonts w:ascii="Times New Roman" w:eastAsia="宋体" w:hAnsi="Times New Roman"/>
          <w:sz w:val="24"/>
          <w:szCs w:val="24"/>
        </w:rPr>
        <w:t>1000</w:t>
      </w:r>
      <w:r w:rsidRPr="00DC704F">
        <w:rPr>
          <w:rFonts w:ascii="Times New Roman" w:eastAsia="宋体" w:hAnsi="宋体" w:hint="eastAsia"/>
          <w:sz w:val="24"/>
          <w:szCs w:val="24"/>
        </w:rPr>
        <w:t>亩，在生产关键季节组织现场观摩或实地培训，利用示范基地带动国家标准的贯彻与技术应用。同时选择大型缓控释肥企业</w:t>
      </w:r>
      <w:r w:rsidRPr="00DC704F">
        <w:rPr>
          <w:rFonts w:ascii="Times New Roman" w:eastAsia="宋体" w:hAnsi="Times New Roman"/>
          <w:sz w:val="24"/>
          <w:szCs w:val="24"/>
        </w:rPr>
        <w:t>4-5</w:t>
      </w:r>
      <w:r w:rsidRPr="00DC704F">
        <w:rPr>
          <w:rFonts w:ascii="Times New Roman" w:eastAsia="宋体" w:hAnsi="宋体" w:hint="eastAsia"/>
          <w:sz w:val="24"/>
          <w:szCs w:val="24"/>
        </w:rPr>
        <w:t>家参与到示范基地建设上来，统一部署，分头行动。</w:t>
      </w:r>
    </w:p>
    <w:p w:rsidR="00160697" w:rsidRDefault="00160697" w:rsidP="00DA6FD5">
      <w:pPr>
        <w:spacing w:after="0" w:line="400" w:lineRule="exact"/>
        <w:ind w:firstLineChars="200" w:firstLine="480"/>
        <w:rPr>
          <w:rFonts w:ascii="Times New Roman" w:eastAsia="宋体" w:hAnsi="宋体"/>
          <w:sz w:val="24"/>
          <w:szCs w:val="24"/>
        </w:rPr>
      </w:pPr>
      <w:r>
        <w:rPr>
          <w:rFonts w:ascii="Times New Roman" w:eastAsia="宋体" w:hAnsi="宋体" w:hint="eastAsia"/>
          <w:sz w:val="24"/>
          <w:szCs w:val="24"/>
        </w:rPr>
        <w:t>（</w:t>
      </w:r>
      <w:r>
        <w:rPr>
          <w:rFonts w:ascii="Times New Roman" w:eastAsia="宋体" w:hAnsi="宋体"/>
          <w:sz w:val="24"/>
          <w:szCs w:val="24"/>
        </w:rPr>
        <w:t>3</w:t>
      </w:r>
      <w:r>
        <w:rPr>
          <w:rFonts w:ascii="Times New Roman" w:eastAsia="宋体" w:hAnsi="宋体" w:hint="eastAsia"/>
          <w:sz w:val="24"/>
          <w:szCs w:val="24"/>
        </w:rPr>
        <w:t>）</w:t>
      </w:r>
      <w:r w:rsidRPr="00DC704F">
        <w:rPr>
          <w:rFonts w:ascii="Times New Roman" w:eastAsia="宋体" w:hAnsi="宋体" w:hint="eastAsia"/>
          <w:sz w:val="24"/>
          <w:szCs w:val="24"/>
        </w:rPr>
        <w:t>强化培训。围绕国家标准的贯彻实施，组织各级农技推广部门开展技术培训。全国农业技术推广服务中心牵头省级农业技术推广总站（中心）负责培训玉米主产区的市县（区）农业技术推广骨干，相关地级农技推广部门负责培训县级和重点乡镇农技人员，相关县级农技推广部门负责培训乡镇农技推广员、农户和种粮大户及合作社等新型经营主体。</w:t>
      </w:r>
    </w:p>
    <w:p w:rsidR="00160697" w:rsidRPr="00DC704F" w:rsidRDefault="00160697" w:rsidP="00DA6FD5">
      <w:pPr>
        <w:spacing w:after="0" w:line="400" w:lineRule="exact"/>
        <w:ind w:firstLineChars="200" w:firstLine="480"/>
        <w:rPr>
          <w:rFonts w:ascii="Times New Roman" w:eastAsia="宋体" w:hAnsi="Times New Roman"/>
          <w:sz w:val="24"/>
          <w:szCs w:val="24"/>
        </w:rPr>
      </w:pPr>
      <w:r>
        <w:rPr>
          <w:rFonts w:ascii="Times New Roman" w:eastAsia="宋体" w:hAnsi="宋体" w:hint="eastAsia"/>
          <w:sz w:val="24"/>
          <w:szCs w:val="24"/>
        </w:rPr>
        <w:lastRenderedPageBreak/>
        <w:t>（</w:t>
      </w:r>
      <w:r>
        <w:rPr>
          <w:rFonts w:ascii="Times New Roman" w:eastAsia="宋体" w:hAnsi="宋体"/>
          <w:sz w:val="24"/>
          <w:szCs w:val="24"/>
        </w:rPr>
        <w:t>4</w:t>
      </w:r>
      <w:r>
        <w:rPr>
          <w:rFonts w:ascii="Times New Roman" w:eastAsia="宋体" w:hAnsi="宋体" w:hint="eastAsia"/>
          <w:sz w:val="24"/>
          <w:szCs w:val="24"/>
        </w:rPr>
        <w:t>）</w:t>
      </w:r>
      <w:r w:rsidRPr="00DC704F">
        <w:rPr>
          <w:rFonts w:ascii="Times New Roman" w:eastAsia="宋体" w:hAnsi="宋体" w:hint="eastAsia"/>
          <w:sz w:val="24"/>
          <w:szCs w:val="24"/>
        </w:rPr>
        <w:t>强抓服务与指导。在生产关键季节，组织科研、教学、推广系统专家和技术人员深入基层现场咨询指导，研究提出适合本地实际的技术对策，并进行现场指导。</w:t>
      </w:r>
    </w:p>
    <w:p w:rsidR="00160697" w:rsidRPr="00DC704F" w:rsidRDefault="00160697" w:rsidP="00DA6FD5">
      <w:pPr>
        <w:spacing w:beforeLines="150" w:afterLines="100" w:line="400" w:lineRule="exact"/>
        <w:rPr>
          <w:rFonts w:ascii="黑体" w:eastAsia="黑体" w:hAnsi="黑体"/>
          <w:sz w:val="32"/>
          <w:szCs w:val="32"/>
        </w:rPr>
      </w:pPr>
      <w:r>
        <w:rPr>
          <w:rFonts w:ascii="黑体" w:eastAsia="黑体" w:hAnsi="黑体" w:hint="eastAsia"/>
          <w:sz w:val="32"/>
          <w:szCs w:val="32"/>
        </w:rPr>
        <w:t>九</w:t>
      </w:r>
      <w:r w:rsidRPr="00DC704F">
        <w:rPr>
          <w:rFonts w:ascii="黑体" w:eastAsia="黑体" w:hAnsi="黑体" w:hint="eastAsia"/>
          <w:sz w:val="32"/>
          <w:szCs w:val="32"/>
        </w:rPr>
        <w:t>、附部分试验图片</w:t>
      </w:r>
    </w:p>
    <w:p w:rsidR="00160697" w:rsidRDefault="00DA6FD5" w:rsidP="00DA6FD5">
      <w:pPr>
        <w:ind w:firstLineChars="250" w:firstLine="550"/>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1" o:spid="_x0000_i1025" type="#_x0000_t75" style="width:2in;height:198pt;visibility:visible">
            <v:imagedata r:id="rId11" o:title=""/>
          </v:shape>
        </w:pict>
      </w:r>
      <w:r w:rsidR="00160697">
        <w:t xml:space="preserve">                         </w:t>
      </w:r>
      <w:r>
        <w:rPr>
          <w:noProof/>
        </w:rPr>
        <w:pict>
          <v:shape id="图片 22" o:spid="_x0000_i1026" type="#_x0000_t75" style="width:108pt;height:198pt;visibility:visible">
            <v:imagedata r:id="rId12" o:title=""/>
          </v:shape>
        </w:pict>
      </w:r>
    </w:p>
    <w:p w:rsidR="00160697" w:rsidRDefault="00160697" w:rsidP="00C5629E">
      <w:pPr>
        <w:rPr>
          <w:rFonts w:ascii="宋体" w:eastAsia="宋体" w:hAnsi="宋体"/>
          <w:b/>
          <w:sz w:val="21"/>
          <w:szCs w:val="21"/>
        </w:rPr>
      </w:pPr>
      <w:r>
        <w:rPr>
          <w:rFonts w:ascii="宋体" w:eastAsia="宋体" w:hAnsi="宋体" w:hint="eastAsia"/>
          <w:b/>
          <w:sz w:val="21"/>
          <w:szCs w:val="21"/>
        </w:rPr>
        <w:t>图</w:t>
      </w:r>
      <w:r>
        <w:rPr>
          <w:rFonts w:ascii="宋体" w:eastAsia="宋体" w:hAnsi="宋体"/>
          <w:b/>
          <w:sz w:val="21"/>
          <w:szCs w:val="21"/>
        </w:rPr>
        <w:t xml:space="preserve">1 </w:t>
      </w:r>
      <w:r w:rsidRPr="00C5629E">
        <w:rPr>
          <w:rFonts w:ascii="宋体" w:eastAsia="宋体" w:hAnsi="宋体" w:hint="eastAsia"/>
          <w:b/>
          <w:sz w:val="21"/>
          <w:szCs w:val="21"/>
        </w:rPr>
        <w:t>重庆垫江试验点负责人玉米抽雄期调查</w:t>
      </w:r>
      <w:r>
        <w:rPr>
          <w:rFonts w:ascii="宋体" w:eastAsia="宋体" w:hAnsi="宋体"/>
          <w:b/>
          <w:sz w:val="21"/>
          <w:szCs w:val="21"/>
        </w:rPr>
        <w:t xml:space="preserve">     </w:t>
      </w:r>
      <w:r>
        <w:rPr>
          <w:rFonts w:ascii="宋体" w:eastAsia="宋体" w:hAnsi="宋体" w:hint="eastAsia"/>
          <w:b/>
          <w:sz w:val="21"/>
          <w:szCs w:val="21"/>
        </w:rPr>
        <w:t>图</w:t>
      </w:r>
      <w:r>
        <w:rPr>
          <w:rFonts w:ascii="宋体" w:eastAsia="宋体" w:hAnsi="宋体"/>
          <w:b/>
          <w:sz w:val="21"/>
          <w:szCs w:val="21"/>
        </w:rPr>
        <w:t xml:space="preserve">2 </w:t>
      </w:r>
      <w:r w:rsidRPr="00C5629E">
        <w:rPr>
          <w:rFonts w:ascii="宋体" w:eastAsia="宋体" w:hAnsi="宋体" w:hint="eastAsia"/>
          <w:b/>
          <w:sz w:val="21"/>
          <w:szCs w:val="21"/>
        </w:rPr>
        <w:t>测量不同处理叶长、叶宽、叶片数</w:t>
      </w:r>
    </w:p>
    <w:p w:rsidR="00160697" w:rsidRDefault="00160697" w:rsidP="00C5629E"/>
    <w:p w:rsidR="00160697" w:rsidRDefault="00DA6FD5" w:rsidP="00DA6FD5">
      <w:pPr>
        <w:ind w:firstLineChars="250" w:firstLine="550"/>
      </w:pPr>
      <w:r>
        <w:rPr>
          <w:noProof/>
        </w:rPr>
        <w:pict>
          <v:shape id="图片 23" o:spid="_x0000_i1027" type="#_x0000_t75" style="width:148.5pt;height:198pt;visibility:visible">
            <v:imagedata r:id="rId13" o:title=""/>
          </v:shape>
        </w:pict>
      </w:r>
      <w:r w:rsidR="00160697">
        <w:t xml:space="preserve">                   </w:t>
      </w:r>
      <w:r>
        <w:rPr>
          <w:noProof/>
        </w:rPr>
        <w:pict>
          <v:shape id="图片 24" o:spid="_x0000_i1028" type="#_x0000_t75" style="width:2in;height:192pt;visibility:visible">
            <v:imagedata r:id="rId14" o:title=""/>
          </v:shape>
        </w:pict>
      </w:r>
    </w:p>
    <w:p w:rsidR="00160697" w:rsidRDefault="00160697" w:rsidP="00C5629E">
      <w:pPr>
        <w:rPr>
          <w:rFonts w:ascii="宋体" w:eastAsia="宋体" w:hAnsi="宋体"/>
          <w:b/>
          <w:sz w:val="21"/>
          <w:szCs w:val="21"/>
        </w:rPr>
      </w:pPr>
      <w:r>
        <w:rPr>
          <w:rFonts w:ascii="宋体" w:eastAsia="宋体" w:hAnsi="宋体" w:hint="eastAsia"/>
          <w:b/>
          <w:sz w:val="21"/>
          <w:szCs w:val="21"/>
        </w:rPr>
        <w:t>图</w:t>
      </w:r>
      <w:r>
        <w:rPr>
          <w:rFonts w:ascii="宋体" w:eastAsia="宋体" w:hAnsi="宋体"/>
          <w:b/>
          <w:sz w:val="21"/>
          <w:szCs w:val="21"/>
        </w:rPr>
        <w:t xml:space="preserve">3 </w:t>
      </w:r>
      <w:r w:rsidRPr="00ED2743">
        <w:rPr>
          <w:rFonts w:ascii="宋体" w:eastAsia="宋体" w:hAnsi="宋体" w:hint="eastAsia"/>
          <w:b/>
          <w:sz w:val="21"/>
          <w:szCs w:val="21"/>
        </w:rPr>
        <w:t>吉林长春试验点玉米大口期处理长势</w:t>
      </w:r>
      <w:r>
        <w:rPr>
          <w:rFonts w:ascii="宋体" w:eastAsia="宋体" w:hAnsi="宋体"/>
          <w:b/>
          <w:sz w:val="21"/>
          <w:szCs w:val="21"/>
        </w:rPr>
        <w:t xml:space="preserve">     </w:t>
      </w:r>
      <w:r>
        <w:rPr>
          <w:rFonts w:ascii="宋体" w:eastAsia="宋体" w:hAnsi="宋体" w:hint="eastAsia"/>
          <w:b/>
          <w:sz w:val="21"/>
          <w:szCs w:val="21"/>
        </w:rPr>
        <w:t>图</w:t>
      </w:r>
      <w:r>
        <w:rPr>
          <w:rFonts w:ascii="宋体" w:eastAsia="宋体" w:hAnsi="宋体"/>
          <w:b/>
          <w:sz w:val="21"/>
          <w:szCs w:val="21"/>
        </w:rPr>
        <w:t xml:space="preserve">4 </w:t>
      </w:r>
      <w:r w:rsidRPr="00ED2743">
        <w:rPr>
          <w:rFonts w:ascii="宋体" w:eastAsia="宋体" w:hAnsi="宋体" w:hint="eastAsia"/>
          <w:b/>
          <w:sz w:val="21"/>
          <w:szCs w:val="21"/>
        </w:rPr>
        <w:t>吉林长春试验点玉米大口期处理长势</w:t>
      </w:r>
    </w:p>
    <w:p w:rsidR="00160697" w:rsidRDefault="00160697" w:rsidP="00C5629E">
      <w:pPr>
        <w:rPr>
          <w:rFonts w:ascii="宋体" w:eastAsia="宋体" w:hAnsi="宋体"/>
          <w:b/>
          <w:sz w:val="21"/>
          <w:szCs w:val="21"/>
        </w:rPr>
      </w:pPr>
    </w:p>
    <w:p w:rsidR="00160697" w:rsidRDefault="00160697" w:rsidP="00C5629E">
      <w:pPr>
        <w:rPr>
          <w:rFonts w:ascii="宋体" w:eastAsia="宋体" w:hAnsi="宋体"/>
          <w:b/>
          <w:sz w:val="21"/>
          <w:szCs w:val="21"/>
        </w:rPr>
      </w:pPr>
    </w:p>
    <w:p w:rsidR="00160697" w:rsidRPr="00ED2743" w:rsidRDefault="00160697" w:rsidP="00C5629E">
      <w:pPr>
        <w:rPr>
          <w:rFonts w:ascii="宋体" w:eastAsia="宋体" w:hAnsi="宋体"/>
          <w:b/>
          <w:sz w:val="21"/>
          <w:szCs w:val="21"/>
        </w:rPr>
      </w:pPr>
    </w:p>
    <w:p w:rsidR="00160697" w:rsidRDefault="00DA6FD5" w:rsidP="00DA6FD5">
      <w:pPr>
        <w:ind w:firstLineChars="200" w:firstLine="440"/>
      </w:pPr>
      <w:r>
        <w:rPr>
          <w:noProof/>
        </w:rPr>
        <w:lastRenderedPageBreak/>
        <w:pict>
          <v:shape id="图片 25" o:spid="_x0000_i1029" type="#_x0000_t75" style="width:148.5pt;height:198pt;visibility:visible">
            <v:imagedata r:id="rId15" o:title=""/>
          </v:shape>
        </w:pict>
      </w:r>
      <w:r w:rsidR="00160697">
        <w:t xml:space="preserve">                   </w:t>
      </w:r>
      <w:r>
        <w:rPr>
          <w:noProof/>
        </w:rPr>
        <w:pict>
          <v:shape id="图片 26" o:spid="_x0000_i1030" type="#_x0000_t75" style="width:148.5pt;height:198pt;visibility:visible">
            <v:imagedata r:id="rId16" o:title=""/>
          </v:shape>
        </w:pict>
      </w:r>
    </w:p>
    <w:p w:rsidR="00160697" w:rsidRDefault="00160697" w:rsidP="00ED2743">
      <w:pPr>
        <w:rPr>
          <w:rFonts w:ascii="宋体" w:eastAsia="宋体" w:hAnsi="宋体"/>
          <w:b/>
          <w:sz w:val="21"/>
          <w:szCs w:val="21"/>
        </w:rPr>
      </w:pPr>
      <w:r>
        <w:rPr>
          <w:rFonts w:ascii="宋体" w:eastAsia="宋体" w:hAnsi="宋体" w:hint="eastAsia"/>
          <w:b/>
          <w:sz w:val="21"/>
          <w:szCs w:val="21"/>
        </w:rPr>
        <w:t>图</w:t>
      </w:r>
      <w:r>
        <w:rPr>
          <w:rFonts w:ascii="宋体" w:eastAsia="宋体" w:hAnsi="宋体"/>
          <w:b/>
          <w:sz w:val="21"/>
          <w:szCs w:val="21"/>
        </w:rPr>
        <w:t xml:space="preserve">5 </w:t>
      </w:r>
      <w:r w:rsidRPr="00ED2743">
        <w:rPr>
          <w:rFonts w:ascii="宋体" w:eastAsia="宋体" w:hAnsi="宋体" w:hint="eastAsia"/>
          <w:b/>
          <w:sz w:val="21"/>
          <w:szCs w:val="21"/>
        </w:rPr>
        <w:t>吉林长春试验点玉米大口期处理长势</w:t>
      </w:r>
      <w:r>
        <w:rPr>
          <w:rFonts w:ascii="宋体" w:eastAsia="宋体" w:hAnsi="宋体"/>
          <w:b/>
          <w:sz w:val="21"/>
          <w:szCs w:val="21"/>
        </w:rPr>
        <w:t xml:space="preserve">   </w:t>
      </w:r>
      <w:r w:rsidRPr="00ED2743">
        <w:rPr>
          <w:rFonts w:ascii="宋体" w:eastAsia="宋体" w:hAnsi="宋体"/>
          <w:b/>
          <w:sz w:val="21"/>
          <w:szCs w:val="21"/>
        </w:rPr>
        <w:t xml:space="preserve">  </w:t>
      </w:r>
      <w:r>
        <w:rPr>
          <w:rFonts w:ascii="宋体" w:eastAsia="宋体" w:hAnsi="宋体" w:hint="eastAsia"/>
          <w:b/>
          <w:sz w:val="21"/>
          <w:szCs w:val="21"/>
        </w:rPr>
        <w:t>图</w:t>
      </w:r>
      <w:r>
        <w:rPr>
          <w:rFonts w:ascii="宋体" w:eastAsia="宋体" w:hAnsi="宋体"/>
          <w:b/>
          <w:sz w:val="21"/>
          <w:szCs w:val="21"/>
        </w:rPr>
        <w:t>6</w:t>
      </w:r>
      <w:r w:rsidRPr="00ED2743">
        <w:rPr>
          <w:rFonts w:ascii="宋体" w:eastAsia="宋体" w:hAnsi="宋体"/>
          <w:b/>
          <w:sz w:val="21"/>
          <w:szCs w:val="21"/>
        </w:rPr>
        <w:t xml:space="preserve"> </w:t>
      </w:r>
      <w:r w:rsidRPr="00ED2743">
        <w:rPr>
          <w:rFonts w:ascii="宋体" w:eastAsia="宋体" w:hAnsi="宋体" w:hint="eastAsia"/>
          <w:b/>
          <w:sz w:val="21"/>
          <w:szCs w:val="21"/>
        </w:rPr>
        <w:t>吉林长春试验点玉米大口期处理长势</w:t>
      </w:r>
    </w:p>
    <w:p w:rsidR="00160697" w:rsidRPr="00ED2743" w:rsidRDefault="00160697" w:rsidP="00ED2743">
      <w:pPr>
        <w:rPr>
          <w:rFonts w:ascii="宋体" w:eastAsia="宋体" w:hAnsi="宋体"/>
          <w:b/>
          <w:sz w:val="21"/>
          <w:szCs w:val="21"/>
        </w:rPr>
      </w:pPr>
    </w:p>
    <w:p w:rsidR="00160697" w:rsidRDefault="00DA6FD5" w:rsidP="00C5629E">
      <w:r>
        <w:rPr>
          <w:noProof/>
        </w:rPr>
        <w:pict>
          <v:shape id="图片 27" o:spid="_x0000_i1031" type="#_x0000_t75" style="width:182.25pt;height:136.5pt;visibility:visible">
            <v:imagedata r:id="rId17" o:title=""/>
          </v:shape>
        </w:pict>
      </w:r>
      <w:r w:rsidR="00160697">
        <w:t xml:space="preserve">          </w:t>
      </w:r>
      <w:r>
        <w:rPr>
          <w:noProof/>
        </w:rPr>
        <w:pict>
          <v:shape id="图片 28" o:spid="_x0000_i1032" type="#_x0000_t75" style="width:182.25pt;height:136.5pt;visibility:visible">
            <v:imagedata r:id="rId18" o:title=""/>
          </v:shape>
        </w:pict>
      </w:r>
    </w:p>
    <w:p w:rsidR="00160697" w:rsidRDefault="00160697" w:rsidP="00ED2743">
      <w:pPr>
        <w:rPr>
          <w:rFonts w:ascii="宋体" w:eastAsia="宋体" w:hAnsi="宋体"/>
          <w:b/>
          <w:sz w:val="21"/>
          <w:szCs w:val="21"/>
        </w:rPr>
      </w:pPr>
      <w:r>
        <w:rPr>
          <w:rFonts w:ascii="宋体" w:eastAsia="宋体" w:hAnsi="宋体" w:hint="eastAsia"/>
          <w:b/>
          <w:sz w:val="21"/>
          <w:szCs w:val="21"/>
        </w:rPr>
        <w:t>图</w:t>
      </w:r>
      <w:r>
        <w:rPr>
          <w:rFonts w:ascii="宋体" w:eastAsia="宋体" w:hAnsi="宋体"/>
          <w:b/>
          <w:sz w:val="21"/>
          <w:szCs w:val="21"/>
        </w:rPr>
        <w:t xml:space="preserve">7 </w:t>
      </w:r>
      <w:r w:rsidRPr="00ED2743">
        <w:rPr>
          <w:rFonts w:ascii="宋体" w:eastAsia="宋体" w:hAnsi="宋体" w:hint="eastAsia"/>
          <w:b/>
          <w:sz w:val="21"/>
          <w:szCs w:val="21"/>
        </w:rPr>
        <w:t>河北保定试验点玉米拔节初期长势</w:t>
      </w:r>
      <w:r>
        <w:rPr>
          <w:rFonts w:ascii="宋体" w:eastAsia="宋体" w:hAnsi="宋体"/>
          <w:b/>
          <w:sz w:val="21"/>
          <w:szCs w:val="21"/>
        </w:rPr>
        <w:t xml:space="preserve">     </w:t>
      </w:r>
      <w:r w:rsidRPr="00ED2743">
        <w:rPr>
          <w:rFonts w:ascii="宋体" w:eastAsia="宋体" w:hAnsi="宋体"/>
          <w:b/>
          <w:sz w:val="21"/>
          <w:szCs w:val="21"/>
        </w:rPr>
        <w:t xml:space="preserve">  </w:t>
      </w:r>
      <w:r>
        <w:rPr>
          <w:rFonts w:ascii="宋体" w:eastAsia="宋体" w:hAnsi="宋体" w:hint="eastAsia"/>
          <w:b/>
          <w:sz w:val="21"/>
          <w:szCs w:val="21"/>
        </w:rPr>
        <w:t>图</w:t>
      </w:r>
      <w:r>
        <w:rPr>
          <w:rFonts w:ascii="宋体" w:eastAsia="宋体" w:hAnsi="宋体"/>
          <w:b/>
          <w:sz w:val="21"/>
          <w:szCs w:val="21"/>
        </w:rPr>
        <w:t>8</w:t>
      </w:r>
      <w:r w:rsidRPr="00ED2743">
        <w:rPr>
          <w:rFonts w:ascii="宋体" w:eastAsia="宋体" w:hAnsi="宋体"/>
          <w:b/>
          <w:sz w:val="21"/>
          <w:szCs w:val="21"/>
        </w:rPr>
        <w:t xml:space="preserve"> </w:t>
      </w:r>
      <w:r w:rsidRPr="00ED2743">
        <w:rPr>
          <w:rFonts w:ascii="宋体" w:eastAsia="宋体" w:hAnsi="宋体" w:hint="eastAsia"/>
          <w:b/>
          <w:sz w:val="21"/>
          <w:szCs w:val="21"/>
        </w:rPr>
        <w:t>河北保定试验点玉米拔节初期长势</w:t>
      </w:r>
    </w:p>
    <w:p w:rsidR="00160697" w:rsidRPr="00ED2743" w:rsidRDefault="00160697" w:rsidP="00ED2743">
      <w:pPr>
        <w:rPr>
          <w:rFonts w:ascii="宋体" w:eastAsia="宋体" w:hAnsi="宋体"/>
          <w:b/>
          <w:sz w:val="21"/>
          <w:szCs w:val="21"/>
        </w:rPr>
      </w:pPr>
    </w:p>
    <w:p w:rsidR="00160697" w:rsidRDefault="00D266DB" w:rsidP="00DA6FD5">
      <w:pPr>
        <w:ind w:leftChars="150" w:left="4730" w:hangingChars="2000" w:hanging="4400"/>
      </w:pPr>
      <w:r>
        <w:rPr>
          <w:noProof/>
        </w:rPr>
        <w:pict>
          <v:shape id="图片 2" o:spid="_x0000_s1026" type="#_x0000_t75" style="position:absolute;left:0;text-align:left;margin-left:0;margin-top:.75pt;width:188.5pt;height:130.5pt;z-index:-1;visibility:visible" wrapcoords="-86 0 -86 21476 21600 21476 21600 0 -86 0" o:allowoverlap="f">
            <v:imagedata r:id="rId19" o:title=""/>
            <w10:wrap type="tight"/>
          </v:shape>
        </w:pict>
      </w:r>
      <w:r w:rsidR="00DA6FD5">
        <w:rPr>
          <w:noProof/>
        </w:rPr>
        <w:pict>
          <v:shape id="图片 29" o:spid="_x0000_i1033" type="#_x0000_t75" style="width:172.5pt;height:136.5pt;visibility:visible">
            <v:imagedata r:id="rId20" o:title=""/>
          </v:shape>
        </w:pict>
      </w:r>
      <w:r w:rsidR="00160697">
        <w:t xml:space="preserve">          </w:t>
      </w:r>
    </w:p>
    <w:p w:rsidR="00160697" w:rsidRDefault="00160697" w:rsidP="00DA6FD5">
      <w:pPr>
        <w:ind w:firstLineChars="100" w:firstLine="211"/>
        <w:rPr>
          <w:rFonts w:ascii="宋体" w:eastAsia="宋体" w:hAnsi="宋体"/>
          <w:b/>
          <w:sz w:val="21"/>
          <w:szCs w:val="21"/>
        </w:rPr>
      </w:pPr>
      <w:r>
        <w:rPr>
          <w:rFonts w:ascii="宋体" w:eastAsia="宋体" w:hAnsi="宋体" w:hint="eastAsia"/>
          <w:b/>
          <w:sz w:val="21"/>
          <w:szCs w:val="21"/>
        </w:rPr>
        <w:t>图</w:t>
      </w:r>
      <w:r>
        <w:rPr>
          <w:rFonts w:ascii="宋体" w:eastAsia="宋体" w:hAnsi="宋体"/>
          <w:b/>
          <w:sz w:val="21"/>
          <w:szCs w:val="21"/>
        </w:rPr>
        <w:t xml:space="preserve">9 </w:t>
      </w:r>
      <w:r>
        <w:rPr>
          <w:rFonts w:ascii="宋体" w:eastAsia="宋体" w:hAnsi="宋体" w:hint="eastAsia"/>
          <w:b/>
          <w:sz w:val="21"/>
          <w:szCs w:val="21"/>
        </w:rPr>
        <w:t>重庆</w:t>
      </w:r>
      <w:r w:rsidRPr="00ED2743">
        <w:rPr>
          <w:rFonts w:ascii="宋体" w:eastAsia="宋体" w:hAnsi="宋体" w:hint="eastAsia"/>
          <w:b/>
          <w:sz w:val="21"/>
          <w:szCs w:val="21"/>
        </w:rPr>
        <w:t>市</w:t>
      </w:r>
      <w:r>
        <w:rPr>
          <w:rFonts w:ascii="宋体" w:eastAsia="宋体" w:hAnsi="宋体" w:hint="eastAsia"/>
          <w:b/>
          <w:sz w:val="21"/>
          <w:szCs w:val="21"/>
        </w:rPr>
        <w:t>玉米一次性施肥试验点</w:t>
      </w:r>
      <w:r>
        <w:rPr>
          <w:rFonts w:ascii="宋体" w:eastAsia="宋体" w:hAnsi="宋体"/>
          <w:b/>
          <w:sz w:val="21"/>
          <w:szCs w:val="21"/>
        </w:rPr>
        <w:t xml:space="preserve">        </w:t>
      </w:r>
      <w:r w:rsidRPr="00ED2743">
        <w:rPr>
          <w:rFonts w:ascii="宋体" w:eastAsia="宋体" w:hAnsi="宋体"/>
          <w:b/>
          <w:sz w:val="21"/>
          <w:szCs w:val="21"/>
        </w:rPr>
        <w:t xml:space="preserve"> </w:t>
      </w:r>
      <w:r>
        <w:rPr>
          <w:rFonts w:ascii="宋体" w:eastAsia="宋体" w:hAnsi="宋体" w:hint="eastAsia"/>
          <w:b/>
          <w:sz w:val="21"/>
          <w:szCs w:val="21"/>
        </w:rPr>
        <w:t>图</w:t>
      </w:r>
      <w:r>
        <w:rPr>
          <w:rFonts w:ascii="宋体" w:eastAsia="宋体" w:hAnsi="宋体"/>
          <w:b/>
          <w:sz w:val="21"/>
          <w:szCs w:val="21"/>
        </w:rPr>
        <w:t>10</w:t>
      </w:r>
      <w:r w:rsidRPr="00ED2743">
        <w:rPr>
          <w:rFonts w:ascii="宋体" w:eastAsia="宋体" w:hAnsi="宋体" w:hint="eastAsia"/>
          <w:b/>
          <w:sz w:val="21"/>
          <w:szCs w:val="21"/>
        </w:rPr>
        <w:t>云南省曲靖市试验点玉米苗期</w:t>
      </w:r>
    </w:p>
    <w:p w:rsidR="00160697" w:rsidRDefault="00160697" w:rsidP="00DA6FD5">
      <w:pPr>
        <w:ind w:firstLineChars="100" w:firstLine="211"/>
        <w:rPr>
          <w:rFonts w:ascii="宋体" w:eastAsia="宋体" w:hAnsi="宋体"/>
          <w:b/>
          <w:sz w:val="21"/>
          <w:szCs w:val="21"/>
        </w:rPr>
      </w:pPr>
    </w:p>
    <w:p w:rsidR="00160697" w:rsidRDefault="00160697" w:rsidP="00DA6FD5">
      <w:pPr>
        <w:ind w:firstLineChars="100" w:firstLine="211"/>
        <w:rPr>
          <w:rFonts w:ascii="宋体" w:eastAsia="宋体" w:hAnsi="宋体"/>
          <w:b/>
          <w:sz w:val="21"/>
          <w:szCs w:val="21"/>
        </w:rPr>
      </w:pPr>
    </w:p>
    <w:p w:rsidR="00160697" w:rsidRPr="00ED2743" w:rsidRDefault="00160697" w:rsidP="00DA6FD5">
      <w:pPr>
        <w:ind w:firstLineChars="100" w:firstLine="211"/>
        <w:rPr>
          <w:rFonts w:ascii="宋体" w:eastAsia="宋体" w:hAnsi="宋体"/>
          <w:b/>
          <w:sz w:val="21"/>
          <w:szCs w:val="21"/>
        </w:rPr>
      </w:pPr>
    </w:p>
    <w:p w:rsidR="00160697" w:rsidRDefault="00DA6FD5" w:rsidP="00DA6FD5">
      <w:pPr>
        <w:ind w:firstLineChars="250" w:firstLine="550"/>
      </w:pPr>
      <w:r>
        <w:rPr>
          <w:noProof/>
        </w:rPr>
        <w:lastRenderedPageBreak/>
        <w:pict>
          <v:shape id="图片 31" o:spid="_x0000_i1034" type="#_x0000_t75" style="width:113.25pt;height:192pt;visibility:visible">
            <v:imagedata r:id="rId21" o:title=""/>
          </v:shape>
        </w:pict>
      </w:r>
      <w:r w:rsidR="00160697">
        <w:t xml:space="preserve">                                </w:t>
      </w:r>
      <w:r>
        <w:rPr>
          <w:noProof/>
        </w:rPr>
        <w:pict>
          <v:shape id="图片 32" o:spid="_x0000_i1035" type="#_x0000_t75" style="width:113.25pt;height:192pt;visibility:visible">
            <v:imagedata r:id="rId22" o:title=""/>
          </v:shape>
        </w:pict>
      </w:r>
    </w:p>
    <w:p w:rsidR="00160697" w:rsidRDefault="00160697" w:rsidP="00C5629E">
      <w:pPr>
        <w:rPr>
          <w:rFonts w:ascii="宋体" w:eastAsia="宋体" w:hAnsi="宋体"/>
          <w:b/>
          <w:sz w:val="21"/>
          <w:szCs w:val="21"/>
        </w:rPr>
      </w:pPr>
      <w:r>
        <w:rPr>
          <w:rFonts w:ascii="宋体" w:eastAsia="宋体" w:hAnsi="宋体" w:hint="eastAsia"/>
          <w:b/>
          <w:sz w:val="21"/>
          <w:szCs w:val="21"/>
        </w:rPr>
        <w:t>图</w:t>
      </w:r>
      <w:r>
        <w:rPr>
          <w:rFonts w:ascii="宋体" w:eastAsia="宋体" w:hAnsi="宋体"/>
          <w:b/>
          <w:sz w:val="21"/>
          <w:szCs w:val="21"/>
        </w:rPr>
        <w:t xml:space="preserve">11 </w:t>
      </w:r>
      <w:r w:rsidRPr="00ED2743">
        <w:rPr>
          <w:rFonts w:ascii="宋体" w:eastAsia="宋体" w:hAnsi="宋体" w:hint="eastAsia"/>
          <w:b/>
          <w:sz w:val="21"/>
          <w:szCs w:val="21"/>
        </w:rPr>
        <w:t>河北保定试验点玉米拔节初期长势</w:t>
      </w:r>
      <w:r>
        <w:rPr>
          <w:rFonts w:ascii="宋体" w:eastAsia="宋体" w:hAnsi="宋体"/>
          <w:b/>
          <w:sz w:val="21"/>
          <w:szCs w:val="21"/>
        </w:rPr>
        <w:t xml:space="preserve">       </w:t>
      </w:r>
      <w:r>
        <w:rPr>
          <w:rFonts w:ascii="宋体" w:eastAsia="宋体" w:hAnsi="宋体" w:hint="eastAsia"/>
          <w:b/>
          <w:sz w:val="21"/>
          <w:szCs w:val="21"/>
        </w:rPr>
        <w:t>图</w:t>
      </w:r>
      <w:r>
        <w:rPr>
          <w:rFonts w:ascii="宋体" w:eastAsia="宋体" w:hAnsi="宋体"/>
          <w:b/>
          <w:sz w:val="21"/>
          <w:szCs w:val="21"/>
        </w:rPr>
        <w:t xml:space="preserve">12 </w:t>
      </w:r>
      <w:r w:rsidRPr="00ED2743">
        <w:rPr>
          <w:rFonts w:ascii="宋体" w:eastAsia="宋体" w:hAnsi="宋体" w:hint="eastAsia"/>
          <w:b/>
          <w:sz w:val="21"/>
          <w:szCs w:val="21"/>
        </w:rPr>
        <w:t>河北保定试验点玉米拔节初期长势</w:t>
      </w:r>
    </w:p>
    <w:p w:rsidR="00160697" w:rsidRPr="00ED2743" w:rsidRDefault="00160697" w:rsidP="00C5629E">
      <w:pPr>
        <w:rPr>
          <w:rFonts w:ascii="宋体" w:eastAsia="宋体" w:hAnsi="宋体"/>
          <w:b/>
          <w:sz w:val="21"/>
          <w:szCs w:val="21"/>
        </w:rPr>
      </w:pPr>
    </w:p>
    <w:p w:rsidR="00160697" w:rsidRPr="003D2910" w:rsidRDefault="00DA6FD5" w:rsidP="00DA6FD5">
      <w:pPr>
        <w:ind w:firstLineChars="100" w:firstLine="220"/>
      </w:pPr>
      <w:r>
        <w:rPr>
          <w:noProof/>
        </w:rPr>
        <w:pict>
          <v:shape id="图片 33" o:spid="_x0000_i1036" type="#_x0000_t75" style="width:192pt;height:2in;visibility:visible">
            <v:imagedata r:id="rId23" o:title=""/>
          </v:shape>
        </w:pict>
      </w:r>
      <w:r w:rsidR="00160697">
        <w:t xml:space="preserve">      </w:t>
      </w:r>
      <w:r>
        <w:rPr>
          <w:noProof/>
        </w:rPr>
        <w:pict>
          <v:shape id="图片 34" o:spid="_x0000_i1037" type="#_x0000_t75" style="width:174pt;height:2in;visibility:visible">
            <v:imagedata r:id="rId24" o:title=""/>
          </v:shape>
        </w:pict>
      </w:r>
    </w:p>
    <w:p w:rsidR="00160697" w:rsidRPr="00ED2743" w:rsidRDefault="00160697" w:rsidP="00ED2743">
      <w:pPr>
        <w:rPr>
          <w:rFonts w:ascii="宋体" w:eastAsia="宋体" w:hAnsi="宋体"/>
          <w:b/>
          <w:sz w:val="21"/>
          <w:szCs w:val="21"/>
        </w:rPr>
      </w:pPr>
      <w:r>
        <w:rPr>
          <w:rFonts w:ascii="宋体" w:eastAsia="宋体" w:hAnsi="宋体" w:hint="eastAsia"/>
          <w:b/>
          <w:sz w:val="21"/>
          <w:szCs w:val="21"/>
        </w:rPr>
        <w:t>图</w:t>
      </w:r>
      <w:r>
        <w:rPr>
          <w:rFonts w:ascii="宋体" w:eastAsia="宋体" w:hAnsi="宋体"/>
          <w:b/>
          <w:sz w:val="21"/>
          <w:szCs w:val="21"/>
        </w:rPr>
        <w:t xml:space="preserve">13 </w:t>
      </w:r>
      <w:r w:rsidRPr="00ED2743">
        <w:rPr>
          <w:rFonts w:ascii="宋体" w:eastAsia="宋体" w:hAnsi="宋体" w:hint="eastAsia"/>
          <w:b/>
          <w:sz w:val="21"/>
          <w:szCs w:val="21"/>
        </w:rPr>
        <w:t>陕西渭南试验点玉米小喇叭口期长势</w:t>
      </w:r>
      <w:r>
        <w:rPr>
          <w:rFonts w:ascii="宋体" w:eastAsia="宋体" w:hAnsi="宋体"/>
          <w:b/>
          <w:sz w:val="21"/>
          <w:szCs w:val="21"/>
        </w:rPr>
        <w:t xml:space="preserve">     </w:t>
      </w:r>
      <w:r w:rsidRPr="00ED2743">
        <w:rPr>
          <w:rFonts w:ascii="宋体" w:eastAsia="宋体" w:hAnsi="宋体"/>
          <w:b/>
          <w:sz w:val="21"/>
          <w:szCs w:val="21"/>
        </w:rPr>
        <w:t xml:space="preserve"> </w:t>
      </w:r>
      <w:r>
        <w:rPr>
          <w:rFonts w:ascii="宋体" w:eastAsia="宋体" w:hAnsi="宋体" w:hint="eastAsia"/>
          <w:b/>
          <w:sz w:val="21"/>
          <w:szCs w:val="21"/>
        </w:rPr>
        <w:t>图</w:t>
      </w:r>
      <w:r>
        <w:rPr>
          <w:rFonts w:ascii="宋体" w:eastAsia="宋体" w:hAnsi="宋体"/>
          <w:b/>
          <w:sz w:val="21"/>
          <w:szCs w:val="21"/>
        </w:rPr>
        <w:t>14</w:t>
      </w:r>
      <w:r w:rsidRPr="00ED2743">
        <w:rPr>
          <w:rFonts w:ascii="宋体" w:eastAsia="宋体" w:hAnsi="宋体"/>
          <w:b/>
          <w:sz w:val="21"/>
          <w:szCs w:val="21"/>
        </w:rPr>
        <w:t xml:space="preserve"> </w:t>
      </w:r>
      <w:r w:rsidRPr="00ED2743">
        <w:rPr>
          <w:rFonts w:ascii="宋体" w:eastAsia="宋体" w:hAnsi="宋体" w:hint="eastAsia"/>
          <w:b/>
          <w:sz w:val="21"/>
          <w:szCs w:val="21"/>
        </w:rPr>
        <w:t>陕西渭南试验点玉米苗期长势</w:t>
      </w:r>
    </w:p>
    <w:p w:rsidR="00160697" w:rsidRDefault="00DA6FD5" w:rsidP="00DA6FD5">
      <w:pPr>
        <w:ind w:firstLineChars="250" w:firstLine="600"/>
        <w:rPr>
          <w:rFonts w:hAnsi="宋体"/>
          <w:sz w:val="24"/>
        </w:rPr>
      </w:pPr>
      <w:r w:rsidRPr="00D266DB">
        <w:rPr>
          <w:rFonts w:hAnsi="宋体"/>
          <w:noProof/>
          <w:sz w:val="24"/>
        </w:rPr>
        <w:pict>
          <v:shape id="图片 35" o:spid="_x0000_i1038" type="#_x0000_t75" style="width:2in;height:192pt;visibility:visible">
            <v:imagedata r:id="rId25" o:title=""/>
          </v:shape>
        </w:pict>
      </w:r>
      <w:r w:rsidR="00160697">
        <w:rPr>
          <w:rFonts w:hAnsi="宋体"/>
          <w:sz w:val="24"/>
        </w:rPr>
        <w:t xml:space="preserve">              </w:t>
      </w:r>
      <w:r w:rsidRPr="00D266DB">
        <w:rPr>
          <w:rFonts w:hAnsi="宋体"/>
          <w:noProof/>
          <w:sz w:val="24"/>
        </w:rPr>
        <w:pict>
          <v:shape id="图片 36" o:spid="_x0000_i1039" type="#_x0000_t75" style="width:2in;height:192pt;visibility:visible">
            <v:imagedata r:id="rId26" o:title=""/>
          </v:shape>
        </w:pict>
      </w:r>
    </w:p>
    <w:p w:rsidR="00160697" w:rsidRPr="00ED2743" w:rsidRDefault="00160697" w:rsidP="00DA6FD5">
      <w:pPr>
        <w:ind w:firstLineChars="150" w:firstLine="316"/>
        <w:rPr>
          <w:rFonts w:ascii="宋体" w:eastAsia="宋体" w:hAnsi="宋体"/>
          <w:b/>
          <w:sz w:val="21"/>
          <w:szCs w:val="21"/>
        </w:rPr>
      </w:pPr>
      <w:r>
        <w:rPr>
          <w:rFonts w:ascii="宋体" w:eastAsia="宋体" w:hAnsi="宋体" w:hint="eastAsia"/>
          <w:b/>
          <w:sz w:val="21"/>
          <w:szCs w:val="21"/>
        </w:rPr>
        <w:t>图</w:t>
      </w:r>
      <w:r>
        <w:rPr>
          <w:rFonts w:ascii="宋体" w:eastAsia="宋体" w:hAnsi="宋体"/>
          <w:b/>
          <w:sz w:val="21"/>
          <w:szCs w:val="21"/>
        </w:rPr>
        <w:t>15</w:t>
      </w:r>
      <w:r w:rsidRPr="00ED2743">
        <w:rPr>
          <w:rFonts w:ascii="宋体" w:eastAsia="宋体" w:hAnsi="宋体" w:hint="eastAsia"/>
          <w:b/>
          <w:sz w:val="21"/>
          <w:szCs w:val="21"/>
        </w:rPr>
        <w:t>标准制定技术组成员现场考察</w:t>
      </w:r>
      <w:r>
        <w:rPr>
          <w:rFonts w:ascii="宋体" w:eastAsia="宋体" w:hAnsi="宋体"/>
          <w:b/>
          <w:sz w:val="21"/>
          <w:szCs w:val="21"/>
        </w:rPr>
        <w:t xml:space="preserve">        </w:t>
      </w:r>
      <w:r w:rsidRPr="00ED2743">
        <w:rPr>
          <w:rFonts w:ascii="宋体" w:eastAsia="宋体" w:hAnsi="宋体"/>
          <w:b/>
          <w:sz w:val="21"/>
          <w:szCs w:val="21"/>
        </w:rPr>
        <w:t xml:space="preserve"> </w:t>
      </w:r>
      <w:r>
        <w:rPr>
          <w:rFonts w:ascii="宋体" w:eastAsia="宋体" w:hAnsi="宋体" w:hint="eastAsia"/>
          <w:b/>
          <w:sz w:val="21"/>
          <w:szCs w:val="21"/>
        </w:rPr>
        <w:t>图</w:t>
      </w:r>
      <w:r>
        <w:rPr>
          <w:rFonts w:ascii="宋体" w:eastAsia="宋体" w:hAnsi="宋体"/>
          <w:b/>
          <w:sz w:val="21"/>
          <w:szCs w:val="21"/>
        </w:rPr>
        <w:t>16</w:t>
      </w:r>
      <w:r w:rsidRPr="00ED2743">
        <w:rPr>
          <w:rFonts w:ascii="宋体" w:eastAsia="宋体" w:hAnsi="宋体"/>
          <w:b/>
          <w:sz w:val="21"/>
          <w:szCs w:val="21"/>
        </w:rPr>
        <w:t xml:space="preserve"> </w:t>
      </w:r>
      <w:r w:rsidRPr="00ED2743">
        <w:rPr>
          <w:rFonts w:ascii="宋体" w:eastAsia="宋体" w:hAnsi="宋体" w:hint="eastAsia"/>
          <w:b/>
          <w:sz w:val="21"/>
          <w:szCs w:val="21"/>
        </w:rPr>
        <w:t>授粉期间的试验点玉米长势</w:t>
      </w:r>
    </w:p>
    <w:p w:rsidR="00160697" w:rsidRPr="00AA0188" w:rsidRDefault="00DA6FD5" w:rsidP="00DA6FD5">
      <w:pPr>
        <w:ind w:leftChars="100" w:left="4060" w:hangingChars="1600" w:hanging="3840"/>
        <w:rPr>
          <w:rFonts w:hAnsi="宋体"/>
          <w:sz w:val="24"/>
        </w:rPr>
      </w:pPr>
      <w:r w:rsidRPr="00D266DB">
        <w:rPr>
          <w:rFonts w:hAnsi="宋体"/>
          <w:noProof/>
          <w:sz w:val="24"/>
        </w:rPr>
        <w:lastRenderedPageBreak/>
        <w:pict>
          <v:shape id="图片 37" o:spid="_x0000_i1040" type="#_x0000_t75" style="width:124.5pt;height:166.5pt;visibility:visible">
            <v:imagedata r:id="rId27" o:title=""/>
          </v:shape>
        </w:pict>
      </w:r>
      <w:r w:rsidR="00160697">
        <w:rPr>
          <w:rFonts w:hAnsi="宋体"/>
          <w:sz w:val="24"/>
        </w:rPr>
        <w:t xml:space="preserve">            </w:t>
      </w:r>
      <w:r w:rsidRPr="00D266DB">
        <w:rPr>
          <w:rFonts w:hAnsi="宋体"/>
          <w:noProof/>
          <w:sz w:val="24"/>
        </w:rPr>
        <w:pict>
          <v:shape id="图片 38" o:spid="_x0000_i1041" type="#_x0000_t75" style="width:230.25pt;height:172.5pt;visibility:visible">
            <v:imagedata r:id="rId28" o:title=""/>
          </v:shape>
        </w:pict>
      </w:r>
    </w:p>
    <w:p w:rsidR="00160697" w:rsidRDefault="00160697" w:rsidP="00C5629E">
      <w:pPr>
        <w:rPr>
          <w:rFonts w:ascii="宋体" w:eastAsia="宋体" w:hAnsi="宋体"/>
          <w:b/>
          <w:sz w:val="21"/>
          <w:szCs w:val="21"/>
        </w:rPr>
      </w:pPr>
      <w:r>
        <w:rPr>
          <w:rFonts w:ascii="宋体" w:eastAsia="宋体" w:hAnsi="宋体" w:hint="eastAsia"/>
          <w:b/>
          <w:sz w:val="21"/>
          <w:szCs w:val="21"/>
        </w:rPr>
        <w:t>图</w:t>
      </w:r>
      <w:r>
        <w:rPr>
          <w:rFonts w:ascii="宋体" w:eastAsia="宋体" w:hAnsi="宋体"/>
          <w:b/>
          <w:sz w:val="21"/>
          <w:szCs w:val="21"/>
        </w:rPr>
        <w:t>17</w:t>
      </w:r>
      <w:r w:rsidRPr="00ED2743">
        <w:rPr>
          <w:rFonts w:ascii="宋体" w:eastAsia="宋体" w:hAnsi="宋体" w:hint="eastAsia"/>
          <w:b/>
          <w:sz w:val="21"/>
          <w:szCs w:val="21"/>
        </w:rPr>
        <w:t>技术人员察看控释肥释放情况</w:t>
      </w:r>
      <w:r w:rsidRPr="00ED2743">
        <w:rPr>
          <w:rFonts w:ascii="宋体" w:eastAsia="宋体" w:hAnsi="宋体"/>
          <w:b/>
          <w:sz w:val="21"/>
          <w:szCs w:val="21"/>
        </w:rPr>
        <w:t xml:space="preserve">      </w:t>
      </w:r>
      <w:r>
        <w:rPr>
          <w:rFonts w:ascii="宋体" w:eastAsia="宋体" w:hAnsi="宋体"/>
          <w:b/>
          <w:sz w:val="21"/>
          <w:szCs w:val="21"/>
        </w:rPr>
        <w:t xml:space="preserve"> </w:t>
      </w:r>
      <w:r w:rsidRPr="00ED2743">
        <w:rPr>
          <w:rFonts w:ascii="宋体" w:eastAsia="宋体" w:hAnsi="宋体"/>
          <w:b/>
          <w:sz w:val="21"/>
          <w:szCs w:val="21"/>
        </w:rPr>
        <w:t xml:space="preserve"> </w:t>
      </w:r>
      <w:r>
        <w:rPr>
          <w:rFonts w:ascii="宋体" w:eastAsia="宋体" w:hAnsi="宋体" w:hint="eastAsia"/>
          <w:b/>
          <w:sz w:val="21"/>
          <w:szCs w:val="21"/>
        </w:rPr>
        <w:t>图</w:t>
      </w:r>
      <w:r>
        <w:rPr>
          <w:rFonts w:ascii="宋体" w:eastAsia="宋体" w:hAnsi="宋体"/>
          <w:b/>
          <w:sz w:val="21"/>
          <w:szCs w:val="21"/>
        </w:rPr>
        <w:t>18</w:t>
      </w:r>
      <w:r w:rsidRPr="00ED2743">
        <w:rPr>
          <w:rFonts w:ascii="宋体" w:eastAsia="宋体" w:hAnsi="宋体"/>
          <w:b/>
          <w:sz w:val="21"/>
          <w:szCs w:val="21"/>
        </w:rPr>
        <w:t xml:space="preserve"> </w:t>
      </w:r>
      <w:r w:rsidRPr="00ED2743">
        <w:rPr>
          <w:rFonts w:ascii="宋体" w:eastAsia="宋体" w:hAnsi="宋体" w:hint="eastAsia"/>
          <w:b/>
          <w:sz w:val="21"/>
          <w:szCs w:val="21"/>
        </w:rPr>
        <w:t>技术人员查看土壤与肥料状况</w:t>
      </w:r>
    </w:p>
    <w:p w:rsidR="00160697" w:rsidRPr="002253D5" w:rsidRDefault="00160697" w:rsidP="00C5629E">
      <w:pPr>
        <w:rPr>
          <w:rFonts w:ascii="宋体" w:eastAsia="宋体" w:hAnsi="宋体"/>
          <w:b/>
          <w:sz w:val="21"/>
          <w:szCs w:val="21"/>
        </w:rPr>
      </w:pPr>
    </w:p>
    <w:p w:rsidR="00160697" w:rsidRPr="0045629A" w:rsidRDefault="00DA6FD5" w:rsidP="00DA6FD5">
      <w:pPr>
        <w:ind w:left="4070" w:hangingChars="1850" w:hanging="4070"/>
        <w:rPr>
          <w:rFonts w:hAnsi="宋体"/>
          <w:sz w:val="24"/>
        </w:rPr>
      </w:pPr>
      <w:r>
        <w:rPr>
          <w:noProof/>
        </w:rPr>
        <w:pict>
          <v:shape id="图片 39" o:spid="_x0000_i1042" type="#_x0000_t75" style="width:182.25pt;height:136.5pt;visibility:visible">
            <v:imagedata r:id="rId29" o:title=""/>
          </v:shape>
        </w:pict>
      </w:r>
      <w:r w:rsidR="00160697">
        <w:t xml:space="preserve">       </w:t>
      </w:r>
      <w:r>
        <w:rPr>
          <w:noProof/>
        </w:rPr>
        <w:pict>
          <v:shape id="图片 40" o:spid="_x0000_i1043" type="#_x0000_t75" style="width:182.25pt;height:136.5pt;visibility:visible">
            <v:imagedata r:id="rId30" o:title=""/>
          </v:shape>
        </w:pict>
      </w:r>
    </w:p>
    <w:p w:rsidR="00160697" w:rsidRPr="00F94ED5" w:rsidRDefault="00160697" w:rsidP="00F94ED5">
      <w:pPr>
        <w:ind w:firstLineChars="150" w:firstLine="316"/>
        <w:rPr>
          <w:rFonts w:ascii="宋体" w:eastAsia="宋体" w:hAnsi="宋体"/>
          <w:b/>
          <w:sz w:val="21"/>
          <w:szCs w:val="21"/>
        </w:rPr>
      </w:pPr>
      <w:r>
        <w:rPr>
          <w:rFonts w:ascii="宋体" w:eastAsia="宋体" w:hAnsi="宋体" w:hint="eastAsia"/>
          <w:b/>
          <w:sz w:val="21"/>
          <w:szCs w:val="21"/>
        </w:rPr>
        <w:t>图</w:t>
      </w:r>
      <w:r>
        <w:rPr>
          <w:rFonts w:ascii="宋体" w:eastAsia="宋体" w:hAnsi="宋体"/>
          <w:b/>
          <w:sz w:val="21"/>
          <w:szCs w:val="21"/>
        </w:rPr>
        <w:t xml:space="preserve">19 </w:t>
      </w:r>
      <w:r w:rsidRPr="00ED2743">
        <w:rPr>
          <w:rFonts w:ascii="宋体" w:eastAsia="宋体" w:hAnsi="宋体" w:hint="eastAsia"/>
          <w:b/>
          <w:sz w:val="21"/>
          <w:szCs w:val="21"/>
        </w:rPr>
        <w:t>标准制定工作组讨论会</w:t>
      </w:r>
      <w:r w:rsidRPr="00ED2743">
        <w:rPr>
          <w:rFonts w:ascii="宋体" w:eastAsia="宋体" w:hAnsi="宋体"/>
          <w:b/>
          <w:sz w:val="21"/>
          <w:szCs w:val="21"/>
        </w:rPr>
        <w:t xml:space="preserve">                </w:t>
      </w:r>
      <w:r>
        <w:rPr>
          <w:rFonts w:ascii="宋体" w:eastAsia="宋体" w:hAnsi="宋体" w:hint="eastAsia"/>
          <w:b/>
          <w:sz w:val="21"/>
          <w:szCs w:val="21"/>
        </w:rPr>
        <w:t>图</w:t>
      </w:r>
      <w:r>
        <w:rPr>
          <w:rFonts w:ascii="宋体" w:eastAsia="宋体" w:hAnsi="宋体"/>
          <w:b/>
          <w:sz w:val="21"/>
          <w:szCs w:val="21"/>
        </w:rPr>
        <w:t>20</w:t>
      </w:r>
      <w:r w:rsidRPr="00ED2743">
        <w:rPr>
          <w:rFonts w:ascii="宋体" w:eastAsia="宋体" w:hAnsi="宋体"/>
          <w:b/>
          <w:sz w:val="21"/>
          <w:szCs w:val="21"/>
        </w:rPr>
        <w:t xml:space="preserve"> </w:t>
      </w:r>
      <w:r w:rsidRPr="00ED2743">
        <w:rPr>
          <w:rFonts w:ascii="宋体" w:eastAsia="宋体" w:hAnsi="宋体" w:hint="eastAsia"/>
          <w:b/>
          <w:sz w:val="21"/>
          <w:szCs w:val="21"/>
        </w:rPr>
        <w:t>标准制定工作组讨论会</w:t>
      </w:r>
    </w:p>
    <w:p w:rsidR="00F94ED5" w:rsidRDefault="00F94ED5" w:rsidP="00D266DB">
      <w:pPr>
        <w:spacing w:beforeLines="150" w:afterLines="100" w:line="400" w:lineRule="exact"/>
        <w:rPr>
          <w:rFonts w:ascii="黑体" w:eastAsia="黑体" w:hAnsi="黑体" w:hint="eastAsia"/>
          <w:sz w:val="32"/>
          <w:szCs w:val="32"/>
        </w:rPr>
      </w:pPr>
    </w:p>
    <w:p w:rsidR="00F94ED5" w:rsidRDefault="00F94ED5" w:rsidP="00D266DB">
      <w:pPr>
        <w:spacing w:beforeLines="150" w:afterLines="100" w:line="400" w:lineRule="exact"/>
        <w:rPr>
          <w:rFonts w:ascii="黑体" w:eastAsia="黑体" w:hAnsi="黑体" w:hint="eastAsia"/>
          <w:sz w:val="32"/>
          <w:szCs w:val="32"/>
        </w:rPr>
      </w:pPr>
    </w:p>
    <w:p w:rsidR="00F94ED5" w:rsidRDefault="00F94ED5" w:rsidP="00D266DB">
      <w:pPr>
        <w:spacing w:beforeLines="150" w:afterLines="100" w:line="400" w:lineRule="exact"/>
        <w:rPr>
          <w:rFonts w:ascii="黑体" w:eastAsia="黑体" w:hAnsi="黑体" w:hint="eastAsia"/>
          <w:sz w:val="32"/>
          <w:szCs w:val="32"/>
        </w:rPr>
      </w:pPr>
    </w:p>
    <w:p w:rsidR="00F94ED5" w:rsidRDefault="00F94ED5" w:rsidP="00D266DB">
      <w:pPr>
        <w:spacing w:beforeLines="150" w:afterLines="100" w:line="400" w:lineRule="exact"/>
        <w:rPr>
          <w:rFonts w:ascii="黑体" w:eastAsia="黑体" w:hAnsi="黑体" w:hint="eastAsia"/>
          <w:sz w:val="32"/>
          <w:szCs w:val="32"/>
        </w:rPr>
      </w:pPr>
    </w:p>
    <w:p w:rsidR="00F94ED5" w:rsidRDefault="00F94ED5" w:rsidP="00D266DB">
      <w:pPr>
        <w:spacing w:beforeLines="150" w:afterLines="100" w:line="400" w:lineRule="exact"/>
        <w:rPr>
          <w:rFonts w:ascii="黑体" w:eastAsia="黑体" w:hAnsi="黑体" w:hint="eastAsia"/>
          <w:sz w:val="32"/>
          <w:szCs w:val="32"/>
        </w:rPr>
      </w:pPr>
    </w:p>
    <w:p w:rsidR="002B002A" w:rsidRDefault="00160697" w:rsidP="00D266DB">
      <w:pPr>
        <w:spacing w:beforeLines="150" w:afterLines="100" w:line="400" w:lineRule="exact"/>
        <w:rPr>
          <w:rFonts w:ascii="黑体" w:eastAsia="黑体" w:hAnsi="黑体" w:hint="eastAsia"/>
          <w:sz w:val="32"/>
          <w:szCs w:val="32"/>
        </w:rPr>
      </w:pPr>
      <w:r>
        <w:rPr>
          <w:rFonts w:ascii="黑体" w:eastAsia="黑体" w:hAnsi="黑体" w:hint="eastAsia"/>
          <w:sz w:val="32"/>
          <w:szCs w:val="32"/>
        </w:rPr>
        <w:t>十</w:t>
      </w:r>
      <w:r w:rsidRPr="00DC704F">
        <w:rPr>
          <w:rFonts w:ascii="黑体" w:eastAsia="黑体" w:hAnsi="黑体" w:hint="eastAsia"/>
          <w:sz w:val="32"/>
          <w:szCs w:val="32"/>
        </w:rPr>
        <w:t>、附部分调研问卷</w:t>
      </w:r>
    </w:p>
    <w:p w:rsidR="002B002A" w:rsidRDefault="002B002A" w:rsidP="002B002A">
      <w:pPr>
        <w:spacing w:before="200" w:line="340" w:lineRule="exact"/>
        <w:jc w:val="center"/>
        <w:rPr>
          <w:rFonts w:ascii="黑体" w:eastAsia="黑体" w:hAnsi="黑体"/>
          <w:b/>
          <w:sz w:val="30"/>
          <w:szCs w:val="30"/>
        </w:rPr>
      </w:pPr>
      <w:r>
        <w:rPr>
          <w:rFonts w:ascii="黑体" w:eastAsia="黑体" w:hAnsi="黑体" w:hint="eastAsia"/>
          <w:b/>
          <w:sz w:val="30"/>
          <w:szCs w:val="30"/>
        </w:rPr>
        <w:lastRenderedPageBreak/>
        <w:t>关于玉米一次性施肥情况的调查问卷</w:t>
      </w:r>
    </w:p>
    <w:p w:rsidR="002B002A" w:rsidRDefault="002B002A" w:rsidP="002B002A">
      <w:pPr>
        <w:spacing w:after="0" w:line="340" w:lineRule="exact"/>
        <w:rPr>
          <w:rFonts w:ascii="Times New Roman" w:eastAsia="宋体" w:hAnsi="Times New Roman"/>
          <w:sz w:val="24"/>
          <w:szCs w:val="24"/>
        </w:rPr>
      </w:pPr>
      <w:r>
        <w:rPr>
          <w:rFonts w:ascii="Times New Roman" w:eastAsia="宋体" w:hAnsi="Times New Roman"/>
          <w:sz w:val="24"/>
          <w:szCs w:val="24"/>
        </w:rPr>
        <w:t>1</w:t>
      </w:r>
      <w:r>
        <w:rPr>
          <w:rFonts w:ascii="Times New Roman" w:eastAsia="宋体" w:hAnsi="宋体" w:hint="eastAsia"/>
          <w:sz w:val="24"/>
          <w:szCs w:val="24"/>
        </w:rPr>
        <w:t>、</w:t>
      </w:r>
      <w:r>
        <w:rPr>
          <w:rFonts w:ascii="Times New Roman" w:eastAsia="宋体" w:hAnsi="宋体" w:hint="eastAsia"/>
          <w:b/>
          <w:sz w:val="24"/>
          <w:szCs w:val="24"/>
        </w:rPr>
        <w:t>调查时间</w:t>
      </w:r>
      <w:r>
        <w:rPr>
          <w:rFonts w:ascii="Times New Roman" w:eastAsia="宋体" w:hAnsi="宋体" w:hint="eastAsia"/>
          <w:sz w:val="24"/>
          <w:szCs w:val="24"/>
        </w:rPr>
        <w:t>：</w:t>
      </w:r>
      <w:r>
        <w:rPr>
          <w:rFonts w:ascii="Times New Roman" w:eastAsia="宋体" w:hAnsi="Times New Roman"/>
          <w:sz w:val="24"/>
          <w:szCs w:val="24"/>
          <w:u w:val="single"/>
        </w:rPr>
        <w:t xml:space="preserve">    2017 </w:t>
      </w:r>
      <w:r>
        <w:rPr>
          <w:rFonts w:ascii="Times New Roman" w:eastAsia="宋体" w:hAnsi="宋体" w:hint="eastAsia"/>
          <w:sz w:val="24"/>
          <w:szCs w:val="24"/>
          <w:u w:val="single"/>
        </w:rPr>
        <w:t>年</w:t>
      </w:r>
      <w:r>
        <w:rPr>
          <w:rFonts w:ascii="Times New Roman" w:eastAsia="宋体" w:hAnsi="Times New Roman"/>
          <w:sz w:val="24"/>
          <w:szCs w:val="24"/>
          <w:u w:val="single"/>
        </w:rPr>
        <w:t xml:space="preserve">          3  </w:t>
      </w:r>
      <w:r>
        <w:rPr>
          <w:rFonts w:ascii="Times New Roman" w:eastAsia="宋体" w:hAnsi="宋体" w:hint="eastAsia"/>
          <w:sz w:val="24"/>
          <w:szCs w:val="24"/>
          <w:u w:val="single"/>
        </w:rPr>
        <w:t>月</w:t>
      </w:r>
      <w:r>
        <w:rPr>
          <w:rFonts w:ascii="Times New Roman" w:eastAsia="宋体" w:hAnsi="Times New Roman"/>
          <w:sz w:val="24"/>
          <w:szCs w:val="24"/>
          <w:u w:val="single"/>
        </w:rPr>
        <w:t xml:space="preserve">          15  </w:t>
      </w:r>
      <w:r>
        <w:rPr>
          <w:rFonts w:ascii="Times New Roman" w:eastAsia="宋体" w:hAnsi="宋体" w:hint="eastAsia"/>
          <w:sz w:val="24"/>
          <w:szCs w:val="24"/>
          <w:u w:val="single"/>
        </w:rPr>
        <w:t>日</w:t>
      </w:r>
    </w:p>
    <w:p w:rsidR="002B002A" w:rsidRDefault="002B002A" w:rsidP="002B002A">
      <w:pPr>
        <w:spacing w:after="0" w:line="340" w:lineRule="exact"/>
        <w:rPr>
          <w:rFonts w:ascii="Times New Roman" w:eastAsia="宋体" w:hAnsi="Times New Roman"/>
          <w:color w:val="FF0000"/>
          <w:sz w:val="24"/>
          <w:szCs w:val="24"/>
          <w:u w:val="single"/>
        </w:rPr>
      </w:pPr>
      <w:r>
        <w:rPr>
          <w:rFonts w:ascii="Times New Roman" w:eastAsia="宋体" w:hAnsi="Times New Roman"/>
          <w:sz w:val="24"/>
          <w:szCs w:val="24"/>
        </w:rPr>
        <w:t>2</w:t>
      </w:r>
      <w:r>
        <w:rPr>
          <w:rFonts w:ascii="Times New Roman" w:eastAsia="宋体" w:hAnsi="宋体" w:hint="eastAsia"/>
          <w:sz w:val="24"/>
          <w:szCs w:val="24"/>
        </w:rPr>
        <w:t>、</w:t>
      </w:r>
      <w:r>
        <w:rPr>
          <w:rFonts w:ascii="Times New Roman" w:eastAsia="宋体" w:hAnsi="宋体" w:hint="eastAsia"/>
          <w:b/>
          <w:sz w:val="24"/>
          <w:szCs w:val="24"/>
        </w:rPr>
        <w:t>调查地点</w:t>
      </w:r>
      <w:r>
        <w:rPr>
          <w:rFonts w:ascii="Times New Roman" w:eastAsia="宋体" w:hAnsi="宋体" w:hint="eastAsia"/>
          <w:sz w:val="24"/>
          <w:szCs w:val="24"/>
        </w:rPr>
        <w:t>：</w:t>
      </w:r>
      <w:r>
        <w:rPr>
          <w:rFonts w:ascii="Times New Roman" w:eastAsia="宋体" w:hAnsi="Times New Roman" w:hint="eastAsia"/>
          <w:sz w:val="24"/>
          <w:szCs w:val="24"/>
          <w:u w:val="single"/>
        </w:rPr>
        <w:t>黑龙江</w:t>
      </w:r>
      <w:r>
        <w:rPr>
          <w:rFonts w:ascii="Times New Roman" w:eastAsia="宋体" w:hAnsi="宋体" w:hint="eastAsia"/>
          <w:sz w:val="24"/>
          <w:szCs w:val="24"/>
          <w:u w:val="single"/>
        </w:rPr>
        <w:t>省</w:t>
      </w:r>
      <w:r>
        <w:rPr>
          <w:rFonts w:ascii="Times New Roman" w:eastAsia="宋体" w:hAnsi="Times New Roman" w:hint="eastAsia"/>
          <w:sz w:val="24"/>
          <w:szCs w:val="24"/>
          <w:u w:val="single"/>
        </w:rPr>
        <w:t>黑河</w:t>
      </w:r>
      <w:r>
        <w:rPr>
          <w:rFonts w:ascii="Times New Roman" w:eastAsia="宋体" w:hAnsi="宋体" w:hint="eastAsia"/>
          <w:sz w:val="24"/>
          <w:szCs w:val="24"/>
          <w:u w:val="single"/>
        </w:rPr>
        <w:t>市（区）</w:t>
      </w:r>
      <w:r>
        <w:rPr>
          <w:rFonts w:ascii="Times New Roman" w:eastAsia="宋体" w:hAnsi="Times New Roman" w:hint="eastAsia"/>
          <w:sz w:val="24"/>
          <w:szCs w:val="24"/>
          <w:u w:val="single"/>
        </w:rPr>
        <w:t>嫩江</w:t>
      </w:r>
      <w:r>
        <w:rPr>
          <w:rFonts w:ascii="Times New Roman" w:eastAsia="宋体" w:hAnsi="宋体" w:hint="eastAsia"/>
          <w:sz w:val="24"/>
          <w:szCs w:val="24"/>
          <w:u w:val="single"/>
        </w:rPr>
        <w:t>县</w:t>
      </w:r>
      <w:r>
        <w:rPr>
          <w:rFonts w:ascii="Times New Roman" w:eastAsia="宋体" w:hAnsi="Times New Roman" w:hint="eastAsia"/>
          <w:sz w:val="24"/>
          <w:szCs w:val="24"/>
          <w:u w:val="single"/>
        </w:rPr>
        <w:t>临江乡前马村</w:t>
      </w:r>
    </w:p>
    <w:p w:rsidR="002B002A" w:rsidRDefault="002B002A" w:rsidP="002B002A">
      <w:pPr>
        <w:pStyle w:val="1"/>
        <w:spacing w:after="0" w:line="340" w:lineRule="exact"/>
        <w:ind w:firstLineChars="0" w:firstLine="0"/>
        <w:rPr>
          <w:rFonts w:ascii="Times New Roman" w:eastAsia="宋体" w:hAnsi="Times New Roman"/>
          <w:sz w:val="24"/>
          <w:szCs w:val="24"/>
        </w:rPr>
      </w:pPr>
      <w:r>
        <w:rPr>
          <w:rFonts w:ascii="Times New Roman" w:eastAsia="宋体" w:hAnsi="Times New Roman"/>
          <w:sz w:val="24"/>
          <w:szCs w:val="24"/>
        </w:rPr>
        <w:t>3</w:t>
      </w:r>
      <w:r>
        <w:rPr>
          <w:rFonts w:ascii="Times New Roman" w:eastAsia="宋体" w:hAnsi="宋体" w:hint="eastAsia"/>
          <w:sz w:val="24"/>
          <w:szCs w:val="24"/>
        </w:rPr>
        <w:t>、</w:t>
      </w:r>
      <w:r>
        <w:rPr>
          <w:rFonts w:ascii="Times New Roman" w:eastAsia="宋体" w:hAnsi="宋体" w:hint="eastAsia"/>
          <w:b/>
          <w:sz w:val="24"/>
          <w:szCs w:val="24"/>
        </w:rPr>
        <w:t>调查对象</w:t>
      </w:r>
      <w:r>
        <w:rPr>
          <w:rFonts w:ascii="Times New Roman" w:eastAsia="宋体" w:hAnsi="宋体" w:hint="eastAsia"/>
          <w:sz w:val="24"/>
          <w:szCs w:val="24"/>
        </w:rPr>
        <w:t>：</w:t>
      </w:r>
    </w:p>
    <w:p w:rsidR="002B002A" w:rsidRDefault="002B002A" w:rsidP="002B002A">
      <w:pPr>
        <w:spacing w:after="0" w:line="340" w:lineRule="exact"/>
        <w:ind w:firstLineChars="150" w:firstLine="360"/>
        <w:rPr>
          <w:rFonts w:ascii="Times New Roman" w:eastAsia="宋体" w:hAnsi="Times New Roman"/>
          <w:sz w:val="24"/>
          <w:szCs w:val="24"/>
        </w:rPr>
      </w:pPr>
      <w:r>
        <w:rPr>
          <w:rFonts w:ascii="Times New Roman" w:eastAsia="宋体" w:hAnsi="Times New Roman"/>
          <w:sz w:val="24"/>
          <w:szCs w:val="24"/>
        </w:rPr>
        <w:t xml:space="preserve">A. </w:t>
      </w:r>
      <w:r>
        <w:rPr>
          <w:rFonts w:ascii="Times New Roman" w:eastAsia="宋体" w:hAnsi="宋体" w:hint="eastAsia"/>
          <w:sz w:val="24"/>
          <w:szCs w:val="24"/>
        </w:rPr>
        <w:t>农业科研部门</w:t>
      </w:r>
      <w:r>
        <w:rPr>
          <w:rFonts w:ascii="Times New Roman" w:eastAsia="宋体" w:hAnsi="Times New Roman"/>
          <w:sz w:val="24"/>
          <w:szCs w:val="24"/>
        </w:rPr>
        <w:t xml:space="preserve">          B. </w:t>
      </w:r>
      <w:r>
        <w:rPr>
          <w:rFonts w:ascii="Times New Roman" w:eastAsia="宋体" w:hAnsi="宋体" w:hint="eastAsia"/>
          <w:sz w:val="24"/>
          <w:szCs w:val="24"/>
        </w:rPr>
        <w:t>农技推广单位</w:t>
      </w:r>
      <w:r>
        <w:rPr>
          <w:rFonts w:ascii="Times New Roman" w:eastAsia="宋体" w:hAnsi="Times New Roman"/>
          <w:sz w:val="24"/>
          <w:szCs w:val="24"/>
        </w:rPr>
        <w:t xml:space="preserve">          C. </w:t>
      </w:r>
      <w:r>
        <w:rPr>
          <w:rFonts w:ascii="Times New Roman" w:eastAsia="宋体" w:hAnsi="宋体" w:hint="eastAsia"/>
          <w:sz w:val="24"/>
          <w:szCs w:val="24"/>
        </w:rPr>
        <w:t>种植合作社</w:t>
      </w:r>
      <w:r>
        <w:rPr>
          <w:rFonts w:ascii="宋体" w:eastAsia="宋体" w:hAnsi="宋体" w:hint="eastAsia"/>
          <w:sz w:val="24"/>
          <w:szCs w:val="24"/>
        </w:rPr>
        <w:t>√</w:t>
      </w:r>
      <w:r>
        <w:rPr>
          <w:rFonts w:ascii="Times New Roman" w:eastAsia="宋体" w:hAnsi="Times New Roman"/>
          <w:sz w:val="24"/>
          <w:szCs w:val="24"/>
        </w:rPr>
        <w:t xml:space="preserve">          D. </w:t>
      </w:r>
      <w:r>
        <w:rPr>
          <w:rFonts w:ascii="Times New Roman" w:eastAsia="宋体" w:hAnsi="宋体" w:hint="eastAsia"/>
          <w:sz w:val="24"/>
          <w:szCs w:val="24"/>
        </w:rPr>
        <w:t>农户</w:t>
      </w:r>
    </w:p>
    <w:p w:rsidR="002B002A" w:rsidRDefault="002B002A" w:rsidP="002B002A">
      <w:pPr>
        <w:spacing w:after="0" w:line="340" w:lineRule="exact"/>
        <w:rPr>
          <w:rFonts w:ascii="Times New Roman" w:eastAsia="宋体" w:hAnsi="Times New Roman"/>
          <w:sz w:val="24"/>
          <w:szCs w:val="24"/>
          <w:u w:val="single"/>
        </w:rPr>
      </w:pPr>
      <w:r>
        <w:rPr>
          <w:rFonts w:ascii="Times New Roman" w:eastAsia="宋体" w:hAnsi="Times New Roman"/>
          <w:sz w:val="24"/>
          <w:szCs w:val="24"/>
        </w:rPr>
        <w:t>4</w:t>
      </w:r>
      <w:r>
        <w:rPr>
          <w:rFonts w:ascii="Times New Roman" w:eastAsia="宋体" w:hAnsi="宋体" w:hint="eastAsia"/>
          <w:sz w:val="24"/>
          <w:szCs w:val="24"/>
        </w:rPr>
        <w:t>、</w:t>
      </w:r>
      <w:r>
        <w:rPr>
          <w:rFonts w:ascii="Times New Roman" w:eastAsia="宋体" w:hAnsi="宋体" w:hint="eastAsia"/>
          <w:b/>
          <w:sz w:val="24"/>
          <w:szCs w:val="24"/>
        </w:rPr>
        <w:t>调查对象姓名</w:t>
      </w:r>
      <w:r>
        <w:rPr>
          <w:rFonts w:ascii="Times New Roman" w:eastAsia="宋体" w:hAnsi="宋体" w:hint="eastAsia"/>
          <w:sz w:val="24"/>
          <w:szCs w:val="24"/>
        </w:rPr>
        <w:t>：</w:t>
      </w:r>
      <w:r>
        <w:rPr>
          <w:rFonts w:ascii="Times New Roman" w:eastAsia="宋体" w:hAnsi="宋体" w:hint="eastAsia"/>
          <w:sz w:val="24"/>
          <w:szCs w:val="24"/>
          <w:u w:val="single"/>
        </w:rPr>
        <w:t>丁明辉</w:t>
      </w:r>
      <w:r>
        <w:rPr>
          <w:rFonts w:ascii="Times New Roman" w:eastAsia="宋体" w:hAnsi="Times New Roman" w:hint="eastAsia"/>
          <w:sz w:val="24"/>
          <w:szCs w:val="24"/>
          <w:u w:val="single"/>
        </w:rPr>
        <w:t>单位：临江乡前马村</w:t>
      </w:r>
    </w:p>
    <w:p w:rsidR="002B002A" w:rsidRDefault="002B002A" w:rsidP="002B002A">
      <w:pPr>
        <w:spacing w:after="0" w:line="340" w:lineRule="exact"/>
        <w:ind w:firstLineChars="550" w:firstLine="1320"/>
        <w:rPr>
          <w:rFonts w:ascii="Times New Roman" w:eastAsia="宋体" w:hAnsi="Times New Roman"/>
          <w:sz w:val="24"/>
          <w:szCs w:val="24"/>
        </w:rPr>
      </w:pPr>
      <w:r>
        <w:rPr>
          <w:rFonts w:ascii="Times New Roman" w:eastAsia="宋体" w:hAnsi="宋体" w:hint="eastAsia"/>
          <w:sz w:val="24"/>
          <w:szCs w:val="24"/>
        </w:rPr>
        <w:t>职务：</w:t>
      </w:r>
      <w:r>
        <w:rPr>
          <w:rFonts w:ascii="Times New Roman" w:eastAsia="宋体" w:hAnsi="Times New Roman"/>
          <w:sz w:val="24"/>
          <w:szCs w:val="24"/>
        </w:rPr>
        <w:t>__</w:t>
      </w:r>
      <w:r>
        <w:rPr>
          <w:rFonts w:ascii="Times New Roman" w:eastAsia="宋体" w:hAnsi="Times New Roman" w:hint="eastAsia"/>
          <w:sz w:val="24"/>
          <w:szCs w:val="24"/>
          <w:u w:val="single"/>
        </w:rPr>
        <w:t>村长</w:t>
      </w:r>
      <w:r>
        <w:rPr>
          <w:rFonts w:ascii="Times New Roman" w:eastAsia="宋体" w:hAnsi="Times New Roman"/>
          <w:sz w:val="24"/>
          <w:szCs w:val="24"/>
        </w:rPr>
        <w:t>_</w:t>
      </w:r>
      <w:r>
        <w:rPr>
          <w:rFonts w:ascii="Times New Roman" w:eastAsia="宋体" w:hAnsi="宋体" w:hint="eastAsia"/>
          <w:sz w:val="24"/>
          <w:szCs w:val="24"/>
        </w:rPr>
        <w:t>联系电话：</w:t>
      </w:r>
      <w:r>
        <w:rPr>
          <w:rFonts w:ascii="Times New Roman" w:eastAsia="宋体" w:hAnsi="宋体"/>
          <w:sz w:val="24"/>
          <w:szCs w:val="24"/>
          <w:u w:val="single"/>
        </w:rPr>
        <w:t>13846317818</w:t>
      </w:r>
      <w:r>
        <w:rPr>
          <w:rFonts w:ascii="Times New Roman" w:eastAsia="宋体" w:hAnsi="Times New Roman"/>
          <w:sz w:val="24"/>
          <w:szCs w:val="24"/>
        </w:rPr>
        <w:t>__</w:t>
      </w:r>
    </w:p>
    <w:p w:rsidR="002B002A" w:rsidRDefault="002B002A" w:rsidP="002B002A">
      <w:pPr>
        <w:spacing w:after="0" w:line="340" w:lineRule="exact"/>
        <w:rPr>
          <w:rFonts w:ascii="Times New Roman" w:eastAsia="宋体" w:hAnsi="Times New Roman"/>
          <w:sz w:val="24"/>
          <w:szCs w:val="24"/>
        </w:rPr>
      </w:pPr>
      <w:r>
        <w:rPr>
          <w:rFonts w:ascii="Times New Roman" w:eastAsia="宋体" w:hAnsi="Times New Roman"/>
          <w:sz w:val="24"/>
          <w:szCs w:val="24"/>
        </w:rPr>
        <w:t>5</w:t>
      </w:r>
      <w:r>
        <w:rPr>
          <w:rFonts w:ascii="Times New Roman" w:eastAsia="宋体" w:hAnsi="宋体" w:hint="eastAsia"/>
          <w:sz w:val="24"/>
          <w:szCs w:val="24"/>
        </w:rPr>
        <w:t>、</w:t>
      </w:r>
      <w:r>
        <w:rPr>
          <w:rFonts w:ascii="Times New Roman" w:eastAsia="宋体" w:hAnsi="宋体" w:hint="eastAsia"/>
          <w:b/>
          <w:sz w:val="24"/>
          <w:szCs w:val="24"/>
        </w:rPr>
        <w:t>调查区域所属玉米主产区</w:t>
      </w:r>
      <w:r>
        <w:rPr>
          <w:rFonts w:ascii="Times New Roman" w:eastAsia="宋体" w:hAnsi="宋体" w:hint="eastAsia"/>
          <w:sz w:val="24"/>
          <w:szCs w:val="24"/>
        </w:rPr>
        <w:t>：</w:t>
      </w:r>
    </w:p>
    <w:p w:rsidR="002B002A" w:rsidRDefault="002B002A" w:rsidP="002B002A">
      <w:pPr>
        <w:spacing w:after="0" w:line="340" w:lineRule="exact"/>
        <w:ind w:firstLineChars="200" w:firstLine="480"/>
        <w:rPr>
          <w:rFonts w:ascii="Times New Roman" w:eastAsia="宋体" w:hAnsi="Times New Roman"/>
          <w:sz w:val="24"/>
          <w:szCs w:val="24"/>
        </w:rPr>
      </w:pPr>
      <w:r>
        <w:rPr>
          <w:rFonts w:ascii="Times New Roman" w:eastAsia="宋体" w:hAnsi="Times New Roman"/>
          <w:sz w:val="24"/>
          <w:szCs w:val="24"/>
        </w:rPr>
        <w:t>A.</w:t>
      </w:r>
      <w:r>
        <w:rPr>
          <w:rFonts w:ascii="宋体" w:eastAsia="宋体" w:hAnsi="宋体" w:hint="eastAsia"/>
          <w:sz w:val="24"/>
          <w:szCs w:val="24"/>
        </w:rPr>
        <w:t>√</w:t>
      </w:r>
      <w:r>
        <w:rPr>
          <w:rFonts w:ascii="Times New Roman" w:eastAsia="宋体" w:hAnsi="宋体" w:hint="eastAsia"/>
          <w:sz w:val="24"/>
          <w:szCs w:val="24"/>
        </w:rPr>
        <w:t>北方春玉米区</w:t>
      </w:r>
      <w:r>
        <w:rPr>
          <w:rFonts w:ascii="Times New Roman" w:eastAsia="宋体" w:hAnsi="Times New Roman"/>
          <w:sz w:val="24"/>
          <w:szCs w:val="24"/>
        </w:rPr>
        <w:t xml:space="preserve">           B. </w:t>
      </w:r>
      <w:r>
        <w:rPr>
          <w:rFonts w:ascii="Times New Roman" w:eastAsia="宋体" w:hAnsi="宋体" w:hint="eastAsia"/>
          <w:sz w:val="24"/>
          <w:szCs w:val="24"/>
        </w:rPr>
        <w:t>黄淮海夏玉米区</w:t>
      </w:r>
      <w:r>
        <w:rPr>
          <w:rFonts w:ascii="Times New Roman" w:eastAsia="宋体" w:hAnsi="Times New Roman"/>
          <w:sz w:val="24"/>
          <w:szCs w:val="24"/>
        </w:rPr>
        <w:t xml:space="preserve">            C. </w:t>
      </w:r>
      <w:r>
        <w:rPr>
          <w:rFonts w:ascii="Times New Roman" w:eastAsia="宋体" w:hAnsi="宋体" w:hint="eastAsia"/>
          <w:sz w:val="24"/>
          <w:szCs w:val="24"/>
        </w:rPr>
        <w:t>西南玉米区</w:t>
      </w:r>
    </w:p>
    <w:p w:rsidR="002B002A" w:rsidRDefault="002B002A" w:rsidP="002B002A">
      <w:pPr>
        <w:pStyle w:val="1"/>
        <w:spacing w:after="0" w:line="340" w:lineRule="exact"/>
        <w:ind w:firstLineChars="0" w:firstLine="0"/>
        <w:rPr>
          <w:rFonts w:ascii="Times New Roman" w:eastAsia="宋体" w:hAnsi="Times New Roman"/>
          <w:sz w:val="24"/>
          <w:szCs w:val="24"/>
        </w:rPr>
      </w:pPr>
      <w:r>
        <w:rPr>
          <w:rFonts w:ascii="Times New Roman" w:eastAsia="宋体" w:hAnsi="Times New Roman"/>
          <w:sz w:val="24"/>
          <w:szCs w:val="24"/>
        </w:rPr>
        <w:t>6</w:t>
      </w:r>
      <w:r>
        <w:rPr>
          <w:rFonts w:ascii="Times New Roman" w:eastAsia="宋体" w:hAnsi="宋体" w:hint="eastAsia"/>
          <w:sz w:val="24"/>
          <w:szCs w:val="24"/>
        </w:rPr>
        <w:t>、</w:t>
      </w:r>
      <w:r>
        <w:rPr>
          <w:rFonts w:ascii="Times New Roman" w:eastAsia="宋体" w:hAnsi="宋体" w:hint="eastAsia"/>
          <w:b/>
          <w:sz w:val="24"/>
          <w:szCs w:val="24"/>
        </w:rPr>
        <w:t>土壤质地</w:t>
      </w:r>
      <w:r>
        <w:rPr>
          <w:rFonts w:ascii="Times New Roman" w:eastAsia="宋体" w:hAnsi="宋体" w:hint="eastAsia"/>
          <w:sz w:val="24"/>
          <w:szCs w:val="24"/>
        </w:rPr>
        <w:t>：</w:t>
      </w:r>
    </w:p>
    <w:p w:rsidR="002B002A" w:rsidRDefault="002B002A" w:rsidP="002B002A">
      <w:pPr>
        <w:spacing w:after="0" w:line="340" w:lineRule="exact"/>
        <w:ind w:firstLineChars="200" w:firstLine="480"/>
        <w:rPr>
          <w:rFonts w:ascii="Times New Roman" w:eastAsia="宋体" w:hAnsi="Times New Roman"/>
          <w:sz w:val="24"/>
          <w:szCs w:val="24"/>
        </w:rPr>
      </w:pPr>
      <w:r>
        <w:rPr>
          <w:rFonts w:ascii="Times New Roman" w:eastAsia="宋体" w:hAnsi="Times New Roman"/>
          <w:sz w:val="24"/>
          <w:szCs w:val="24"/>
        </w:rPr>
        <w:t xml:space="preserve">A. </w:t>
      </w:r>
      <w:r>
        <w:rPr>
          <w:rFonts w:ascii="Times New Roman" w:eastAsia="宋体" w:hAnsi="宋体" w:hint="eastAsia"/>
          <w:sz w:val="24"/>
          <w:szCs w:val="24"/>
        </w:rPr>
        <w:t>砂土</w:t>
      </w:r>
      <w:r>
        <w:rPr>
          <w:rFonts w:ascii="Times New Roman" w:eastAsia="宋体" w:hAnsi="Times New Roman"/>
          <w:sz w:val="24"/>
          <w:szCs w:val="24"/>
        </w:rPr>
        <w:t xml:space="preserve">            B. </w:t>
      </w:r>
      <w:r>
        <w:rPr>
          <w:rFonts w:ascii="Times New Roman" w:eastAsia="宋体" w:hAnsi="宋体" w:hint="eastAsia"/>
          <w:sz w:val="24"/>
          <w:szCs w:val="24"/>
        </w:rPr>
        <w:t>砂壤土</w:t>
      </w:r>
      <w:r>
        <w:rPr>
          <w:rFonts w:ascii="Times New Roman" w:eastAsia="宋体" w:hAnsi="Times New Roman"/>
          <w:sz w:val="24"/>
          <w:szCs w:val="24"/>
        </w:rPr>
        <w:t xml:space="preserve">            C. </w:t>
      </w:r>
      <w:r>
        <w:rPr>
          <w:rFonts w:ascii="宋体" w:eastAsia="宋体" w:hAnsi="宋体" w:hint="eastAsia"/>
          <w:sz w:val="24"/>
          <w:szCs w:val="24"/>
        </w:rPr>
        <w:t>√</w:t>
      </w:r>
      <w:r>
        <w:rPr>
          <w:rFonts w:ascii="Times New Roman" w:eastAsia="宋体" w:hAnsi="宋体" w:hint="eastAsia"/>
          <w:sz w:val="24"/>
          <w:szCs w:val="24"/>
        </w:rPr>
        <w:t>壤土</w:t>
      </w:r>
      <w:r>
        <w:rPr>
          <w:rFonts w:ascii="Times New Roman" w:eastAsia="宋体" w:hAnsi="Times New Roman"/>
          <w:sz w:val="24"/>
          <w:szCs w:val="24"/>
        </w:rPr>
        <w:t xml:space="preserve">            D. </w:t>
      </w:r>
      <w:r>
        <w:rPr>
          <w:rFonts w:ascii="Times New Roman" w:eastAsia="宋体" w:hAnsi="宋体" w:hint="eastAsia"/>
          <w:sz w:val="24"/>
          <w:szCs w:val="24"/>
        </w:rPr>
        <w:t>黏壤土</w:t>
      </w:r>
      <w:r>
        <w:rPr>
          <w:rFonts w:ascii="Times New Roman" w:eastAsia="宋体" w:hAnsi="Times New Roman"/>
          <w:sz w:val="24"/>
          <w:szCs w:val="24"/>
        </w:rPr>
        <w:t xml:space="preserve">            D. </w:t>
      </w:r>
      <w:r>
        <w:rPr>
          <w:rFonts w:ascii="Times New Roman" w:eastAsia="宋体" w:hAnsi="宋体" w:hint="eastAsia"/>
          <w:sz w:val="24"/>
          <w:szCs w:val="24"/>
        </w:rPr>
        <w:t>黏土</w:t>
      </w:r>
    </w:p>
    <w:p w:rsidR="002B002A" w:rsidRDefault="002B002A" w:rsidP="002B002A">
      <w:pPr>
        <w:spacing w:after="0" w:line="340" w:lineRule="exact"/>
        <w:rPr>
          <w:rFonts w:ascii="Times New Roman" w:eastAsia="宋体" w:hAnsi="Times New Roman"/>
          <w:sz w:val="24"/>
          <w:szCs w:val="24"/>
        </w:rPr>
      </w:pPr>
      <w:r>
        <w:rPr>
          <w:rFonts w:ascii="Times New Roman" w:eastAsia="宋体" w:hAnsi="Times New Roman"/>
          <w:sz w:val="24"/>
          <w:szCs w:val="24"/>
        </w:rPr>
        <w:t>7</w:t>
      </w:r>
      <w:r>
        <w:rPr>
          <w:rFonts w:ascii="Times New Roman" w:eastAsia="宋体" w:hAnsi="宋体" w:hint="eastAsia"/>
          <w:sz w:val="24"/>
          <w:szCs w:val="24"/>
        </w:rPr>
        <w:t>、</w:t>
      </w:r>
      <w:r>
        <w:rPr>
          <w:rFonts w:ascii="Times New Roman" w:eastAsia="宋体" w:hAnsi="宋体" w:hint="eastAsia"/>
          <w:b/>
          <w:sz w:val="24"/>
          <w:szCs w:val="24"/>
        </w:rPr>
        <w:t>土壤肥力</w:t>
      </w:r>
      <w:r>
        <w:rPr>
          <w:rFonts w:ascii="Times New Roman" w:eastAsia="宋体" w:hAnsi="宋体" w:hint="eastAsia"/>
          <w:sz w:val="24"/>
          <w:szCs w:val="24"/>
        </w:rPr>
        <w:t>：</w:t>
      </w:r>
      <w:r>
        <w:rPr>
          <w:rFonts w:ascii="Times New Roman" w:eastAsia="宋体" w:hAnsi="宋体"/>
          <w:b/>
          <w:sz w:val="24"/>
          <w:szCs w:val="24"/>
        </w:rPr>
        <w:t>(</w:t>
      </w:r>
      <w:r>
        <w:rPr>
          <w:rFonts w:ascii="Times New Roman" w:eastAsia="宋体" w:hAnsi="宋体" w:hint="eastAsia"/>
          <w:b/>
          <w:sz w:val="24"/>
          <w:szCs w:val="24"/>
        </w:rPr>
        <w:t>有监测数据的请填写</w:t>
      </w:r>
      <w:r>
        <w:rPr>
          <w:rFonts w:ascii="Times New Roman" w:eastAsia="宋体" w:hAnsi="宋体"/>
          <w:b/>
          <w:sz w:val="24"/>
          <w:szCs w:val="24"/>
        </w:rPr>
        <w:t>)</w:t>
      </w:r>
    </w:p>
    <w:tbl>
      <w:tblPr>
        <w:tblW w:w="7199" w:type="dxa"/>
        <w:jc w:val="center"/>
        <w:tblInd w:w="-3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433"/>
        <w:gridCol w:w="1441"/>
        <w:gridCol w:w="1258"/>
        <w:gridCol w:w="1025"/>
        <w:gridCol w:w="1204"/>
        <w:gridCol w:w="838"/>
      </w:tblGrid>
      <w:tr w:rsidR="002B002A" w:rsidTr="00761F5A">
        <w:trPr>
          <w:trHeight w:val="620"/>
          <w:jc w:val="center"/>
        </w:trPr>
        <w:tc>
          <w:tcPr>
            <w:tcW w:w="1433" w:type="dxa"/>
            <w:vMerge w:val="restart"/>
            <w:vAlign w:val="center"/>
          </w:tcPr>
          <w:p w:rsidR="002B002A" w:rsidRDefault="002B002A" w:rsidP="002B002A">
            <w:pPr>
              <w:spacing w:after="0" w:line="340" w:lineRule="exact"/>
              <w:jc w:val="center"/>
              <w:rPr>
                <w:rFonts w:ascii="Times New Roman" w:eastAsia="宋体" w:hAnsi="Times New Roman"/>
                <w:sz w:val="24"/>
                <w:szCs w:val="24"/>
              </w:rPr>
            </w:pPr>
            <w:r>
              <w:rPr>
                <w:rFonts w:ascii="Times New Roman" w:eastAsia="宋体" w:hAnsi="Times New Roman" w:hint="eastAsia"/>
                <w:sz w:val="24"/>
                <w:szCs w:val="24"/>
              </w:rPr>
              <w:t>取土深度</w:t>
            </w:r>
            <w:r>
              <w:rPr>
                <w:rFonts w:ascii="Times New Roman" w:eastAsia="宋体" w:hAnsi="Times New Roman"/>
                <w:sz w:val="24"/>
                <w:szCs w:val="24"/>
              </w:rPr>
              <w:t>cm</w:t>
            </w:r>
          </w:p>
        </w:tc>
        <w:tc>
          <w:tcPr>
            <w:tcW w:w="1441" w:type="dxa"/>
            <w:vMerge w:val="restart"/>
            <w:vAlign w:val="center"/>
          </w:tcPr>
          <w:p w:rsidR="002B002A" w:rsidRDefault="002B002A" w:rsidP="002B002A">
            <w:pPr>
              <w:spacing w:after="0" w:line="340" w:lineRule="exact"/>
              <w:jc w:val="center"/>
              <w:rPr>
                <w:rFonts w:ascii="Times New Roman" w:eastAsia="宋体" w:hAnsi="Times New Roman"/>
                <w:sz w:val="24"/>
                <w:szCs w:val="24"/>
              </w:rPr>
            </w:pPr>
            <w:r>
              <w:rPr>
                <w:rFonts w:ascii="Times New Roman" w:eastAsia="宋体" w:hAnsi="Times New Roman" w:hint="eastAsia"/>
                <w:sz w:val="24"/>
                <w:szCs w:val="24"/>
              </w:rPr>
              <w:t>有机质</w:t>
            </w:r>
            <w:r>
              <w:rPr>
                <w:rFonts w:ascii="Times New Roman" w:eastAsia="宋体" w:hAnsi="Times New Roman"/>
                <w:sz w:val="24"/>
                <w:szCs w:val="24"/>
              </w:rPr>
              <w:t>g/kg</w:t>
            </w:r>
          </w:p>
        </w:tc>
        <w:tc>
          <w:tcPr>
            <w:tcW w:w="1258" w:type="dxa"/>
            <w:vMerge w:val="restart"/>
            <w:vAlign w:val="center"/>
          </w:tcPr>
          <w:p w:rsidR="002B002A" w:rsidRDefault="002B002A" w:rsidP="002B002A">
            <w:pPr>
              <w:spacing w:after="0" w:line="340" w:lineRule="exact"/>
              <w:jc w:val="center"/>
              <w:rPr>
                <w:rFonts w:ascii="Times New Roman" w:eastAsia="宋体" w:hAnsi="Times New Roman"/>
                <w:sz w:val="24"/>
                <w:szCs w:val="24"/>
              </w:rPr>
            </w:pPr>
            <w:r>
              <w:rPr>
                <w:rFonts w:ascii="Times New Roman" w:eastAsia="宋体" w:hAnsi="Times New Roman" w:hint="eastAsia"/>
                <w:sz w:val="24"/>
                <w:szCs w:val="24"/>
              </w:rPr>
              <w:t>全氮</w:t>
            </w:r>
            <w:r>
              <w:rPr>
                <w:rFonts w:ascii="Times New Roman" w:eastAsia="宋体" w:hAnsi="Times New Roman"/>
                <w:sz w:val="24"/>
                <w:szCs w:val="24"/>
              </w:rPr>
              <w:t>g/kg</w:t>
            </w:r>
          </w:p>
        </w:tc>
        <w:tc>
          <w:tcPr>
            <w:tcW w:w="1025" w:type="dxa"/>
            <w:vMerge w:val="restart"/>
            <w:vAlign w:val="center"/>
          </w:tcPr>
          <w:p w:rsidR="002B002A" w:rsidRDefault="002B002A" w:rsidP="002B002A">
            <w:pPr>
              <w:spacing w:after="0" w:line="340" w:lineRule="exact"/>
              <w:jc w:val="center"/>
              <w:rPr>
                <w:rFonts w:ascii="Times New Roman" w:eastAsia="宋体" w:hAnsi="Times New Roman"/>
                <w:sz w:val="24"/>
                <w:szCs w:val="24"/>
              </w:rPr>
            </w:pPr>
            <w:r>
              <w:rPr>
                <w:rFonts w:ascii="Times New Roman" w:eastAsia="宋体" w:hAnsi="Times New Roman" w:hint="eastAsia"/>
                <w:sz w:val="24"/>
                <w:szCs w:val="24"/>
              </w:rPr>
              <w:t>全磷</w:t>
            </w:r>
            <w:r>
              <w:rPr>
                <w:rFonts w:ascii="Times New Roman" w:eastAsia="宋体" w:hAnsi="Times New Roman"/>
                <w:sz w:val="24"/>
                <w:szCs w:val="24"/>
              </w:rPr>
              <w:t>g/kg</w:t>
            </w:r>
          </w:p>
        </w:tc>
        <w:tc>
          <w:tcPr>
            <w:tcW w:w="1204" w:type="dxa"/>
            <w:vMerge w:val="restart"/>
            <w:vAlign w:val="center"/>
          </w:tcPr>
          <w:p w:rsidR="002B002A" w:rsidRDefault="002B002A" w:rsidP="002B002A">
            <w:pPr>
              <w:spacing w:after="0" w:line="340" w:lineRule="exact"/>
              <w:jc w:val="center"/>
              <w:rPr>
                <w:rFonts w:ascii="Times New Roman" w:eastAsia="宋体" w:hAnsi="Times New Roman"/>
                <w:sz w:val="24"/>
                <w:szCs w:val="24"/>
              </w:rPr>
            </w:pPr>
            <w:r>
              <w:rPr>
                <w:rFonts w:ascii="Times New Roman" w:eastAsia="宋体" w:hAnsi="Times New Roman" w:hint="eastAsia"/>
                <w:sz w:val="24"/>
                <w:szCs w:val="24"/>
              </w:rPr>
              <w:t>全钾</w:t>
            </w:r>
            <w:r>
              <w:rPr>
                <w:rFonts w:ascii="Times New Roman" w:eastAsia="宋体" w:hAnsi="Times New Roman"/>
                <w:sz w:val="24"/>
                <w:szCs w:val="24"/>
              </w:rPr>
              <w:t>g/kg</w:t>
            </w:r>
          </w:p>
        </w:tc>
        <w:tc>
          <w:tcPr>
            <w:tcW w:w="838" w:type="dxa"/>
            <w:vMerge w:val="restart"/>
            <w:tcMar>
              <w:top w:w="0" w:type="dxa"/>
              <w:left w:w="0" w:type="dxa"/>
              <w:bottom w:w="0" w:type="dxa"/>
              <w:right w:w="0" w:type="dxa"/>
            </w:tcMar>
            <w:vAlign w:val="center"/>
          </w:tcPr>
          <w:p w:rsidR="002B002A" w:rsidRDefault="002B002A" w:rsidP="002B002A">
            <w:pPr>
              <w:spacing w:after="0" w:line="340" w:lineRule="exact"/>
              <w:jc w:val="center"/>
              <w:rPr>
                <w:rFonts w:ascii="Times New Roman" w:eastAsia="宋体" w:hAnsi="Times New Roman"/>
                <w:sz w:val="24"/>
                <w:szCs w:val="24"/>
              </w:rPr>
            </w:pPr>
            <w:r>
              <w:rPr>
                <w:rFonts w:ascii="Times New Roman" w:eastAsia="宋体" w:hAnsi="Times New Roman"/>
                <w:sz w:val="24"/>
                <w:szCs w:val="24"/>
              </w:rPr>
              <w:t>pH</w:t>
            </w:r>
          </w:p>
        </w:tc>
      </w:tr>
      <w:tr w:rsidR="002B002A" w:rsidTr="00761F5A">
        <w:trPr>
          <w:trHeight w:val="420"/>
          <w:jc w:val="center"/>
        </w:trPr>
        <w:tc>
          <w:tcPr>
            <w:tcW w:w="1433" w:type="dxa"/>
            <w:vMerge/>
            <w:vAlign w:val="center"/>
          </w:tcPr>
          <w:p w:rsidR="002B002A" w:rsidRDefault="002B002A" w:rsidP="002B002A">
            <w:pPr>
              <w:spacing w:after="0" w:line="340" w:lineRule="exact"/>
              <w:jc w:val="center"/>
              <w:rPr>
                <w:rFonts w:ascii="Times New Roman" w:eastAsia="宋体" w:hAnsi="Times New Roman"/>
                <w:sz w:val="24"/>
                <w:szCs w:val="24"/>
              </w:rPr>
            </w:pPr>
          </w:p>
        </w:tc>
        <w:tc>
          <w:tcPr>
            <w:tcW w:w="1441" w:type="dxa"/>
            <w:vMerge/>
            <w:vAlign w:val="center"/>
          </w:tcPr>
          <w:p w:rsidR="002B002A" w:rsidRDefault="002B002A" w:rsidP="002B002A">
            <w:pPr>
              <w:spacing w:after="0" w:line="340" w:lineRule="exact"/>
              <w:jc w:val="center"/>
              <w:rPr>
                <w:rFonts w:ascii="Times New Roman" w:eastAsia="宋体" w:hAnsi="Times New Roman"/>
                <w:sz w:val="24"/>
                <w:szCs w:val="24"/>
              </w:rPr>
            </w:pPr>
          </w:p>
        </w:tc>
        <w:tc>
          <w:tcPr>
            <w:tcW w:w="1258" w:type="dxa"/>
            <w:vMerge/>
            <w:vAlign w:val="center"/>
          </w:tcPr>
          <w:p w:rsidR="002B002A" w:rsidRDefault="002B002A" w:rsidP="002B002A">
            <w:pPr>
              <w:spacing w:after="0" w:line="340" w:lineRule="exact"/>
              <w:jc w:val="center"/>
              <w:rPr>
                <w:rFonts w:ascii="Times New Roman" w:eastAsia="宋体" w:hAnsi="Times New Roman"/>
                <w:sz w:val="24"/>
                <w:szCs w:val="24"/>
              </w:rPr>
            </w:pPr>
          </w:p>
        </w:tc>
        <w:tc>
          <w:tcPr>
            <w:tcW w:w="1025" w:type="dxa"/>
            <w:vMerge/>
            <w:vAlign w:val="center"/>
          </w:tcPr>
          <w:p w:rsidR="002B002A" w:rsidRDefault="002B002A" w:rsidP="002B002A">
            <w:pPr>
              <w:spacing w:after="0" w:line="340" w:lineRule="exact"/>
              <w:jc w:val="center"/>
              <w:rPr>
                <w:rFonts w:ascii="Times New Roman" w:eastAsia="宋体" w:hAnsi="Times New Roman"/>
                <w:sz w:val="24"/>
                <w:szCs w:val="24"/>
              </w:rPr>
            </w:pPr>
          </w:p>
        </w:tc>
        <w:tc>
          <w:tcPr>
            <w:tcW w:w="1204" w:type="dxa"/>
            <w:vMerge/>
            <w:vAlign w:val="center"/>
          </w:tcPr>
          <w:p w:rsidR="002B002A" w:rsidRDefault="002B002A" w:rsidP="002B002A">
            <w:pPr>
              <w:spacing w:after="0" w:line="340" w:lineRule="exact"/>
              <w:jc w:val="center"/>
              <w:rPr>
                <w:rFonts w:ascii="Times New Roman" w:eastAsia="宋体" w:hAnsi="Times New Roman"/>
                <w:sz w:val="24"/>
                <w:szCs w:val="24"/>
              </w:rPr>
            </w:pPr>
          </w:p>
        </w:tc>
        <w:tc>
          <w:tcPr>
            <w:tcW w:w="838" w:type="dxa"/>
            <w:vMerge/>
            <w:tcMar>
              <w:top w:w="0" w:type="dxa"/>
              <w:left w:w="0" w:type="dxa"/>
              <w:bottom w:w="0" w:type="dxa"/>
              <w:right w:w="0" w:type="dxa"/>
            </w:tcMar>
            <w:vAlign w:val="center"/>
          </w:tcPr>
          <w:p w:rsidR="002B002A" w:rsidRDefault="002B002A" w:rsidP="002B002A">
            <w:pPr>
              <w:spacing w:after="0" w:line="340" w:lineRule="exact"/>
              <w:jc w:val="center"/>
              <w:rPr>
                <w:rFonts w:ascii="Times New Roman" w:eastAsia="宋体" w:hAnsi="Times New Roman"/>
                <w:sz w:val="24"/>
                <w:szCs w:val="24"/>
              </w:rPr>
            </w:pPr>
          </w:p>
        </w:tc>
      </w:tr>
      <w:tr w:rsidR="002B002A" w:rsidTr="00761F5A">
        <w:trPr>
          <w:trHeight w:val="257"/>
          <w:jc w:val="center"/>
        </w:trPr>
        <w:tc>
          <w:tcPr>
            <w:tcW w:w="1433" w:type="dxa"/>
            <w:vAlign w:val="center"/>
          </w:tcPr>
          <w:p w:rsidR="002B002A" w:rsidRDefault="002B002A" w:rsidP="002B002A">
            <w:pPr>
              <w:spacing w:after="0" w:line="340" w:lineRule="exact"/>
              <w:jc w:val="center"/>
              <w:rPr>
                <w:rFonts w:ascii="Times New Roman" w:eastAsia="宋体" w:hAnsi="Times New Roman"/>
                <w:sz w:val="24"/>
                <w:szCs w:val="24"/>
              </w:rPr>
            </w:pPr>
            <w:r>
              <w:rPr>
                <w:rFonts w:ascii="Times New Roman" w:eastAsia="宋体" w:hAnsi="Times New Roman" w:hint="eastAsia"/>
                <w:sz w:val="24"/>
                <w:szCs w:val="24"/>
              </w:rPr>
              <w:t>25</w:t>
            </w:r>
          </w:p>
        </w:tc>
        <w:tc>
          <w:tcPr>
            <w:tcW w:w="1441" w:type="dxa"/>
            <w:vAlign w:val="center"/>
          </w:tcPr>
          <w:p w:rsidR="002B002A" w:rsidRDefault="002B002A" w:rsidP="002B002A">
            <w:pPr>
              <w:spacing w:after="0" w:line="340" w:lineRule="exact"/>
              <w:jc w:val="center"/>
              <w:rPr>
                <w:rFonts w:ascii="Times New Roman" w:eastAsia="宋体" w:hAnsi="Times New Roman"/>
                <w:sz w:val="24"/>
                <w:szCs w:val="24"/>
              </w:rPr>
            </w:pPr>
            <w:r>
              <w:rPr>
                <w:rFonts w:ascii="Times New Roman" w:eastAsia="宋体" w:hAnsi="Times New Roman" w:hint="eastAsia"/>
                <w:sz w:val="24"/>
                <w:szCs w:val="24"/>
              </w:rPr>
              <w:t>47.2</w:t>
            </w:r>
          </w:p>
        </w:tc>
        <w:tc>
          <w:tcPr>
            <w:tcW w:w="1258" w:type="dxa"/>
            <w:vAlign w:val="center"/>
          </w:tcPr>
          <w:p w:rsidR="002B002A" w:rsidRDefault="002B002A" w:rsidP="002B002A">
            <w:pPr>
              <w:spacing w:after="0" w:line="340" w:lineRule="exact"/>
              <w:jc w:val="center"/>
              <w:rPr>
                <w:rFonts w:ascii="Times New Roman" w:eastAsia="宋体" w:hAnsi="Times New Roman"/>
                <w:sz w:val="24"/>
                <w:szCs w:val="24"/>
              </w:rPr>
            </w:pPr>
            <w:r>
              <w:rPr>
                <w:rFonts w:ascii="Times New Roman" w:eastAsia="宋体" w:hAnsi="Times New Roman" w:hint="eastAsia"/>
                <w:sz w:val="24"/>
                <w:szCs w:val="24"/>
              </w:rPr>
              <w:t>0.256</w:t>
            </w:r>
          </w:p>
        </w:tc>
        <w:tc>
          <w:tcPr>
            <w:tcW w:w="1025" w:type="dxa"/>
            <w:vAlign w:val="center"/>
          </w:tcPr>
          <w:p w:rsidR="002B002A" w:rsidRDefault="002B002A" w:rsidP="002B002A">
            <w:pPr>
              <w:spacing w:after="0" w:line="340" w:lineRule="exact"/>
              <w:jc w:val="center"/>
              <w:rPr>
                <w:rFonts w:ascii="Times New Roman" w:eastAsia="宋体" w:hAnsi="Times New Roman"/>
                <w:sz w:val="24"/>
                <w:szCs w:val="24"/>
              </w:rPr>
            </w:pPr>
            <w:r>
              <w:rPr>
                <w:rFonts w:ascii="Times New Roman" w:eastAsia="宋体" w:hAnsi="Times New Roman" w:hint="eastAsia"/>
                <w:sz w:val="24"/>
                <w:szCs w:val="24"/>
              </w:rPr>
              <w:t>0.078</w:t>
            </w:r>
          </w:p>
        </w:tc>
        <w:tc>
          <w:tcPr>
            <w:tcW w:w="1204" w:type="dxa"/>
            <w:vAlign w:val="center"/>
          </w:tcPr>
          <w:p w:rsidR="002B002A" w:rsidRDefault="002B002A" w:rsidP="002B002A">
            <w:pPr>
              <w:spacing w:after="0" w:line="340" w:lineRule="exact"/>
              <w:jc w:val="center"/>
              <w:rPr>
                <w:rFonts w:ascii="Times New Roman" w:eastAsia="宋体" w:hAnsi="Times New Roman"/>
                <w:sz w:val="24"/>
                <w:szCs w:val="24"/>
              </w:rPr>
            </w:pPr>
            <w:r>
              <w:rPr>
                <w:rFonts w:ascii="Times New Roman" w:eastAsia="宋体" w:hAnsi="Times New Roman" w:hint="eastAsia"/>
                <w:sz w:val="24"/>
                <w:szCs w:val="24"/>
              </w:rPr>
              <w:t>2.37</w:t>
            </w:r>
          </w:p>
        </w:tc>
        <w:tc>
          <w:tcPr>
            <w:tcW w:w="838" w:type="dxa"/>
            <w:tcMar>
              <w:top w:w="0" w:type="dxa"/>
              <w:left w:w="0" w:type="dxa"/>
              <w:bottom w:w="0" w:type="dxa"/>
              <w:right w:w="0" w:type="dxa"/>
            </w:tcMar>
            <w:vAlign w:val="center"/>
          </w:tcPr>
          <w:p w:rsidR="002B002A" w:rsidRDefault="002B002A" w:rsidP="002B002A">
            <w:pPr>
              <w:spacing w:after="0" w:line="340" w:lineRule="exact"/>
              <w:jc w:val="center"/>
              <w:rPr>
                <w:rFonts w:ascii="Times New Roman" w:eastAsia="宋体" w:hAnsi="Times New Roman"/>
                <w:sz w:val="24"/>
                <w:szCs w:val="24"/>
              </w:rPr>
            </w:pPr>
            <w:r>
              <w:rPr>
                <w:rFonts w:ascii="Times New Roman" w:eastAsia="宋体" w:hAnsi="Times New Roman" w:hint="eastAsia"/>
                <w:sz w:val="24"/>
                <w:szCs w:val="24"/>
              </w:rPr>
              <w:t>5.88</w:t>
            </w:r>
          </w:p>
        </w:tc>
      </w:tr>
    </w:tbl>
    <w:p w:rsidR="002B002A" w:rsidRDefault="002B002A" w:rsidP="002B002A">
      <w:pPr>
        <w:spacing w:after="0" w:line="340" w:lineRule="exact"/>
        <w:rPr>
          <w:rFonts w:ascii="Times New Roman" w:eastAsia="宋体" w:hAnsi="Times New Roman"/>
          <w:sz w:val="24"/>
          <w:szCs w:val="24"/>
        </w:rPr>
      </w:pPr>
      <w:r>
        <w:rPr>
          <w:rFonts w:ascii="Times New Roman" w:eastAsia="宋体" w:hAnsi="Times New Roman"/>
          <w:sz w:val="24"/>
          <w:szCs w:val="24"/>
        </w:rPr>
        <w:t>8</w:t>
      </w:r>
      <w:r>
        <w:rPr>
          <w:rFonts w:ascii="Times New Roman" w:eastAsia="宋体" w:hAnsi="宋体" w:hint="eastAsia"/>
          <w:sz w:val="24"/>
          <w:szCs w:val="24"/>
        </w:rPr>
        <w:t>、</w:t>
      </w:r>
      <w:r>
        <w:rPr>
          <w:rFonts w:ascii="Times New Roman" w:eastAsia="宋体" w:hAnsi="宋体" w:hint="eastAsia"/>
          <w:b/>
          <w:sz w:val="24"/>
          <w:szCs w:val="24"/>
        </w:rPr>
        <w:t>玉米种植面积</w:t>
      </w:r>
      <w:r>
        <w:rPr>
          <w:rFonts w:ascii="Times New Roman" w:eastAsia="宋体" w:hAnsi="宋体" w:hint="eastAsia"/>
          <w:sz w:val="24"/>
          <w:szCs w:val="24"/>
        </w:rPr>
        <w:t>：</w:t>
      </w:r>
      <w:r>
        <w:rPr>
          <w:rFonts w:ascii="Times New Roman" w:eastAsia="宋体" w:hAnsi="宋体"/>
          <w:sz w:val="24"/>
          <w:szCs w:val="24"/>
          <w:u w:val="single"/>
        </w:rPr>
        <w:t>270</w:t>
      </w:r>
      <w:r>
        <w:rPr>
          <w:rFonts w:ascii="Times New Roman" w:eastAsia="宋体" w:hAnsi="宋体" w:hint="eastAsia"/>
          <w:sz w:val="24"/>
          <w:szCs w:val="24"/>
        </w:rPr>
        <w:t>公顷；代表性</w:t>
      </w:r>
      <w:r>
        <w:rPr>
          <w:rFonts w:ascii="Times New Roman" w:eastAsia="宋体" w:hAnsi="宋体"/>
          <w:sz w:val="24"/>
          <w:szCs w:val="24"/>
          <w:u w:val="single"/>
        </w:rPr>
        <w:t>90</w:t>
      </w:r>
      <w:r>
        <w:rPr>
          <w:rFonts w:ascii="Times New Roman" w:eastAsia="宋体" w:hAnsi="Times New Roman"/>
          <w:sz w:val="24"/>
          <w:szCs w:val="24"/>
        </w:rPr>
        <w:t>%</w:t>
      </w:r>
      <w:r>
        <w:rPr>
          <w:rFonts w:ascii="Times New Roman" w:eastAsia="宋体" w:hAnsi="宋体" w:hint="eastAsia"/>
          <w:sz w:val="24"/>
          <w:szCs w:val="24"/>
        </w:rPr>
        <w:t>；上季作物：</w:t>
      </w:r>
      <w:r>
        <w:rPr>
          <w:rFonts w:ascii="Times New Roman" w:eastAsia="宋体" w:hAnsi="宋体" w:hint="eastAsia"/>
          <w:sz w:val="24"/>
          <w:szCs w:val="24"/>
          <w:u w:val="single"/>
        </w:rPr>
        <w:t>玉米</w:t>
      </w:r>
    </w:p>
    <w:p w:rsidR="002B002A" w:rsidRDefault="002B002A" w:rsidP="002B002A">
      <w:pPr>
        <w:pStyle w:val="1"/>
        <w:spacing w:after="0" w:line="340" w:lineRule="exact"/>
        <w:ind w:firstLineChars="0" w:firstLine="0"/>
        <w:rPr>
          <w:rFonts w:ascii="Times New Roman" w:eastAsia="宋体" w:hAnsi="Times New Roman"/>
          <w:sz w:val="24"/>
          <w:szCs w:val="24"/>
        </w:rPr>
      </w:pPr>
      <w:r>
        <w:rPr>
          <w:rFonts w:ascii="Times New Roman" w:eastAsia="宋体" w:hAnsi="Times New Roman"/>
          <w:sz w:val="24"/>
          <w:szCs w:val="24"/>
        </w:rPr>
        <w:t>9</w:t>
      </w:r>
      <w:r>
        <w:rPr>
          <w:rFonts w:ascii="Times New Roman" w:eastAsia="宋体" w:hAnsi="宋体" w:hint="eastAsia"/>
          <w:sz w:val="24"/>
          <w:szCs w:val="24"/>
        </w:rPr>
        <w:t>、</w:t>
      </w:r>
      <w:r>
        <w:rPr>
          <w:rFonts w:ascii="Times New Roman" w:eastAsia="宋体" w:hAnsi="宋体" w:hint="eastAsia"/>
          <w:b/>
          <w:sz w:val="24"/>
          <w:szCs w:val="24"/>
        </w:rPr>
        <w:t>播种前是否耕整地</w:t>
      </w:r>
      <w:r>
        <w:rPr>
          <w:rFonts w:ascii="Times New Roman" w:eastAsia="宋体" w:hAnsi="宋体" w:hint="eastAsia"/>
          <w:sz w:val="24"/>
          <w:szCs w:val="24"/>
        </w:rPr>
        <w:t>：</w:t>
      </w:r>
      <w:r>
        <w:rPr>
          <w:rFonts w:ascii="Times New Roman" w:eastAsia="宋体" w:hAnsi="Times New Roman"/>
          <w:sz w:val="24"/>
          <w:szCs w:val="24"/>
        </w:rPr>
        <w:t xml:space="preserve">  A. </w:t>
      </w:r>
      <w:r>
        <w:rPr>
          <w:rFonts w:ascii="Times New Roman" w:eastAsia="宋体" w:hAnsi="宋体" w:hint="eastAsia"/>
          <w:sz w:val="24"/>
          <w:szCs w:val="24"/>
        </w:rPr>
        <w:t>是</w:t>
      </w:r>
      <w:r>
        <w:rPr>
          <w:rFonts w:ascii="宋体" w:eastAsia="宋体" w:hAnsi="宋体" w:hint="eastAsia"/>
          <w:sz w:val="24"/>
          <w:szCs w:val="24"/>
        </w:rPr>
        <w:t>√</w:t>
      </w:r>
      <w:r>
        <w:rPr>
          <w:rFonts w:ascii="Times New Roman" w:eastAsia="宋体" w:hAnsi="Times New Roman"/>
          <w:sz w:val="24"/>
          <w:szCs w:val="24"/>
        </w:rPr>
        <w:t xml:space="preserve">                    B. </w:t>
      </w:r>
      <w:r>
        <w:rPr>
          <w:rFonts w:ascii="Times New Roman" w:eastAsia="宋体" w:hAnsi="宋体" w:hint="eastAsia"/>
          <w:sz w:val="24"/>
          <w:szCs w:val="24"/>
        </w:rPr>
        <w:t>否（免耕）</w:t>
      </w:r>
    </w:p>
    <w:p w:rsidR="002B002A" w:rsidRDefault="002B002A" w:rsidP="002B002A">
      <w:pPr>
        <w:spacing w:after="0" w:line="340" w:lineRule="exact"/>
        <w:ind w:firstLineChars="150" w:firstLine="360"/>
        <w:rPr>
          <w:rFonts w:ascii="Times New Roman" w:eastAsia="宋体" w:hAnsi="Times New Roman"/>
          <w:sz w:val="24"/>
          <w:szCs w:val="24"/>
        </w:rPr>
      </w:pPr>
      <w:r>
        <w:rPr>
          <w:rFonts w:ascii="Times New Roman" w:eastAsia="宋体" w:hAnsi="宋体" w:hint="eastAsia"/>
          <w:sz w:val="24"/>
          <w:szCs w:val="24"/>
        </w:rPr>
        <w:t>如是，使用机械类型：</w:t>
      </w:r>
      <w:r>
        <w:rPr>
          <w:rFonts w:ascii="Times New Roman" w:eastAsia="宋体" w:hAnsi="Times New Roman" w:hint="eastAsia"/>
          <w:sz w:val="24"/>
          <w:szCs w:val="24"/>
          <w:u w:val="single"/>
        </w:rPr>
        <w:t>雷肯犁</w:t>
      </w:r>
      <w:r>
        <w:rPr>
          <w:rFonts w:ascii="Times New Roman" w:eastAsia="宋体" w:hAnsi="宋体" w:hint="eastAsia"/>
          <w:sz w:val="24"/>
          <w:szCs w:val="24"/>
        </w:rPr>
        <w:t>；</w:t>
      </w:r>
    </w:p>
    <w:p w:rsidR="002B002A" w:rsidRDefault="002B002A" w:rsidP="002B002A">
      <w:pPr>
        <w:spacing w:after="0" w:line="340" w:lineRule="exact"/>
        <w:ind w:firstLineChars="150" w:firstLine="360"/>
        <w:rPr>
          <w:rFonts w:ascii="Times New Roman" w:eastAsia="宋体" w:hAnsi="Times New Roman"/>
          <w:sz w:val="24"/>
          <w:szCs w:val="24"/>
        </w:rPr>
      </w:pPr>
      <w:r>
        <w:rPr>
          <w:rFonts w:ascii="Times New Roman" w:eastAsia="宋体" w:hAnsi="宋体" w:hint="eastAsia"/>
          <w:sz w:val="24"/>
          <w:szCs w:val="24"/>
        </w:rPr>
        <w:t>耕作方式：</w:t>
      </w:r>
      <w:r>
        <w:rPr>
          <w:rFonts w:ascii="Times New Roman" w:eastAsia="宋体" w:hAnsi="Times New Roman"/>
          <w:sz w:val="24"/>
          <w:szCs w:val="24"/>
        </w:rPr>
        <w:t>A.</w:t>
      </w:r>
      <w:r>
        <w:rPr>
          <w:rFonts w:ascii="Times New Roman" w:eastAsia="宋体" w:hAnsi="Times New Roman" w:hint="eastAsia"/>
          <w:sz w:val="24"/>
          <w:szCs w:val="24"/>
        </w:rPr>
        <w:t>√</w:t>
      </w:r>
      <w:r>
        <w:rPr>
          <w:rFonts w:ascii="Times New Roman" w:eastAsia="宋体" w:hAnsi="宋体" w:hint="eastAsia"/>
          <w:sz w:val="24"/>
          <w:szCs w:val="24"/>
        </w:rPr>
        <w:t>翻耕</w:t>
      </w:r>
      <w:r>
        <w:rPr>
          <w:rFonts w:ascii="Times New Roman" w:eastAsia="宋体" w:hAnsi="Times New Roman"/>
          <w:sz w:val="24"/>
          <w:szCs w:val="24"/>
        </w:rPr>
        <w:t xml:space="preserve">                  B. </w:t>
      </w:r>
      <w:r>
        <w:rPr>
          <w:rFonts w:ascii="Times New Roman" w:eastAsia="宋体" w:hAnsi="宋体" w:hint="eastAsia"/>
          <w:sz w:val="24"/>
          <w:szCs w:val="24"/>
        </w:rPr>
        <w:t>深松</w:t>
      </w:r>
      <w:r>
        <w:rPr>
          <w:rFonts w:ascii="Times New Roman" w:eastAsia="宋体" w:hAnsi="Times New Roman"/>
          <w:sz w:val="24"/>
          <w:szCs w:val="24"/>
        </w:rPr>
        <w:t xml:space="preserve">                  C. </w:t>
      </w:r>
      <w:r>
        <w:rPr>
          <w:rFonts w:ascii="Times New Roman" w:eastAsia="宋体" w:hAnsi="宋体" w:hint="eastAsia"/>
          <w:sz w:val="24"/>
          <w:szCs w:val="24"/>
        </w:rPr>
        <w:t>旋耕</w:t>
      </w:r>
    </w:p>
    <w:p w:rsidR="002B002A" w:rsidRDefault="002B002A" w:rsidP="002B002A">
      <w:pPr>
        <w:spacing w:after="0" w:line="340" w:lineRule="exact"/>
        <w:ind w:firstLineChars="150" w:firstLine="360"/>
        <w:rPr>
          <w:rFonts w:ascii="Times New Roman" w:eastAsia="宋体" w:hAnsi="Times New Roman"/>
          <w:sz w:val="24"/>
          <w:szCs w:val="24"/>
        </w:rPr>
      </w:pPr>
      <w:r>
        <w:rPr>
          <w:rFonts w:ascii="Times New Roman" w:eastAsia="宋体" w:hAnsi="宋体" w:hint="eastAsia"/>
          <w:sz w:val="24"/>
          <w:szCs w:val="24"/>
        </w:rPr>
        <w:t>耕深：</w:t>
      </w:r>
      <w:r>
        <w:rPr>
          <w:rFonts w:ascii="Times New Roman" w:eastAsia="宋体" w:hAnsi="Times New Roman"/>
          <w:sz w:val="24"/>
          <w:szCs w:val="24"/>
        </w:rPr>
        <w:t>_</w:t>
      </w:r>
      <w:r>
        <w:rPr>
          <w:rFonts w:ascii="Times New Roman" w:eastAsia="宋体" w:hAnsi="Times New Roman"/>
          <w:sz w:val="24"/>
          <w:szCs w:val="24"/>
          <w:u w:val="single"/>
        </w:rPr>
        <w:t>15_</w:t>
      </w:r>
      <w:r>
        <w:rPr>
          <w:rFonts w:ascii="Times New Roman" w:eastAsia="宋体" w:hAnsi="Times New Roman"/>
          <w:sz w:val="24"/>
          <w:szCs w:val="24"/>
        </w:rPr>
        <w:t>cm</w:t>
      </w:r>
    </w:p>
    <w:p w:rsidR="002B002A" w:rsidRDefault="002B002A" w:rsidP="002B002A">
      <w:pPr>
        <w:pStyle w:val="1"/>
        <w:spacing w:after="0" w:line="340" w:lineRule="exact"/>
        <w:ind w:firstLineChars="0" w:firstLine="0"/>
        <w:rPr>
          <w:rFonts w:ascii="Times New Roman" w:eastAsia="宋体" w:hAnsi="Times New Roman"/>
          <w:sz w:val="24"/>
          <w:szCs w:val="24"/>
        </w:rPr>
      </w:pPr>
      <w:r>
        <w:rPr>
          <w:rFonts w:ascii="Times New Roman" w:eastAsia="宋体" w:hAnsi="Times New Roman"/>
          <w:sz w:val="24"/>
          <w:szCs w:val="24"/>
        </w:rPr>
        <w:t>10</w:t>
      </w:r>
      <w:r>
        <w:rPr>
          <w:rFonts w:ascii="Times New Roman" w:eastAsia="宋体" w:hAnsi="宋体" w:hint="eastAsia"/>
          <w:sz w:val="24"/>
          <w:szCs w:val="24"/>
        </w:rPr>
        <w:t>、</w:t>
      </w:r>
      <w:r>
        <w:rPr>
          <w:rFonts w:ascii="Times New Roman" w:eastAsia="宋体" w:hAnsi="宋体" w:hint="eastAsia"/>
          <w:b/>
          <w:sz w:val="24"/>
          <w:szCs w:val="24"/>
        </w:rPr>
        <w:t>播种是否机播</w:t>
      </w:r>
      <w:r>
        <w:rPr>
          <w:rFonts w:ascii="Times New Roman" w:eastAsia="宋体" w:hAnsi="宋体" w:hint="eastAsia"/>
          <w:sz w:val="24"/>
          <w:szCs w:val="24"/>
        </w:rPr>
        <w:t>：</w:t>
      </w:r>
      <w:r>
        <w:rPr>
          <w:rFonts w:ascii="Times New Roman" w:eastAsia="宋体" w:hAnsi="Times New Roman"/>
          <w:sz w:val="24"/>
          <w:szCs w:val="24"/>
        </w:rPr>
        <w:t xml:space="preserve">  A. </w:t>
      </w:r>
      <w:r>
        <w:rPr>
          <w:rFonts w:ascii="Times New Roman" w:eastAsia="宋体" w:hAnsi="宋体" w:hint="eastAsia"/>
          <w:sz w:val="24"/>
          <w:szCs w:val="24"/>
        </w:rPr>
        <w:t>是</w:t>
      </w:r>
      <w:r>
        <w:rPr>
          <w:rFonts w:ascii="宋体" w:eastAsia="宋体" w:hAnsi="宋体" w:hint="eastAsia"/>
          <w:sz w:val="24"/>
          <w:szCs w:val="24"/>
        </w:rPr>
        <w:t>√</w:t>
      </w:r>
      <w:r>
        <w:rPr>
          <w:rFonts w:ascii="Times New Roman" w:eastAsia="宋体" w:hAnsi="Times New Roman"/>
          <w:sz w:val="24"/>
          <w:szCs w:val="24"/>
        </w:rPr>
        <w:t xml:space="preserve">                         B. </w:t>
      </w:r>
      <w:r>
        <w:rPr>
          <w:rFonts w:ascii="Times New Roman" w:eastAsia="宋体" w:hAnsi="宋体" w:hint="eastAsia"/>
          <w:sz w:val="24"/>
          <w:szCs w:val="24"/>
        </w:rPr>
        <w:t>否</w:t>
      </w:r>
    </w:p>
    <w:p w:rsidR="002B002A" w:rsidRDefault="002B002A" w:rsidP="002B002A">
      <w:pPr>
        <w:spacing w:after="0" w:line="340" w:lineRule="exact"/>
        <w:ind w:firstLineChars="200" w:firstLine="480"/>
        <w:rPr>
          <w:rFonts w:ascii="Times New Roman" w:eastAsia="宋体" w:hAnsi="Times New Roman"/>
          <w:sz w:val="24"/>
          <w:szCs w:val="24"/>
        </w:rPr>
      </w:pPr>
      <w:r>
        <w:rPr>
          <w:rFonts w:ascii="Times New Roman" w:eastAsia="宋体" w:hAnsi="宋体" w:hint="eastAsia"/>
          <w:sz w:val="24"/>
          <w:szCs w:val="24"/>
        </w:rPr>
        <w:t>如是，使用机械类型：</w:t>
      </w:r>
      <w:r>
        <w:rPr>
          <w:rFonts w:ascii="Times New Roman" w:eastAsia="宋体" w:hAnsi="Times New Roman"/>
          <w:sz w:val="24"/>
          <w:szCs w:val="24"/>
        </w:rPr>
        <w:t>______</w:t>
      </w:r>
      <w:r>
        <w:rPr>
          <w:rFonts w:ascii="Times New Roman" w:eastAsia="宋体" w:hAnsi="Times New Roman" w:hint="eastAsia"/>
          <w:sz w:val="24"/>
          <w:szCs w:val="24"/>
          <w:u w:val="single"/>
        </w:rPr>
        <w:t>马斯齐奥</w:t>
      </w:r>
      <w:r>
        <w:rPr>
          <w:rFonts w:ascii="Times New Roman" w:eastAsia="宋体" w:hAnsi="Times New Roman"/>
          <w:sz w:val="24"/>
          <w:szCs w:val="24"/>
        </w:rPr>
        <w:t>_________</w:t>
      </w:r>
      <w:r>
        <w:rPr>
          <w:rFonts w:ascii="Times New Roman" w:eastAsia="宋体" w:hAnsi="宋体" w:hint="eastAsia"/>
          <w:sz w:val="24"/>
          <w:szCs w:val="24"/>
        </w:rPr>
        <w:t>；</w:t>
      </w:r>
    </w:p>
    <w:p w:rsidR="002B002A" w:rsidRDefault="002B002A" w:rsidP="002B002A">
      <w:pPr>
        <w:spacing w:after="0" w:line="340" w:lineRule="exact"/>
        <w:ind w:firstLineChars="200" w:firstLine="480"/>
        <w:rPr>
          <w:rFonts w:ascii="Times New Roman" w:eastAsia="宋体" w:hAnsi="Times New Roman"/>
          <w:sz w:val="24"/>
          <w:szCs w:val="24"/>
        </w:rPr>
      </w:pPr>
      <w:r>
        <w:rPr>
          <w:rFonts w:ascii="Times New Roman" w:eastAsia="宋体" w:hAnsi="宋体" w:hint="eastAsia"/>
          <w:sz w:val="24"/>
          <w:szCs w:val="24"/>
        </w:rPr>
        <w:t>播深：</w:t>
      </w:r>
      <w:r>
        <w:rPr>
          <w:rFonts w:ascii="Times New Roman" w:eastAsia="宋体" w:hAnsi="Times New Roman"/>
          <w:sz w:val="24"/>
          <w:szCs w:val="24"/>
        </w:rPr>
        <w:t>____</w:t>
      </w:r>
      <w:r>
        <w:rPr>
          <w:rFonts w:ascii="Times New Roman" w:eastAsia="宋体" w:hAnsi="Times New Roman"/>
          <w:sz w:val="24"/>
          <w:szCs w:val="24"/>
          <w:u w:val="single"/>
        </w:rPr>
        <w:t>3-5</w:t>
      </w:r>
      <w:r>
        <w:rPr>
          <w:rFonts w:ascii="Times New Roman" w:eastAsia="宋体" w:hAnsi="Times New Roman"/>
          <w:sz w:val="24"/>
          <w:szCs w:val="24"/>
        </w:rPr>
        <w:t>___cm</w:t>
      </w:r>
      <w:r>
        <w:rPr>
          <w:rFonts w:ascii="Times New Roman" w:eastAsia="宋体" w:hAnsi="宋体" w:hint="eastAsia"/>
          <w:sz w:val="24"/>
          <w:szCs w:val="24"/>
        </w:rPr>
        <w:t>；行距：</w:t>
      </w:r>
      <w:r>
        <w:rPr>
          <w:rFonts w:ascii="Times New Roman" w:eastAsia="宋体" w:hAnsi="Times New Roman"/>
          <w:sz w:val="24"/>
          <w:szCs w:val="24"/>
          <w:u w:val="single"/>
        </w:rPr>
        <w:t>70;110</w:t>
      </w:r>
      <w:r>
        <w:rPr>
          <w:rFonts w:ascii="Times New Roman" w:eastAsia="宋体" w:hAnsi="Times New Roman"/>
          <w:sz w:val="24"/>
          <w:szCs w:val="24"/>
        </w:rPr>
        <w:t>cm</w:t>
      </w:r>
      <w:r>
        <w:rPr>
          <w:rFonts w:ascii="Times New Roman" w:eastAsia="宋体" w:hAnsi="宋体" w:hint="eastAsia"/>
          <w:sz w:val="24"/>
          <w:szCs w:val="24"/>
        </w:rPr>
        <w:t>；种肥间距：</w:t>
      </w:r>
      <w:r>
        <w:rPr>
          <w:rFonts w:ascii="Times New Roman" w:eastAsia="宋体" w:hAnsi="Times New Roman"/>
          <w:sz w:val="24"/>
          <w:szCs w:val="24"/>
          <w:u w:val="single"/>
        </w:rPr>
        <w:t>8</w:t>
      </w:r>
      <w:r>
        <w:rPr>
          <w:rFonts w:ascii="Times New Roman" w:eastAsia="宋体" w:hAnsi="Times New Roman"/>
          <w:sz w:val="24"/>
          <w:szCs w:val="24"/>
        </w:rPr>
        <w:t>cm</w:t>
      </w:r>
    </w:p>
    <w:p w:rsidR="002B002A" w:rsidRDefault="002B002A" w:rsidP="002B002A">
      <w:pPr>
        <w:pStyle w:val="1"/>
        <w:spacing w:after="0" w:line="340" w:lineRule="exact"/>
        <w:ind w:firstLineChars="0" w:firstLine="0"/>
        <w:rPr>
          <w:rFonts w:ascii="Times New Roman" w:eastAsia="宋体" w:hAnsi="Times New Roman"/>
          <w:sz w:val="24"/>
          <w:szCs w:val="24"/>
        </w:rPr>
      </w:pPr>
      <w:r>
        <w:rPr>
          <w:rFonts w:ascii="Times New Roman" w:eastAsia="宋体" w:hAnsi="Times New Roman"/>
          <w:sz w:val="24"/>
          <w:szCs w:val="24"/>
        </w:rPr>
        <w:t>11</w:t>
      </w:r>
      <w:r>
        <w:rPr>
          <w:rFonts w:ascii="Times New Roman" w:eastAsia="宋体" w:hAnsi="宋体" w:hint="eastAsia"/>
          <w:sz w:val="24"/>
          <w:szCs w:val="24"/>
        </w:rPr>
        <w:t>、</w:t>
      </w:r>
      <w:r>
        <w:rPr>
          <w:rFonts w:ascii="Times New Roman" w:eastAsia="宋体" w:hAnsi="宋体" w:hint="eastAsia"/>
          <w:b/>
          <w:sz w:val="24"/>
          <w:szCs w:val="24"/>
        </w:rPr>
        <w:t>施肥依据</w:t>
      </w:r>
      <w:r>
        <w:rPr>
          <w:rFonts w:ascii="Times New Roman" w:eastAsia="宋体" w:hAnsi="宋体" w:hint="eastAsia"/>
          <w:sz w:val="24"/>
          <w:szCs w:val="24"/>
        </w:rPr>
        <w:t>：</w:t>
      </w:r>
    </w:p>
    <w:p w:rsidR="002B002A" w:rsidRDefault="002B002A" w:rsidP="002B002A">
      <w:pPr>
        <w:pStyle w:val="1"/>
        <w:spacing w:after="0" w:line="340" w:lineRule="exact"/>
        <w:ind w:firstLine="480"/>
        <w:rPr>
          <w:rFonts w:ascii="Times New Roman" w:eastAsia="宋体" w:hAnsi="Times New Roman"/>
          <w:sz w:val="24"/>
          <w:szCs w:val="24"/>
        </w:rPr>
      </w:pPr>
      <w:r>
        <w:rPr>
          <w:rFonts w:ascii="Times New Roman" w:eastAsia="宋体" w:hAnsi="Times New Roman"/>
          <w:sz w:val="24"/>
          <w:szCs w:val="24"/>
        </w:rPr>
        <w:t>A.</w:t>
      </w:r>
      <w:r>
        <w:rPr>
          <w:rFonts w:ascii="宋体" w:eastAsia="宋体" w:hAnsi="宋体" w:hint="eastAsia"/>
          <w:sz w:val="24"/>
          <w:szCs w:val="24"/>
        </w:rPr>
        <w:t>经验施肥</w:t>
      </w:r>
      <w:r>
        <w:rPr>
          <w:rFonts w:ascii="Times New Roman" w:eastAsia="宋体" w:hAnsi="Times New Roman"/>
          <w:sz w:val="24"/>
          <w:szCs w:val="24"/>
        </w:rPr>
        <w:t xml:space="preserve">       B. </w:t>
      </w:r>
      <w:r>
        <w:rPr>
          <w:rFonts w:ascii="Times New Roman" w:eastAsia="宋体" w:hAnsi="宋体" w:hint="eastAsia"/>
          <w:sz w:val="24"/>
          <w:szCs w:val="24"/>
        </w:rPr>
        <w:t>看别人施肥</w:t>
      </w:r>
      <w:r>
        <w:rPr>
          <w:rFonts w:ascii="Times New Roman" w:eastAsia="宋体" w:hAnsi="Times New Roman"/>
          <w:sz w:val="24"/>
          <w:szCs w:val="24"/>
        </w:rPr>
        <w:t xml:space="preserve">        C. </w:t>
      </w:r>
      <w:r>
        <w:rPr>
          <w:rFonts w:ascii="Times New Roman" w:eastAsia="宋体" w:hAnsi="Times New Roman" w:hint="eastAsia"/>
          <w:sz w:val="24"/>
          <w:szCs w:val="24"/>
        </w:rPr>
        <w:t>√</w:t>
      </w:r>
      <w:r>
        <w:rPr>
          <w:rFonts w:ascii="Times New Roman" w:eastAsia="宋体" w:hAnsi="宋体" w:hint="eastAsia"/>
          <w:sz w:val="24"/>
          <w:szCs w:val="24"/>
        </w:rPr>
        <w:t>技术人员指导</w:t>
      </w:r>
      <w:r>
        <w:rPr>
          <w:rFonts w:ascii="Times New Roman" w:eastAsia="宋体" w:hAnsi="Times New Roman"/>
          <w:sz w:val="24"/>
          <w:szCs w:val="24"/>
        </w:rPr>
        <w:t xml:space="preserve">         D. </w:t>
      </w:r>
      <w:r>
        <w:rPr>
          <w:rFonts w:ascii="Times New Roman" w:eastAsia="宋体" w:hAnsi="宋体" w:hint="eastAsia"/>
          <w:sz w:val="24"/>
          <w:szCs w:val="24"/>
        </w:rPr>
        <w:t>电视等媒体宣传</w:t>
      </w:r>
    </w:p>
    <w:p w:rsidR="002B002A" w:rsidRDefault="002B002A" w:rsidP="002B002A">
      <w:pPr>
        <w:pStyle w:val="1"/>
        <w:spacing w:after="0" w:line="340" w:lineRule="exact"/>
        <w:ind w:firstLineChars="0" w:firstLine="0"/>
        <w:rPr>
          <w:rFonts w:ascii="Times New Roman" w:eastAsia="宋体" w:hAnsi="Times New Roman"/>
          <w:sz w:val="24"/>
          <w:szCs w:val="24"/>
        </w:rPr>
      </w:pPr>
      <w:r>
        <w:rPr>
          <w:rFonts w:ascii="Times New Roman" w:eastAsia="宋体" w:hAnsi="Times New Roman"/>
          <w:sz w:val="24"/>
          <w:szCs w:val="24"/>
        </w:rPr>
        <w:t>12</w:t>
      </w:r>
      <w:r>
        <w:rPr>
          <w:rFonts w:ascii="Times New Roman" w:eastAsia="宋体" w:hAnsi="宋体" w:hint="eastAsia"/>
          <w:sz w:val="24"/>
          <w:szCs w:val="24"/>
        </w:rPr>
        <w:t>、</w:t>
      </w:r>
      <w:r>
        <w:rPr>
          <w:rFonts w:ascii="Times New Roman" w:eastAsia="宋体" w:hAnsi="宋体" w:hint="eastAsia"/>
          <w:b/>
          <w:sz w:val="24"/>
          <w:szCs w:val="24"/>
        </w:rPr>
        <w:t>施肥次数</w:t>
      </w:r>
      <w:r>
        <w:rPr>
          <w:rFonts w:ascii="Times New Roman" w:eastAsia="宋体" w:hAnsi="宋体" w:hint="eastAsia"/>
          <w:sz w:val="24"/>
          <w:szCs w:val="24"/>
        </w:rPr>
        <w:t>：</w:t>
      </w:r>
    </w:p>
    <w:p w:rsidR="002B002A" w:rsidRDefault="002B002A" w:rsidP="002B002A">
      <w:pPr>
        <w:pStyle w:val="1"/>
        <w:spacing w:after="0" w:line="340" w:lineRule="exact"/>
        <w:ind w:firstLine="480"/>
        <w:rPr>
          <w:rFonts w:ascii="Times New Roman" w:eastAsia="宋体" w:hAnsi="Times New Roman"/>
          <w:sz w:val="24"/>
          <w:szCs w:val="24"/>
        </w:rPr>
      </w:pPr>
      <w:r>
        <w:rPr>
          <w:rFonts w:ascii="Times New Roman" w:eastAsia="宋体" w:hAnsi="Times New Roman"/>
          <w:sz w:val="24"/>
          <w:szCs w:val="24"/>
        </w:rPr>
        <w:t xml:space="preserve">A. </w:t>
      </w:r>
      <w:r>
        <w:rPr>
          <w:rFonts w:ascii="宋体" w:eastAsia="宋体" w:hAnsi="宋体" w:hint="eastAsia"/>
          <w:sz w:val="24"/>
          <w:szCs w:val="24"/>
        </w:rPr>
        <w:t>√</w:t>
      </w:r>
      <w:r>
        <w:rPr>
          <w:rFonts w:ascii="Times New Roman" w:eastAsia="宋体" w:hAnsi="宋体" w:hint="eastAsia"/>
          <w:sz w:val="24"/>
          <w:szCs w:val="24"/>
        </w:rPr>
        <w:t>一次</w:t>
      </w:r>
      <w:r>
        <w:rPr>
          <w:rFonts w:ascii="Times New Roman" w:eastAsia="宋体" w:hAnsi="Times New Roman"/>
          <w:sz w:val="24"/>
          <w:szCs w:val="24"/>
        </w:rPr>
        <w:t xml:space="preserve">          B. </w:t>
      </w:r>
      <w:r>
        <w:rPr>
          <w:rFonts w:ascii="Times New Roman" w:eastAsia="宋体" w:hAnsi="宋体" w:hint="eastAsia"/>
          <w:sz w:val="24"/>
          <w:szCs w:val="24"/>
        </w:rPr>
        <w:t>两次</w:t>
      </w:r>
      <w:r>
        <w:rPr>
          <w:rFonts w:ascii="Times New Roman" w:eastAsia="宋体" w:hAnsi="Times New Roman"/>
          <w:sz w:val="24"/>
          <w:szCs w:val="24"/>
        </w:rPr>
        <w:t xml:space="preserve">         C. </w:t>
      </w:r>
      <w:r>
        <w:rPr>
          <w:rFonts w:ascii="Times New Roman" w:eastAsia="宋体" w:hAnsi="宋体" w:hint="eastAsia"/>
          <w:sz w:val="24"/>
          <w:szCs w:val="24"/>
        </w:rPr>
        <w:t>三次</w:t>
      </w:r>
      <w:r>
        <w:rPr>
          <w:rFonts w:ascii="Times New Roman" w:eastAsia="宋体" w:hAnsi="Times New Roman"/>
          <w:sz w:val="24"/>
          <w:szCs w:val="24"/>
        </w:rPr>
        <w:t xml:space="preserve">          D. </w:t>
      </w:r>
      <w:r>
        <w:rPr>
          <w:rFonts w:ascii="Times New Roman" w:eastAsia="宋体" w:hAnsi="宋体" w:hint="eastAsia"/>
          <w:sz w:val="24"/>
          <w:szCs w:val="24"/>
        </w:rPr>
        <w:t>三次以上</w:t>
      </w:r>
    </w:p>
    <w:p w:rsidR="002B002A" w:rsidRDefault="002B002A" w:rsidP="002B002A">
      <w:pPr>
        <w:pStyle w:val="1"/>
        <w:spacing w:after="0" w:line="340" w:lineRule="exact"/>
        <w:ind w:firstLineChars="0" w:firstLine="0"/>
        <w:rPr>
          <w:rFonts w:ascii="Times New Roman" w:eastAsia="宋体" w:hAnsi="Times New Roman"/>
          <w:sz w:val="24"/>
          <w:szCs w:val="24"/>
          <w:u w:val="single"/>
        </w:rPr>
      </w:pPr>
      <w:r>
        <w:rPr>
          <w:rFonts w:ascii="Times New Roman" w:eastAsia="宋体" w:hAnsi="Times New Roman"/>
          <w:sz w:val="24"/>
          <w:szCs w:val="24"/>
        </w:rPr>
        <w:t>13</w:t>
      </w:r>
      <w:r>
        <w:rPr>
          <w:rFonts w:ascii="Times New Roman" w:eastAsia="宋体" w:hAnsi="宋体" w:hint="eastAsia"/>
          <w:sz w:val="24"/>
          <w:szCs w:val="24"/>
        </w:rPr>
        <w:t>、</w:t>
      </w:r>
      <w:r>
        <w:rPr>
          <w:rFonts w:ascii="Times New Roman" w:eastAsia="宋体" w:hAnsi="宋体" w:hint="eastAsia"/>
          <w:b/>
          <w:sz w:val="24"/>
          <w:szCs w:val="24"/>
        </w:rPr>
        <w:t>施肥方式</w:t>
      </w:r>
      <w:r>
        <w:rPr>
          <w:rFonts w:ascii="Times New Roman" w:eastAsia="宋体" w:hAnsi="宋体" w:hint="eastAsia"/>
          <w:sz w:val="24"/>
          <w:szCs w:val="24"/>
        </w:rPr>
        <w:t>：</w:t>
      </w:r>
      <w:r>
        <w:rPr>
          <w:rFonts w:ascii="Times New Roman" w:eastAsia="宋体" w:hAnsi="Times New Roman"/>
          <w:sz w:val="24"/>
          <w:szCs w:val="24"/>
        </w:rPr>
        <w:t>_______________</w:t>
      </w:r>
      <w:r>
        <w:rPr>
          <w:rFonts w:ascii="Times New Roman" w:eastAsia="宋体" w:hAnsi="宋体" w:hint="eastAsia"/>
          <w:sz w:val="24"/>
          <w:szCs w:val="24"/>
        </w:rPr>
        <w:t>；</w:t>
      </w:r>
    </w:p>
    <w:p w:rsidR="002B002A" w:rsidRDefault="002B002A" w:rsidP="002B002A">
      <w:pPr>
        <w:spacing w:after="0" w:line="340" w:lineRule="exact"/>
        <w:ind w:firstLineChars="200" w:firstLine="480"/>
        <w:rPr>
          <w:rFonts w:ascii="Times New Roman" w:eastAsia="宋体" w:hAnsi="Times New Roman"/>
          <w:sz w:val="24"/>
          <w:szCs w:val="24"/>
        </w:rPr>
      </w:pPr>
      <w:r>
        <w:rPr>
          <w:rFonts w:ascii="Times New Roman" w:eastAsia="宋体" w:hAnsi="Times New Roman"/>
          <w:sz w:val="24"/>
          <w:szCs w:val="24"/>
        </w:rPr>
        <w:t xml:space="preserve">A. </w:t>
      </w:r>
      <w:r>
        <w:rPr>
          <w:rFonts w:ascii="Times New Roman" w:eastAsia="宋体" w:hAnsi="宋体" w:hint="eastAsia"/>
          <w:sz w:val="24"/>
          <w:szCs w:val="24"/>
        </w:rPr>
        <w:t>基肥</w:t>
      </w:r>
      <w:r>
        <w:rPr>
          <w:rFonts w:ascii="Times New Roman" w:eastAsia="宋体" w:hAnsi="Times New Roman"/>
          <w:sz w:val="24"/>
          <w:szCs w:val="24"/>
        </w:rPr>
        <w:t xml:space="preserve">       B.</w:t>
      </w:r>
      <w:r>
        <w:rPr>
          <w:rFonts w:ascii="Times New Roman" w:eastAsia="宋体" w:hAnsi="宋体" w:hint="eastAsia"/>
          <w:sz w:val="24"/>
          <w:szCs w:val="24"/>
        </w:rPr>
        <w:t>种肥同播</w:t>
      </w:r>
      <w:r>
        <w:rPr>
          <w:rFonts w:ascii="Times New Roman" w:eastAsia="宋体" w:hAnsi="Times New Roman"/>
          <w:sz w:val="24"/>
          <w:szCs w:val="24"/>
        </w:rPr>
        <w:t xml:space="preserve">       C. </w:t>
      </w:r>
      <w:r>
        <w:rPr>
          <w:rFonts w:ascii="Times New Roman" w:eastAsia="宋体" w:hAnsi="宋体" w:hint="eastAsia"/>
          <w:sz w:val="24"/>
          <w:szCs w:val="24"/>
        </w:rPr>
        <w:t>基肥</w:t>
      </w:r>
      <w:r>
        <w:rPr>
          <w:rFonts w:ascii="Times New Roman" w:eastAsia="宋体" w:hAnsi="Times New Roman"/>
          <w:sz w:val="24"/>
          <w:szCs w:val="24"/>
        </w:rPr>
        <w:t>+</w:t>
      </w:r>
      <w:r>
        <w:rPr>
          <w:rFonts w:ascii="Times New Roman" w:eastAsia="宋体" w:hAnsi="宋体" w:hint="eastAsia"/>
          <w:sz w:val="24"/>
          <w:szCs w:val="24"/>
        </w:rPr>
        <w:t>追肥</w:t>
      </w:r>
      <w:r>
        <w:rPr>
          <w:rFonts w:ascii="Times New Roman" w:eastAsia="宋体" w:hAnsi="Times New Roman"/>
          <w:sz w:val="24"/>
          <w:szCs w:val="24"/>
        </w:rPr>
        <w:t xml:space="preserve">       D. </w:t>
      </w:r>
      <w:r>
        <w:rPr>
          <w:rFonts w:ascii="宋体" w:eastAsia="宋体" w:hAnsi="宋体" w:hint="eastAsia"/>
          <w:sz w:val="24"/>
          <w:szCs w:val="24"/>
        </w:rPr>
        <w:t>√</w:t>
      </w:r>
      <w:r>
        <w:rPr>
          <w:rFonts w:ascii="Times New Roman" w:eastAsia="宋体" w:hAnsi="宋体" w:hint="eastAsia"/>
          <w:sz w:val="24"/>
          <w:szCs w:val="24"/>
        </w:rPr>
        <w:t>种肥同播</w:t>
      </w:r>
      <w:r>
        <w:rPr>
          <w:rFonts w:ascii="Times New Roman" w:eastAsia="宋体" w:hAnsi="Times New Roman"/>
          <w:sz w:val="24"/>
          <w:szCs w:val="24"/>
        </w:rPr>
        <w:t>+</w:t>
      </w:r>
      <w:r>
        <w:rPr>
          <w:rFonts w:ascii="Times New Roman" w:eastAsia="宋体" w:hAnsi="宋体" w:hint="eastAsia"/>
          <w:sz w:val="24"/>
          <w:szCs w:val="24"/>
        </w:rPr>
        <w:t>追肥</w:t>
      </w:r>
      <w:r>
        <w:rPr>
          <w:rFonts w:ascii="Times New Roman" w:eastAsia="宋体" w:hAnsi="Times New Roman"/>
          <w:sz w:val="24"/>
          <w:szCs w:val="24"/>
        </w:rPr>
        <w:t xml:space="preserve">        E.</w:t>
      </w:r>
      <w:r>
        <w:rPr>
          <w:rFonts w:ascii="Times New Roman" w:eastAsia="宋体" w:hAnsi="宋体" w:hint="eastAsia"/>
          <w:sz w:val="24"/>
          <w:szCs w:val="24"/>
        </w:rPr>
        <w:t>追肥</w:t>
      </w:r>
    </w:p>
    <w:p w:rsidR="002B002A" w:rsidRDefault="002B002A" w:rsidP="002B002A">
      <w:pPr>
        <w:spacing w:after="0" w:line="340" w:lineRule="exact"/>
        <w:ind w:leftChars="220" w:left="1324" w:hangingChars="350" w:hanging="840"/>
        <w:rPr>
          <w:rFonts w:ascii="Times New Roman" w:eastAsia="宋体" w:hAnsi="Times New Roman"/>
          <w:sz w:val="24"/>
          <w:szCs w:val="24"/>
        </w:rPr>
      </w:pPr>
      <w:r>
        <w:rPr>
          <w:rFonts w:ascii="Times New Roman" w:eastAsia="宋体" w:hAnsi="宋体" w:hint="eastAsia"/>
          <w:sz w:val="24"/>
          <w:szCs w:val="24"/>
        </w:rPr>
        <w:t>如选</w:t>
      </w:r>
      <w:r>
        <w:rPr>
          <w:rFonts w:ascii="Times New Roman" w:eastAsia="宋体" w:hAnsi="Times New Roman"/>
          <w:sz w:val="24"/>
          <w:szCs w:val="24"/>
        </w:rPr>
        <w:t>C</w:t>
      </w:r>
      <w:r>
        <w:rPr>
          <w:rFonts w:ascii="Times New Roman" w:eastAsia="宋体" w:hAnsi="宋体" w:hint="eastAsia"/>
          <w:sz w:val="24"/>
          <w:szCs w:val="24"/>
        </w:rPr>
        <w:t>，追肥次数：</w:t>
      </w:r>
      <w:r>
        <w:rPr>
          <w:rFonts w:ascii="Times New Roman" w:eastAsia="宋体" w:hAnsi="Times New Roman"/>
          <w:sz w:val="24"/>
          <w:szCs w:val="24"/>
        </w:rPr>
        <w:t>_____</w:t>
      </w:r>
      <w:r>
        <w:rPr>
          <w:rFonts w:ascii="Times New Roman" w:eastAsia="宋体" w:hAnsi="宋体" w:hint="eastAsia"/>
          <w:sz w:val="24"/>
          <w:szCs w:val="24"/>
        </w:rPr>
        <w:t>次；追肥方式：</w:t>
      </w:r>
      <w:r>
        <w:rPr>
          <w:rFonts w:ascii="Times New Roman" w:eastAsia="宋体" w:hAnsi="Times New Roman"/>
          <w:sz w:val="24"/>
          <w:szCs w:val="24"/>
        </w:rPr>
        <w:t xml:space="preserve">  A </w:t>
      </w:r>
      <w:r>
        <w:rPr>
          <w:rFonts w:ascii="Times New Roman" w:eastAsia="宋体" w:hAnsi="宋体" w:hint="eastAsia"/>
          <w:sz w:val="24"/>
          <w:szCs w:val="24"/>
        </w:rPr>
        <w:t>撒施</w:t>
      </w:r>
      <w:r>
        <w:rPr>
          <w:rFonts w:ascii="Times New Roman" w:eastAsia="宋体" w:hAnsi="Times New Roman"/>
          <w:sz w:val="24"/>
          <w:szCs w:val="24"/>
        </w:rPr>
        <w:t xml:space="preserve">         B </w:t>
      </w:r>
      <w:r>
        <w:rPr>
          <w:rFonts w:ascii="Times New Roman" w:eastAsia="宋体" w:hAnsi="宋体" w:hint="eastAsia"/>
          <w:sz w:val="24"/>
          <w:szCs w:val="24"/>
        </w:rPr>
        <w:t>沟施</w:t>
      </w:r>
      <w:r>
        <w:rPr>
          <w:rFonts w:ascii="Times New Roman" w:eastAsia="宋体" w:hAnsi="Times New Roman"/>
          <w:sz w:val="24"/>
          <w:szCs w:val="24"/>
        </w:rPr>
        <w:t xml:space="preserve">         C </w:t>
      </w:r>
      <w:r>
        <w:rPr>
          <w:rFonts w:ascii="Times New Roman" w:eastAsia="宋体" w:hAnsi="宋体" w:hint="eastAsia"/>
          <w:sz w:val="24"/>
          <w:szCs w:val="24"/>
        </w:rPr>
        <w:t>穴施</w:t>
      </w:r>
    </w:p>
    <w:p w:rsidR="002B002A" w:rsidRDefault="002B002A" w:rsidP="002B002A">
      <w:pPr>
        <w:spacing w:after="0" w:line="340" w:lineRule="exact"/>
        <w:ind w:firstLineChars="400" w:firstLine="960"/>
        <w:rPr>
          <w:rFonts w:ascii="Times New Roman" w:eastAsia="宋体" w:hAnsi="Times New Roman"/>
          <w:sz w:val="24"/>
          <w:szCs w:val="24"/>
        </w:rPr>
      </w:pPr>
      <w:r>
        <w:rPr>
          <w:rFonts w:ascii="Times New Roman" w:eastAsia="宋体" w:hAnsi="宋体" w:hint="eastAsia"/>
          <w:sz w:val="24"/>
          <w:szCs w:val="24"/>
        </w:rPr>
        <w:t>追肥时期：</w:t>
      </w:r>
      <w:r>
        <w:rPr>
          <w:rFonts w:ascii="Times New Roman" w:eastAsia="宋体" w:hAnsi="Times New Roman"/>
          <w:sz w:val="24"/>
          <w:szCs w:val="24"/>
        </w:rPr>
        <w:t xml:space="preserve">  A. </w:t>
      </w:r>
      <w:r>
        <w:rPr>
          <w:rFonts w:ascii="Times New Roman" w:eastAsia="宋体" w:hAnsi="宋体" w:hint="eastAsia"/>
          <w:sz w:val="24"/>
          <w:szCs w:val="24"/>
        </w:rPr>
        <w:t>三叶期</w:t>
      </w:r>
      <w:r>
        <w:rPr>
          <w:rFonts w:ascii="Times New Roman" w:eastAsia="宋体" w:hAnsi="Times New Roman"/>
          <w:sz w:val="24"/>
          <w:szCs w:val="24"/>
        </w:rPr>
        <w:t xml:space="preserve">      B. </w:t>
      </w:r>
      <w:r>
        <w:rPr>
          <w:rFonts w:ascii="Times New Roman" w:eastAsia="宋体" w:hAnsi="宋体" w:hint="eastAsia"/>
          <w:sz w:val="24"/>
          <w:szCs w:val="24"/>
        </w:rPr>
        <w:t>拔节期</w:t>
      </w:r>
      <w:r>
        <w:rPr>
          <w:rFonts w:ascii="Times New Roman" w:eastAsia="宋体" w:hAnsi="Times New Roman"/>
          <w:sz w:val="24"/>
          <w:szCs w:val="24"/>
        </w:rPr>
        <w:t xml:space="preserve">      C. </w:t>
      </w:r>
      <w:r>
        <w:rPr>
          <w:rFonts w:ascii="Times New Roman" w:eastAsia="宋体" w:hAnsi="宋体" w:hint="eastAsia"/>
          <w:sz w:val="24"/>
          <w:szCs w:val="24"/>
        </w:rPr>
        <w:t>小喇叭口期</w:t>
      </w:r>
      <w:r>
        <w:rPr>
          <w:rFonts w:ascii="Times New Roman" w:eastAsia="宋体" w:hAnsi="Times New Roman"/>
          <w:sz w:val="24"/>
          <w:szCs w:val="24"/>
        </w:rPr>
        <w:t xml:space="preserve">      D. </w:t>
      </w:r>
      <w:r>
        <w:rPr>
          <w:rFonts w:ascii="Times New Roman" w:eastAsia="宋体" w:hAnsi="宋体" w:hint="eastAsia"/>
          <w:sz w:val="24"/>
          <w:szCs w:val="24"/>
        </w:rPr>
        <w:t>大喇叭口期</w:t>
      </w:r>
    </w:p>
    <w:p w:rsidR="002B002A" w:rsidRDefault="002B002A" w:rsidP="002B002A">
      <w:pPr>
        <w:spacing w:after="0" w:line="340" w:lineRule="exact"/>
        <w:ind w:leftChars="770" w:left="1694" w:firstLineChars="250" w:firstLine="600"/>
        <w:rPr>
          <w:rFonts w:ascii="Times New Roman" w:eastAsia="宋体" w:hAnsi="Times New Roman"/>
          <w:sz w:val="24"/>
          <w:szCs w:val="24"/>
        </w:rPr>
      </w:pPr>
      <w:r>
        <w:rPr>
          <w:rFonts w:ascii="Times New Roman" w:eastAsia="宋体" w:hAnsi="Times New Roman"/>
          <w:sz w:val="24"/>
          <w:szCs w:val="24"/>
        </w:rPr>
        <w:t xml:space="preserve">E. </w:t>
      </w:r>
      <w:r>
        <w:rPr>
          <w:rFonts w:ascii="Times New Roman" w:eastAsia="宋体" w:hAnsi="宋体" w:hint="eastAsia"/>
          <w:sz w:val="24"/>
          <w:szCs w:val="24"/>
        </w:rPr>
        <w:t>抽雄开花期</w:t>
      </w:r>
    </w:p>
    <w:p w:rsidR="002B002A" w:rsidRDefault="002B002A" w:rsidP="002B002A">
      <w:pPr>
        <w:spacing w:after="0" w:line="340" w:lineRule="exact"/>
        <w:ind w:leftChars="220" w:left="1324" w:hangingChars="350" w:hanging="840"/>
        <w:rPr>
          <w:rFonts w:ascii="Times New Roman" w:eastAsia="宋体" w:hAnsi="Times New Roman"/>
          <w:sz w:val="24"/>
          <w:szCs w:val="24"/>
        </w:rPr>
      </w:pPr>
      <w:r>
        <w:rPr>
          <w:rFonts w:ascii="Times New Roman" w:eastAsia="宋体" w:hAnsi="宋体" w:hint="eastAsia"/>
          <w:sz w:val="24"/>
          <w:szCs w:val="24"/>
        </w:rPr>
        <w:t>如选</w:t>
      </w:r>
      <w:r>
        <w:rPr>
          <w:rFonts w:ascii="Times New Roman" w:eastAsia="宋体" w:hAnsi="Times New Roman"/>
          <w:sz w:val="24"/>
          <w:szCs w:val="24"/>
        </w:rPr>
        <w:t>D</w:t>
      </w:r>
      <w:r>
        <w:rPr>
          <w:rFonts w:ascii="Times New Roman" w:eastAsia="宋体" w:hAnsi="宋体" w:hint="eastAsia"/>
          <w:sz w:val="24"/>
          <w:szCs w:val="24"/>
        </w:rPr>
        <w:t>，追肥次数</w:t>
      </w:r>
      <w:r>
        <w:rPr>
          <w:rFonts w:ascii="Times New Roman" w:eastAsia="宋体" w:hAnsi="宋体"/>
          <w:sz w:val="24"/>
          <w:szCs w:val="24"/>
        </w:rPr>
        <w:t>|</w:t>
      </w:r>
      <w:r>
        <w:rPr>
          <w:rFonts w:ascii="Times New Roman" w:eastAsia="宋体" w:hAnsi="宋体" w:hint="eastAsia"/>
          <w:sz w:val="24"/>
          <w:szCs w:val="24"/>
        </w:rPr>
        <w:t>：</w:t>
      </w:r>
      <w:r>
        <w:rPr>
          <w:rFonts w:ascii="Times New Roman" w:eastAsia="宋体" w:hAnsi="Times New Roman"/>
          <w:sz w:val="24"/>
          <w:szCs w:val="24"/>
        </w:rPr>
        <w:t>_1</w:t>
      </w:r>
      <w:r>
        <w:rPr>
          <w:rFonts w:ascii="Times New Roman" w:eastAsia="宋体" w:hAnsi="宋体" w:hint="eastAsia"/>
          <w:sz w:val="24"/>
          <w:szCs w:val="24"/>
        </w:rPr>
        <w:t>次；追肥方式：</w:t>
      </w:r>
      <w:r>
        <w:rPr>
          <w:rFonts w:ascii="Times New Roman" w:eastAsia="宋体" w:hAnsi="Times New Roman"/>
          <w:sz w:val="24"/>
          <w:szCs w:val="24"/>
        </w:rPr>
        <w:t xml:space="preserve">  A </w:t>
      </w:r>
      <w:r>
        <w:rPr>
          <w:rFonts w:ascii="Times New Roman" w:eastAsia="宋体" w:hAnsi="宋体" w:hint="eastAsia"/>
          <w:sz w:val="24"/>
          <w:szCs w:val="24"/>
        </w:rPr>
        <w:t>撒施</w:t>
      </w:r>
      <w:r>
        <w:rPr>
          <w:rFonts w:ascii="Times New Roman" w:eastAsia="宋体" w:hAnsi="Times New Roman"/>
          <w:sz w:val="24"/>
          <w:szCs w:val="24"/>
        </w:rPr>
        <w:t xml:space="preserve">         B</w:t>
      </w:r>
      <w:r>
        <w:rPr>
          <w:rFonts w:ascii="Times New Roman" w:eastAsia="宋体" w:hAnsi="Times New Roman" w:hint="eastAsia"/>
          <w:sz w:val="24"/>
          <w:szCs w:val="24"/>
        </w:rPr>
        <w:t>√</w:t>
      </w:r>
      <w:r>
        <w:rPr>
          <w:rFonts w:ascii="Times New Roman" w:eastAsia="宋体" w:hAnsi="宋体" w:hint="eastAsia"/>
          <w:sz w:val="24"/>
          <w:szCs w:val="24"/>
        </w:rPr>
        <w:t>沟施</w:t>
      </w:r>
      <w:r>
        <w:rPr>
          <w:rFonts w:ascii="Times New Roman" w:eastAsia="宋体" w:hAnsi="Times New Roman"/>
          <w:sz w:val="24"/>
          <w:szCs w:val="24"/>
        </w:rPr>
        <w:t xml:space="preserve">         C </w:t>
      </w:r>
      <w:r>
        <w:rPr>
          <w:rFonts w:ascii="Times New Roman" w:eastAsia="宋体" w:hAnsi="宋体" w:hint="eastAsia"/>
          <w:sz w:val="24"/>
          <w:szCs w:val="24"/>
        </w:rPr>
        <w:t>穴施</w:t>
      </w:r>
    </w:p>
    <w:p w:rsidR="002B002A" w:rsidRDefault="002B002A" w:rsidP="002B002A">
      <w:pPr>
        <w:spacing w:after="0" w:line="340" w:lineRule="exact"/>
        <w:ind w:leftChars="420" w:left="1764" w:hangingChars="350" w:hanging="840"/>
        <w:rPr>
          <w:rFonts w:ascii="Times New Roman" w:eastAsia="宋体" w:hAnsi="Times New Roman"/>
          <w:sz w:val="24"/>
          <w:szCs w:val="24"/>
        </w:rPr>
      </w:pPr>
      <w:r>
        <w:rPr>
          <w:rFonts w:ascii="Times New Roman" w:eastAsia="宋体" w:hAnsi="宋体" w:hint="eastAsia"/>
          <w:sz w:val="24"/>
          <w:szCs w:val="24"/>
        </w:rPr>
        <w:t>追肥时期：</w:t>
      </w:r>
      <w:r>
        <w:rPr>
          <w:rFonts w:ascii="Times New Roman" w:eastAsia="宋体" w:hAnsi="Times New Roman"/>
          <w:sz w:val="24"/>
          <w:szCs w:val="24"/>
        </w:rPr>
        <w:t xml:space="preserve">  A. </w:t>
      </w:r>
      <w:r>
        <w:rPr>
          <w:rFonts w:ascii="Times New Roman" w:eastAsia="宋体" w:hAnsi="宋体" w:hint="eastAsia"/>
          <w:sz w:val="24"/>
          <w:szCs w:val="24"/>
        </w:rPr>
        <w:t>三叶期</w:t>
      </w:r>
      <w:r>
        <w:rPr>
          <w:rFonts w:ascii="Times New Roman" w:eastAsia="宋体" w:hAnsi="Times New Roman"/>
          <w:sz w:val="24"/>
          <w:szCs w:val="24"/>
        </w:rPr>
        <w:t xml:space="preserve">      B. </w:t>
      </w:r>
      <w:r>
        <w:rPr>
          <w:rFonts w:ascii="Times New Roman" w:eastAsia="宋体" w:hAnsi="宋体" w:hint="eastAsia"/>
          <w:sz w:val="24"/>
          <w:szCs w:val="24"/>
        </w:rPr>
        <w:t>拔节期</w:t>
      </w:r>
      <w:r>
        <w:rPr>
          <w:rFonts w:ascii="Times New Roman" w:eastAsia="宋体" w:hAnsi="Times New Roman"/>
          <w:sz w:val="24"/>
          <w:szCs w:val="24"/>
        </w:rPr>
        <w:t xml:space="preserve">      C. </w:t>
      </w:r>
      <w:r>
        <w:rPr>
          <w:rFonts w:ascii="Times New Roman" w:eastAsia="宋体" w:hAnsi="Times New Roman" w:hint="eastAsia"/>
          <w:sz w:val="24"/>
          <w:szCs w:val="24"/>
        </w:rPr>
        <w:t>√</w:t>
      </w:r>
      <w:r>
        <w:rPr>
          <w:rFonts w:ascii="Times New Roman" w:eastAsia="宋体" w:hAnsi="宋体" w:hint="eastAsia"/>
          <w:sz w:val="24"/>
          <w:szCs w:val="24"/>
        </w:rPr>
        <w:t>小喇叭口期</w:t>
      </w:r>
      <w:r>
        <w:rPr>
          <w:rFonts w:ascii="Times New Roman" w:eastAsia="宋体" w:hAnsi="Times New Roman"/>
          <w:sz w:val="24"/>
          <w:szCs w:val="24"/>
        </w:rPr>
        <w:t xml:space="preserve">      D.</w:t>
      </w:r>
      <w:r>
        <w:rPr>
          <w:rFonts w:ascii="Times New Roman" w:eastAsia="宋体" w:hAnsi="宋体" w:hint="eastAsia"/>
          <w:sz w:val="24"/>
          <w:szCs w:val="24"/>
        </w:rPr>
        <w:t>大喇叭口期</w:t>
      </w:r>
    </w:p>
    <w:p w:rsidR="002B002A" w:rsidRDefault="002B002A" w:rsidP="002B002A">
      <w:pPr>
        <w:spacing w:after="0" w:line="340" w:lineRule="exact"/>
        <w:ind w:leftChars="770" w:left="1694" w:firstLineChars="250" w:firstLine="600"/>
        <w:rPr>
          <w:rFonts w:ascii="Times New Roman" w:eastAsia="宋体" w:hAnsi="宋体"/>
          <w:sz w:val="24"/>
          <w:szCs w:val="24"/>
        </w:rPr>
      </w:pPr>
      <w:r>
        <w:rPr>
          <w:rFonts w:ascii="Times New Roman" w:eastAsia="宋体" w:hAnsi="Times New Roman"/>
          <w:sz w:val="24"/>
          <w:szCs w:val="24"/>
        </w:rPr>
        <w:lastRenderedPageBreak/>
        <w:t xml:space="preserve">E </w:t>
      </w:r>
      <w:r>
        <w:rPr>
          <w:rFonts w:ascii="Times New Roman" w:eastAsia="宋体" w:hAnsi="宋体" w:hint="eastAsia"/>
          <w:sz w:val="24"/>
          <w:szCs w:val="24"/>
        </w:rPr>
        <w:t>抽雄开花期</w:t>
      </w:r>
    </w:p>
    <w:p w:rsidR="002B002A" w:rsidRDefault="002B002A" w:rsidP="002B002A">
      <w:pPr>
        <w:spacing w:after="0" w:line="340" w:lineRule="exact"/>
        <w:ind w:leftChars="220" w:left="1804" w:hangingChars="550" w:hanging="1320"/>
        <w:rPr>
          <w:rFonts w:ascii="Times New Roman" w:eastAsia="宋体" w:hAnsi="宋体"/>
          <w:sz w:val="24"/>
          <w:szCs w:val="24"/>
        </w:rPr>
      </w:pPr>
      <w:r>
        <w:rPr>
          <w:rFonts w:ascii="Times New Roman" w:eastAsia="宋体" w:hAnsi="宋体" w:hint="eastAsia"/>
          <w:sz w:val="24"/>
          <w:szCs w:val="24"/>
        </w:rPr>
        <w:t>如选</w:t>
      </w:r>
      <w:r>
        <w:rPr>
          <w:rFonts w:ascii="Times New Roman" w:eastAsia="宋体" w:hAnsi="Times New Roman"/>
          <w:sz w:val="24"/>
          <w:szCs w:val="24"/>
        </w:rPr>
        <w:t>E</w:t>
      </w:r>
      <w:r>
        <w:rPr>
          <w:rFonts w:ascii="Times New Roman" w:eastAsia="宋体" w:hAnsi="宋体" w:hint="eastAsia"/>
          <w:sz w:val="24"/>
          <w:szCs w:val="24"/>
        </w:rPr>
        <w:t>，追肥次数：</w:t>
      </w:r>
      <w:r>
        <w:rPr>
          <w:rFonts w:ascii="Times New Roman" w:eastAsia="宋体" w:hAnsi="Times New Roman"/>
          <w:sz w:val="24"/>
          <w:szCs w:val="24"/>
        </w:rPr>
        <w:t>_______</w:t>
      </w:r>
      <w:r>
        <w:rPr>
          <w:rFonts w:ascii="Times New Roman" w:eastAsia="宋体" w:hAnsi="宋体" w:hint="eastAsia"/>
          <w:sz w:val="24"/>
          <w:szCs w:val="24"/>
        </w:rPr>
        <w:t>次；追肥方式：</w:t>
      </w:r>
      <w:r>
        <w:rPr>
          <w:rFonts w:ascii="Times New Roman" w:eastAsia="宋体" w:hAnsi="Times New Roman"/>
          <w:sz w:val="24"/>
          <w:szCs w:val="24"/>
        </w:rPr>
        <w:t xml:space="preserve">  A </w:t>
      </w:r>
      <w:r>
        <w:rPr>
          <w:rFonts w:ascii="Times New Roman" w:eastAsia="宋体" w:hAnsi="宋体" w:hint="eastAsia"/>
          <w:sz w:val="24"/>
          <w:szCs w:val="24"/>
        </w:rPr>
        <w:t>撒施</w:t>
      </w:r>
      <w:r>
        <w:rPr>
          <w:rFonts w:ascii="Times New Roman" w:eastAsia="宋体" w:hAnsi="Times New Roman"/>
          <w:sz w:val="24"/>
          <w:szCs w:val="24"/>
        </w:rPr>
        <w:t xml:space="preserve">         B </w:t>
      </w:r>
      <w:r>
        <w:rPr>
          <w:rFonts w:ascii="Times New Roman" w:eastAsia="宋体" w:hAnsi="宋体" w:hint="eastAsia"/>
          <w:sz w:val="24"/>
          <w:szCs w:val="24"/>
        </w:rPr>
        <w:t>沟施</w:t>
      </w:r>
      <w:r>
        <w:rPr>
          <w:rFonts w:ascii="Times New Roman" w:eastAsia="宋体" w:hAnsi="Times New Roman"/>
          <w:sz w:val="24"/>
          <w:szCs w:val="24"/>
        </w:rPr>
        <w:t xml:space="preserve">         C </w:t>
      </w:r>
      <w:r>
        <w:rPr>
          <w:rFonts w:ascii="Times New Roman" w:eastAsia="宋体" w:hAnsi="宋体" w:hint="eastAsia"/>
          <w:sz w:val="24"/>
          <w:szCs w:val="24"/>
        </w:rPr>
        <w:t>穴施</w:t>
      </w:r>
    </w:p>
    <w:p w:rsidR="002B002A" w:rsidRDefault="002B002A" w:rsidP="002B002A">
      <w:pPr>
        <w:spacing w:after="0" w:line="340" w:lineRule="exact"/>
        <w:ind w:leftChars="420" w:left="1764" w:hangingChars="350" w:hanging="840"/>
        <w:rPr>
          <w:rFonts w:ascii="Times New Roman" w:eastAsia="宋体" w:hAnsi="Times New Roman"/>
          <w:sz w:val="24"/>
          <w:szCs w:val="24"/>
        </w:rPr>
      </w:pPr>
      <w:r>
        <w:rPr>
          <w:rFonts w:ascii="Times New Roman" w:eastAsia="宋体" w:hAnsi="宋体" w:hint="eastAsia"/>
          <w:sz w:val="24"/>
          <w:szCs w:val="24"/>
        </w:rPr>
        <w:t>追肥时期：</w:t>
      </w:r>
      <w:r>
        <w:rPr>
          <w:rFonts w:ascii="Times New Roman" w:eastAsia="宋体" w:hAnsi="Times New Roman"/>
          <w:sz w:val="24"/>
          <w:szCs w:val="24"/>
        </w:rPr>
        <w:t xml:space="preserve">  A. </w:t>
      </w:r>
      <w:r>
        <w:rPr>
          <w:rFonts w:ascii="Times New Roman" w:eastAsia="宋体" w:hAnsi="宋体" w:hint="eastAsia"/>
          <w:sz w:val="24"/>
          <w:szCs w:val="24"/>
        </w:rPr>
        <w:t>三叶期</w:t>
      </w:r>
      <w:r>
        <w:rPr>
          <w:rFonts w:ascii="Times New Roman" w:eastAsia="宋体" w:hAnsi="Times New Roman"/>
          <w:sz w:val="24"/>
          <w:szCs w:val="24"/>
        </w:rPr>
        <w:t xml:space="preserve">      B. </w:t>
      </w:r>
      <w:r>
        <w:rPr>
          <w:rFonts w:ascii="Times New Roman" w:eastAsia="宋体" w:hAnsi="宋体" w:hint="eastAsia"/>
          <w:sz w:val="24"/>
          <w:szCs w:val="24"/>
        </w:rPr>
        <w:t>拔节期</w:t>
      </w:r>
      <w:r>
        <w:rPr>
          <w:rFonts w:ascii="Times New Roman" w:eastAsia="宋体" w:hAnsi="Times New Roman"/>
          <w:sz w:val="24"/>
          <w:szCs w:val="24"/>
        </w:rPr>
        <w:t xml:space="preserve">      C. </w:t>
      </w:r>
      <w:r>
        <w:rPr>
          <w:rFonts w:ascii="Times New Roman" w:eastAsia="宋体" w:hAnsi="宋体" w:hint="eastAsia"/>
          <w:sz w:val="24"/>
          <w:szCs w:val="24"/>
        </w:rPr>
        <w:t>小喇叭口期</w:t>
      </w:r>
      <w:r>
        <w:rPr>
          <w:rFonts w:ascii="Times New Roman" w:eastAsia="宋体" w:hAnsi="Times New Roman"/>
          <w:sz w:val="24"/>
          <w:szCs w:val="24"/>
        </w:rPr>
        <w:t xml:space="preserve">      D. </w:t>
      </w:r>
      <w:r>
        <w:rPr>
          <w:rFonts w:ascii="Times New Roman" w:eastAsia="宋体" w:hAnsi="宋体" w:hint="eastAsia"/>
          <w:sz w:val="24"/>
          <w:szCs w:val="24"/>
        </w:rPr>
        <w:t>大喇叭口期</w:t>
      </w:r>
    </w:p>
    <w:p w:rsidR="002B002A" w:rsidRDefault="002B002A" w:rsidP="002B002A">
      <w:pPr>
        <w:spacing w:after="0" w:line="340" w:lineRule="exact"/>
        <w:ind w:firstLineChars="950" w:firstLine="2280"/>
        <w:rPr>
          <w:rFonts w:ascii="Times New Roman" w:eastAsia="宋体" w:hAnsi="宋体"/>
          <w:sz w:val="24"/>
          <w:szCs w:val="24"/>
        </w:rPr>
      </w:pPr>
      <w:r>
        <w:rPr>
          <w:rFonts w:ascii="Times New Roman" w:eastAsia="宋体" w:hAnsi="Times New Roman"/>
          <w:sz w:val="24"/>
          <w:szCs w:val="24"/>
        </w:rPr>
        <w:t xml:space="preserve">E </w:t>
      </w:r>
      <w:r>
        <w:rPr>
          <w:rFonts w:ascii="Times New Roman" w:eastAsia="宋体" w:hAnsi="宋体" w:hint="eastAsia"/>
          <w:sz w:val="24"/>
          <w:szCs w:val="24"/>
        </w:rPr>
        <w:t>抽雄开花期</w:t>
      </w:r>
    </w:p>
    <w:p w:rsidR="002B002A" w:rsidRDefault="002B002A" w:rsidP="002B002A">
      <w:pPr>
        <w:pStyle w:val="1"/>
        <w:spacing w:after="0" w:line="340" w:lineRule="exact"/>
        <w:ind w:firstLineChars="0" w:firstLine="0"/>
        <w:rPr>
          <w:rFonts w:ascii="Times New Roman" w:eastAsia="宋体" w:hAnsi="Times New Roman"/>
          <w:sz w:val="24"/>
          <w:szCs w:val="24"/>
        </w:rPr>
      </w:pPr>
      <w:r>
        <w:rPr>
          <w:rFonts w:ascii="Times New Roman" w:eastAsia="宋体" w:hAnsi="Times New Roman"/>
          <w:sz w:val="24"/>
          <w:szCs w:val="24"/>
        </w:rPr>
        <w:t>14</w:t>
      </w:r>
      <w:r>
        <w:rPr>
          <w:rFonts w:ascii="Times New Roman" w:eastAsia="宋体" w:hAnsi="宋体" w:hint="eastAsia"/>
          <w:sz w:val="24"/>
          <w:szCs w:val="24"/>
        </w:rPr>
        <w:t>、</w:t>
      </w:r>
      <w:r>
        <w:rPr>
          <w:rFonts w:ascii="Times New Roman" w:eastAsia="宋体" w:hAnsi="宋体" w:hint="eastAsia"/>
          <w:b/>
          <w:sz w:val="24"/>
          <w:szCs w:val="24"/>
        </w:rPr>
        <w:t>施用肥料类型（可多选）</w:t>
      </w:r>
      <w:r>
        <w:rPr>
          <w:rFonts w:ascii="Times New Roman" w:eastAsia="宋体" w:hAnsi="宋体" w:hint="eastAsia"/>
          <w:sz w:val="24"/>
          <w:szCs w:val="24"/>
        </w:rPr>
        <w:t>：</w:t>
      </w:r>
      <w:r>
        <w:rPr>
          <w:rFonts w:ascii="Times New Roman" w:eastAsia="宋体" w:hAnsi="Times New Roman"/>
          <w:sz w:val="24"/>
          <w:szCs w:val="24"/>
        </w:rPr>
        <w:t>_______</w:t>
      </w:r>
    </w:p>
    <w:p w:rsidR="002B002A" w:rsidRDefault="002B002A" w:rsidP="002B002A">
      <w:pPr>
        <w:spacing w:after="0" w:line="340" w:lineRule="exact"/>
        <w:ind w:firstLineChars="200" w:firstLine="480"/>
        <w:rPr>
          <w:rFonts w:ascii="Times New Roman" w:eastAsia="宋体" w:hAnsi="宋体"/>
          <w:sz w:val="24"/>
          <w:szCs w:val="24"/>
        </w:rPr>
      </w:pPr>
      <w:r>
        <w:rPr>
          <w:rFonts w:ascii="Times New Roman" w:eastAsia="宋体" w:hAnsi="Times New Roman"/>
          <w:sz w:val="24"/>
          <w:szCs w:val="24"/>
        </w:rPr>
        <w:t xml:space="preserve">A. </w:t>
      </w:r>
      <w:r>
        <w:rPr>
          <w:rFonts w:ascii="Times New Roman" w:eastAsia="宋体" w:hAnsi="宋体" w:hint="eastAsia"/>
          <w:sz w:val="24"/>
          <w:szCs w:val="24"/>
        </w:rPr>
        <w:t>有机肥料（农家肥）</w:t>
      </w:r>
      <w:r>
        <w:rPr>
          <w:rFonts w:ascii="Times New Roman" w:eastAsia="宋体" w:hAnsi="Times New Roman"/>
          <w:sz w:val="24"/>
          <w:szCs w:val="24"/>
        </w:rPr>
        <w:t xml:space="preserve">        B. </w:t>
      </w:r>
      <w:r>
        <w:rPr>
          <w:rFonts w:ascii="宋体" w:eastAsia="宋体" w:hAnsi="宋体" w:hint="eastAsia"/>
          <w:sz w:val="24"/>
          <w:szCs w:val="24"/>
        </w:rPr>
        <w:t>√</w:t>
      </w:r>
      <w:r>
        <w:rPr>
          <w:rFonts w:ascii="Times New Roman" w:eastAsia="宋体" w:hAnsi="宋体" w:hint="eastAsia"/>
          <w:sz w:val="24"/>
          <w:szCs w:val="24"/>
        </w:rPr>
        <w:t>复合</w:t>
      </w:r>
      <w:r>
        <w:rPr>
          <w:rFonts w:ascii="Times New Roman" w:eastAsia="宋体" w:hAnsi="宋体"/>
          <w:sz w:val="24"/>
          <w:szCs w:val="24"/>
        </w:rPr>
        <w:t>/</w:t>
      </w:r>
      <w:r>
        <w:rPr>
          <w:rFonts w:ascii="Times New Roman" w:eastAsia="宋体" w:hAnsi="宋体" w:hint="eastAsia"/>
          <w:sz w:val="24"/>
          <w:szCs w:val="24"/>
        </w:rPr>
        <w:t>混肥</w:t>
      </w:r>
      <w:r>
        <w:rPr>
          <w:rFonts w:ascii="Times New Roman" w:eastAsia="宋体" w:hAnsi="Times New Roman"/>
          <w:sz w:val="24"/>
          <w:szCs w:val="24"/>
        </w:rPr>
        <w:t xml:space="preserve">         C. </w:t>
      </w:r>
      <w:r>
        <w:rPr>
          <w:rFonts w:ascii="Times New Roman" w:eastAsia="宋体" w:hAnsi="宋体" w:hint="eastAsia"/>
          <w:sz w:val="24"/>
          <w:szCs w:val="24"/>
        </w:rPr>
        <w:t>缓释肥料</w:t>
      </w:r>
      <w:r>
        <w:rPr>
          <w:rFonts w:ascii="Times New Roman" w:eastAsia="宋体" w:hAnsi="Times New Roman"/>
          <w:sz w:val="24"/>
          <w:szCs w:val="24"/>
        </w:rPr>
        <w:t xml:space="preserve">         D. </w:t>
      </w:r>
      <w:r>
        <w:rPr>
          <w:rFonts w:ascii="Times New Roman" w:eastAsia="宋体" w:hAnsi="宋体" w:hint="eastAsia"/>
          <w:sz w:val="24"/>
          <w:szCs w:val="24"/>
        </w:rPr>
        <w:t>控释肥料</w:t>
      </w:r>
    </w:p>
    <w:p w:rsidR="002B002A" w:rsidRDefault="002B002A" w:rsidP="002B002A">
      <w:pPr>
        <w:spacing w:after="0" w:line="340" w:lineRule="exact"/>
        <w:ind w:firstLineChars="200" w:firstLine="480"/>
        <w:rPr>
          <w:rFonts w:ascii="Times New Roman" w:eastAsia="宋体" w:hAnsi="宋体"/>
          <w:sz w:val="24"/>
          <w:szCs w:val="24"/>
        </w:rPr>
      </w:pPr>
      <w:r>
        <w:rPr>
          <w:rFonts w:ascii="Times New Roman" w:eastAsia="宋体" w:hAnsi="宋体"/>
          <w:sz w:val="24"/>
          <w:szCs w:val="24"/>
        </w:rPr>
        <w:t xml:space="preserve">E. </w:t>
      </w:r>
      <w:r>
        <w:rPr>
          <w:rFonts w:ascii="Times New Roman" w:eastAsia="宋体" w:hAnsi="宋体" w:hint="eastAsia"/>
          <w:sz w:val="24"/>
          <w:szCs w:val="24"/>
        </w:rPr>
        <w:t>速效肥</w:t>
      </w:r>
      <w:r>
        <w:rPr>
          <w:rFonts w:ascii="Times New Roman" w:eastAsia="宋体" w:hAnsi="宋体"/>
          <w:sz w:val="24"/>
          <w:szCs w:val="24"/>
        </w:rPr>
        <w:t>+</w:t>
      </w:r>
      <w:r>
        <w:rPr>
          <w:rFonts w:ascii="Times New Roman" w:eastAsia="宋体" w:hAnsi="宋体" w:hint="eastAsia"/>
          <w:sz w:val="24"/>
          <w:szCs w:val="24"/>
        </w:rPr>
        <w:t>缓控释肥</w:t>
      </w:r>
    </w:p>
    <w:p w:rsidR="002B002A" w:rsidRDefault="002B002A" w:rsidP="002B002A">
      <w:pPr>
        <w:spacing w:after="0" w:line="340" w:lineRule="exact"/>
        <w:rPr>
          <w:rFonts w:ascii="Times New Roman" w:eastAsia="宋体" w:hAnsi="Times New Roman"/>
          <w:sz w:val="24"/>
          <w:szCs w:val="24"/>
        </w:rPr>
      </w:pPr>
      <w:r>
        <w:rPr>
          <w:rFonts w:ascii="Times New Roman" w:eastAsia="宋体" w:hAnsi="Times New Roman"/>
          <w:sz w:val="24"/>
          <w:szCs w:val="24"/>
        </w:rPr>
        <w:t>15</w:t>
      </w:r>
      <w:r>
        <w:rPr>
          <w:rFonts w:ascii="Times New Roman" w:eastAsia="宋体" w:hAnsi="Times New Roman" w:hint="eastAsia"/>
          <w:sz w:val="24"/>
          <w:szCs w:val="24"/>
        </w:rPr>
        <w:t>、</w:t>
      </w:r>
      <w:r>
        <w:rPr>
          <w:rFonts w:ascii="Times New Roman" w:eastAsia="宋体" w:hAnsi="Times New Roman" w:hint="eastAsia"/>
          <w:b/>
          <w:sz w:val="24"/>
          <w:szCs w:val="24"/>
        </w:rPr>
        <w:t>在基肥或种肥同播中，是否施用“速效肥</w:t>
      </w:r>
      <w:r>
        <w:rPr>
          <w:rFonts w:ascii="Times New Roman" w:eastAsia="宋体" w:hAnsi="Times New Roman"/>
          <w:b/>
          <w:sz w:val="24"/>
          <w:szCs w:val="24"/>
        </w:rPr>
        <w:t>+</w:t>
      </w:r>
      <w:r>
        <w:rPr>
          <w:rFonts w:ascii="Times New Roman" w:eastAsia="宋体" w:hAnsi="Times New Roman" w:hint="eastAsia"/>
          <w:b/>
          <w:sz w:val="24"/>
          <w:szCs w:val="24"/>
        </w:rPr>
        <w:t>缓控释肥”，如果是，说明速效和缓控成分所占比例。</w:t>
      </w:r>
      <w:r>
        <w:rPr>
          <w:rFonts w:ascii="Times New Roman" w:eastAsia="宋体" w:hAnsi="Times New Roman" w:hint="eastAsia"/>
          <w:sz w:val="24"/>
          <w:szCs w:val="24"/>
        </w:rPr>
        <w:t>（</w:t>
      </w:r>
      <w:r>
        <w:rPr>
          <w:rFonts w:ascii="Times New Roman" w:eastAsia="宋体" w:hAnsi="Times New Roman" w:hint="eastAsia"/>
          <w:sz w:val="21"/>
          <w:szCs w:val="21"/>
        </w:rPr>
        <w:t>例如：种肥同播施入复合肥</w:t>
      </w:r>
      <w:r>
        <w:rPr>
          <w:rFonts w:ascii="Times New Roman" w:eastAsia="宋体" w:hAnsi="Times New Roman"/>
          <w:sz w:val="21"/>
          <w:szCs w:val="21"/>
        </w:rPr>
        <w:t>+</w:t>
      </w:r>
      <w:r>
        <w:rPr>
          <w:rFonts w:ascii="Times New Roman" w:eastAsia="宋体" w:hAnsi="Times New Roman" w:hint="eastAsia"/>
          <w:sz w:val="21"/>
          <w:szCs w:val="21"/>
        </w:rPr>
        <w:t>控释尿素，</w:t>
      </w:r>
      <w:r>
        <w:rPr>
          <w:rFonts w:ascii="Times New Roman" w:eastAsia="宋体" w:hAnsi="Times New Roman"/>
          <w:sz w:val="21"/>
          <w:szCs w:val="21"/>
        </w:rPr>
        <w:t>50%</w:t>
      </w:r>
      <w:r>
        <w:rPr>
          <w:rFonts w:ascii="Times New Roman" w:eastAsia="宋体" w:hAnsi="Times New Roman" w:hint="eastAsia"/>
          <w:sz w:val="21"/>
          <w:szCs w:val="21"/>
        </w:rPr>
        <w:t>复合肥、</w:t>
      </w:r>
      <w:r>
        <w:rPr>
          <w:rFonts w:ascii="Times New Roman" w:eastAsia="宋体" w:hAnsi="Times New Roman"/>
          <w:sz w:val="21"/>
          <w:szCs w:val="21"/>
        </w:rPr>
        <w:t>50%</w:t>
      </w:r>
      <w:r>
        <w:rPr>
          <w:rFonts w:ascii="Times New Roman" w:eastAsia="宋体" w:hAnsi="Times New Roman" w:hint="eastAsia"/>
          <w:sz w:val="21"/>
          <w:szCs w:val="21"/>
        </w:rPr>
        <w:t>控释尿素</w:t>
      </w:r>
      <w:r>
        <w:rPr>
          <w:rFonts w:ascii="Times New Roman" w:eastAsia="宋体" w:hAnsi="Times New Roman" w:hint="eastAsia"/>
          <w:sz w:val="24"/>
          <w:szCs w:val="24"/>
        </w:rPr>
        <w:t>）</w:t>
      </w:r>
      <w:r>
        <w:rPr>
          <w:rFonts w:ascii="Times New Roman" w:eastAsia="宋体" w:hAnsi="Times New Roman"/>
          <w:sz w:val="24"/>
          <w:szCs w:val="24"/>
          <w:u w:val="single"/>
        </w:rPr>
        <w:t>40</w:t>
      </w:r>
      <w:r>
        <w:rPr>
          <w:rFonts w:ascii="Times New Roman" w:eastAsia="宋体" w:hAnsi="Times New Roman"/>
          <w:sz w:val="21"/>
          <w:szCs w:val="21"/>
          <w:u w:val="single"/>
        </w:rPr>
        <w:t>%</w:t>
      </w:r>
      <w:r>
        <w:rPr>
          <w:rFonts w:ascii="Times New Roman" w:eastAsia="宋体" w:hAnsi="Times New Roman" w:hint="eastAsia"/>
          <w:sz w:val="21"/>
          <w:szCs w:val="21"/>
          <w:u w:val="single"/>
        </w:rPr>
        <w:t>复合肥</w:t>
      </w:r>
      <w:r>
        <w:rPr>
          <w:rFonts w:ascii="Times New Roman" w:eastAsia="宋体" w:hAnsi="Times New Roman"/>
          <w:sz w:val="24"/>
          <w:szCs w:val="24"/>
          <w:u w:val="single"/>
        </w:rPr>
        <w:t>_</w:t>
      </w:r>
      <w:r>
        <w:rPr>
          <w:rFonts w:ascii="Times New Roman" w:eastAsia="宋体" w:hAnsi="Times New Roman" w:hint="eastAsia"/>
          <w:sz w:val="24"/>
          <w:szCs w:val="24"/>
        </w:rPr>
        <w:t>。</w:t>
      </w:r>
    </w:p>
    <w:p w:rsidR="002B002A" w:rsidRDefault="002B002A" w:rsidP="002B002A">
      <w:pPr>
        <w:pStyle w:val="1"/>
        <w:spacing w:after="0" w:line="340" w:lineRule="exact"/>
        <w:ind w:left="480" w:hangingChars="200" w:hanging="480"/>
        <w:rPr>
          <w:rFonts w:ascii="Times New Roman" w:eastAsia="宋体" w:hAnsi="Times New Roman"/>
          <w:sz w:val="24"/>
          <w:szCs w:val="24"/>
        </w:rPr>
      </w:pPr>
      <w:r>
        <w:rPr>
          <w:rFonts w:ascii="Times New Roman" w:eastAsia="宋体" w:hAnsi="Times New Roman"/>
          <w:sz w:val="24"/>
          <w:szCs w:val="24"/>
        </w:rPr>
        <w:t>16</w:t>
      </w:r>
      <w:r>
        <w:rPr>
          <w:rFonts w:ascii="Times New Roman" w:eastAsia="宋体" w:hAnsi="宋体" w:hint="eastAsia"/>
          <w:sz w:val="24"/>
          <w:szCs w:val="24"/>
        </w:rPr>
        <w:t>、</w:t>
      </w:r>
      <w:r>
        <w:rPr>
          <w:rFonts w:ascii="Times New Roman" w:eastAsia="宋体" w:hAnsi="宋体" w:hint="eastAsia"/>
          <w:b/>
          <w:sz w:val="24"/>
          <w:szCs w:val="24"/>
        </w:rPr>
        <w:t>施肥量及肥料营养元素含量情况</w:t>
      </w:r>
      <w:r>
        <w:rPr>
          <w:rFonts w:ascii="Times New Roman" w:eastAsia="宋体" w:hAnsi="宋体" w:hint="eastAsia"/>
          <w:sz w:val="24"/>
          <w:szCs w:val="24"/>
        </w:rPr>
        <w:t>：</w:t>
      </w:r>
    </w:p>
    <w:tbl>
      <w:tblPr>
        <w:tblW w:w="9637" w:type="dxa"/>
        <w:jc w:val="center"/>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0"/>
        <w:gridCol w:w="1275"/>
        <w:gridCol w:w="1259"/>
        <w:gridCol w:w="1125"/>
        <w:gridCol w:w="1302"/>
        <w:gridCol w:w="1559"/>
        <w:gridCol w:w="992"/>
        <w:gridCol w:w="1415"/>
      </w:tblGrid>
      <w:tr w:rsidR="002B002A" w:rsidTr="00761F5A">
        <w:trPr>
          <w:jc w:val="center"/>
        </w:trPr>
        <w:tc>
          <w:tcPr>
            <w:tcW w:w="710"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施肥方式</w:t>
            </w: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肥料类型</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宋体"/>
                <w:sz w:val="24"/>
                <w:szCs w:val="24"/>
              </w:rPr>
            </w:pPr>
            <w:r>
              <w:rPr>
                <w:rFonts w:ascii="Times New Roman" w:eastAsia="宋体" w:hAnsi="宋体" w:hint="eastAsia"/>
                <w:sz w:val="24"/>
                <w:szCs w:val="24"/>
              </w:rPr>
              <w:t>用量</w:t>
            </w:r>
          </w:p>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（公斤</w:t>
            </w:r>
            <w:r>
              <w:rPr>
                <w:rFonts w:ascii="Times New Roman" w:eastAsia="宋体" w:hAnsi="Times New Roman"/>
                <w:sz w:val="24"/>
                <w:szCs w:val="24"/>
              </w:rPr>
              <w:t>/</w:t>
            </w:r>
            <w:r>
              <w:rPr>
                <w:rFonts w:ascii="Times New Roman" w:eastAsia="宋体" w:hAnsi="宋体" w:hint="eastAsia"/>
                <w:sz w:val="24"/>
                <w:szCs w:val="24"/>
              </w:rPr>
              <w:t>亩或公顷）</w:t>
            </w: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占比（</w:t>
            </w:r>
            <w:r>
              <w:rPr>
                <w:rFonts w:ascii="Times New Roman" w:eastAsia="宋体" w:hAnsi="Times New Roman"/>
                <w:sz w:val="24"/>
                <w:szCs w:val="24"/>
              </w:rPr>
              <w:t>%</w:t>
            </w:r>
            <w:r>
              <w:rPr>
                <w:rFonts w:ascii="Times New Roman" w:eastAsia="宋体" w:hAnsi="宋体" w:hint="eastAsia"/>
                <w:sz w:val="24"/>
                <w:szCs w:val="24"/>
              </w:rPr>
              <w:t>）</w:t>
            </w:r>
          </w:p>
        </w:tc>
        <w:tc>
          <w:tcPr>
            <w:tcW w:w="130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Times New Roman"/>
                <w:sz w:val="24"/>
                <w:szCs w:val="24"/>
              </w:rPr>
              <w:t>N-P</w:t>
            </w:r>
            <w:r>
              <w:rPr>
                <w:rFonts w:ascii="Times New Roman" w:eastAsia="宋体" w:hAnsi="Times New Roman"/>
                <w:sz w:val="24"/>
                <w:szCs w:val="24"/>
                <w:vertAlign w:val="subscript"/>
              </w:rPr>
              <w:t>2</w:t>
            </w:r>
            <w:r>
              <w:rPr>
                <w:rFonts w:ascii="Times New Roman" w:eastAsia="宋体" w:hAnsi="Times New Roman"/>
                <w:sz w:val="24"/>
                <w:szCs w:val="24"/>
              </w:rPr>
              <w:t>O</w:t>
            </w:r>
            <w:r>
              <w:rPr>
                <w:rFonts w:ascii="Times New Roman" w:eastAsia="宋体" w:hAnsi="Times New Roman"/>
                <w:sz w:val="24"/>
                <w:szCs w:val="24"/>
                <w:vertAlign w:val="subscript"/>
              </w:rPr>
              <w:t>5</w:t>
            </w:r>
            <w:r>
              <w:rPr>
                <w:rFonts w:ascii="Times New Roman" w:eastAsia="宋体" w:hAnsi="Times New Roman"/>
                <w:sz w:val="24"/>
                <w:szCs w:val="24"/>
              </w:rPr>
              <w:t>-K</w:t>
            </w:r>
            <w:r>
              <w:rPr>
                <w:rFonts w:ascii="Times New Roman" w:eastAsia="宋体" w:hAnsi="Times New Roman"/>
                <w:sz w:val="24"/>
                <w:szCs w:val="24"/>
                <w:vertAlign w:val="subscript"/>
              </w:rPr>
              <w:t>2</w:t>
            </w:r>
            <w:r>
              <w:rPr>
                <w:rFonts w:ascii="Times New Roman" w:eastAsia="宋体" w:hAnsi="Times New Roman"/>
                <w:sz w:val="24"/>
                <w:szCs w:val="24"/>
              </w:rPr>
              <w:t>O</w:t>
            </w:r>
            <w:r>
              <w:rPr>
                <w:rFonts w:ascii="Times New Roman" w:eastAsia="宋体" w:hAnsi="宋体" w:hint="eastAsia"/>
                <w:sz w:val="24"/>
                <w:szCs w:val="24"/>
              </w:rPr>
              <w:t>比例</w:t>
            </w:r>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宋体"/>
                <w:sz w:val="24"/>
                <w:szCs w:val="24"/>
              </w:rPr>
            </w:pPr>
            <w:r>
              <w:rPr>
                <w:rFonts w:ascii="Times New Roman" w:eastAsia="宋体" w:hAnsi="宋体" w:hint="eastAsia"/>
                <w:sz w:val="24"/>
                <w:szCs w:val="24"/>
              </w:rPr>
              <w:t>微量元素</w:t>
            </w:r>
          </w:p>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种类及含量</w:t>
            </w: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肥料品牌名称</w:t>
            </w:r>
          </w:p>
        </w:tc>
        <w:tc>
          <w:tcPr>
            <w:tcW w:w="1415" w:type="dxa"/>
          </w:tcPr>
          <w:p w:rsidR="002B002A" w:rsidRDefault="002B002A" w:rsidP="002B002A">
            <w:pPr>
              <w:pStyle w:val="1"/>
              <w:spacing w:after="0" w:line="340" w:lineRule="exact"/>
              <w:ind w:firstLineChars="0" w:firstLine="0"/>
              <w:jc w:val="center"/>
              <w:rPr>
                <w:rFonts w:ascii="Times New Roman" w:eastAsia="宋体" w:hAnsi="宋体"/>
                <w:sz w:val="24"/>
                <w:szCs w:val="24"/>
              </w:rPr>
            </w:pPr>
            <w:r>
              <w:rPr>
                <w:rFonts w:ascii="Times New Roman" w:eastAsia="宋体" w:hAnsi="宋体" w:hint="eastAsia"/>
                <w:sz w:val="24"/>
                <w:szCs w:val="24"/>
              </w:rPr>
              <w:t>费用</w:t>
            </w:r>
          </w:p>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（元</w:t>
            </w:r>
            <w:r>
              <w:rPr>
                <w:rFonts w:ascii="Times New Roman" w:eastAsia="宋体" w:hAnsi="Times New Roman"/>
                <w:sz w:val="24"/>
                <w:szCs w:val="24"/>
              </w:rPr>
              <w:t>/</w:t>
            </w:r>
            <w:r>
              <w:rPr>
                <w:rFonts w:ascii="Times New Roman" w:eastAsia="宋体" w:hAnsi="宋体" w:hint="eastAsia"/>
                <w:sz w:val="24"/>
                <w:szCs w:val="24"/>
              </w:rPr>
              <w:t>亩或公顷）</w:t>
            </w:r>
          </w:p>
        </w:tc>
      </w:tr>
      <w:tr w:rsidR="002B002A" w:rsidTr="00761F5A">
        <w:trPr>
          <w:jc w:val="center"/>
        </w:trPr>
        <w:tc>
          <w:tcPr>
            <w:tcW w:w="710" w:type="dxa"/>
            <w:vMerge w:val="restart"/>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基肥</w:t>
            </w: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有机肥料</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Times New Roman"/>
                <w:sz w:val="24"/>
                <w:szCs w:val="24"/>
              </w:rPr>
              <w:t>——</w:t>
            </w:r>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Times New Roman"/>
                <w:sz w:val="24"/>
                <w:szCs w:val="24"/>
              </w:rPr>
              <w:t>——</w:t>
            </w: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复合</w:t>
            </w:r>
            <w:r>
              <w:rPr>
                <w:rFonts w:ascii="Times New Roman" w:eastAsia="宋体" w:hAnsi="宋体"/>
                <w:sz w:val="24"/>
                <w:szCs w:val="24"/>
              </w:rPr>
              <w:t>/</w:t>
            </w:r>
            <w:r>
              <w:rPr>
                <w:rFonts w:ascii="Times New Roman" w:eastAsia="宋体" w:hAnsi="宋体" w:hint="eastAsia"/>
                <w:sz w:val="24"/>
                <w:szCs w:val="24"/>
              </w:rPr>
              <w:t>混肥</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缓释肥料</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控释肥料</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restart"/>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种肥</w:t>
            </w: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有机肥料</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Times New Roman"/>
                <w:sz w:val="24"/>
                <w:szCs w:val="24"/>
              </w:rPr>
              <w:t>------</w:t>
            </w:r>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Times New Roman"/>
                <w:sz w:val="24"/>
                <w:szCs w:val="24"/>
              </w:rPr>
              <w:t>-------</w:t>
            </w: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复合</w:t>
            </w:r>
            <w:r>
              <w:rPr>
                <w:rFonts w:ascii="Times New Roman" w:eastAsia="宋体" w:hAnsi="宋体"/>
                <w:sz w:val="24"/>
                <w:szCs w:val="24"/>
              </w:rPr>
              <w:t>/</w:t>
            </w:r>
            <w:r>
              <w:rPr>
                <w:rFonts w:ascii="Times New Roman" w:eastAsia="宋体" w:hAnsi="宋体" w:hint="eastAsia"/>
                <w:sz w:val="24"/>
                <w:szCs w:val="24"/>
              </w:rPr>
              <w:t>混肥</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Times New Roman" w:hint="eastAsia"/>
              </w:rPr>
              <w:t>30</w:t>
            </w:r>
            <w:r>
              <w:rPr>
                <w:rFonts w:ascii="Times New Roman" w:eastAsia="宋体" w:hAnsi="宋体" w:hint="eastAsia"/>
              </w:rPr>
              <w:t>公斤</w:t>
            </w:r>
            <w:r>
              <w:rPr>
                <w:rFonts w:ascii="Times New Roman" w:eastAsia="宋体" w:hAnsi="Times New Roman"/>
              </w:rPr>
              <w:t>/</w:t>
            </w:r>
            <w:r>
              <w:rPr>
                <w:rFonts w:ascii="Times New Roman" w:eastAsia="宋体" w:hAnsi="宋体" w:hint="eastAsia"/>
              </w:rPr>
              <w:t>亩</w:t>
            </w: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缓释肥料</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控释肥料</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restart"/>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追肥</w:t>
            </w:r>
            <w:r>
              <w:rPr>
                <w:rFonts w:ascii="Times New Roman" w:eastAsia="宋体" w:hAnsi="Times New Roman"/>
                <w:sz w:val="24"/>
                <w:szCs w:val="24"/>
              </w:rPr>
              <w:t>1</w:t>
            </w: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复合</w:t>
            </w:r>
            <w:r>
              <w:rPr>
                <w:rFonts w:ascii="Times New Roman" w:eastAsia="宋体" w:hAnsi="宋体"/>
                <w:sz w:val="24"/>
                <w:szCs w:val="24"/>
              </w:rPr>
              <w:t>/</w:t>
            </w:r>
            <w:r>
              <w:rPr>
                <w:rFonts w:ascii="Times New Roman" w:eastAsia="宋体" w:hAnsi="宋体" w:hint="eastAsia"/>
                <w:sz w:val="24"/>
                <w:szCs w:val="24"/>
              </w:rPr>
              <w:t>混肥</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缓释肥料</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bookmarkStart w:id="29" w:name="_GoBack"/>
            <w:bookmarkEnd w:id="29"/>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控释肥料</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宋体"/>
                <w:sz w:val="24"/>
                <w:szCs w:val="24"/>
              </w:rPr>
            </w:pPr>
            <w:r>
              <w:rPr>
                <w:rFonts w:ascii="Times New Roman" w:eastAsia="宋体" w:hAnsi="宋体" w:hint="eastAsia"/>
                <w:sz w:val="24"/>
                <w:szCs w:val="24"/>
              </w:rPr>
              <w:t>46</w:t>
            </w:r>
            <w:r>
              <w:rPr>
                <w:rFonts w:ascii="Times New Roman" w:eastAsia="宋体" w:hAnsi="Times New Roman"/>
                <w:sz w:val="24"/>
                <w:szCs w:val="24"/>
              </w:rPr>
              <w:t>%</w:t>
            </w:r>
            <w:r>
              <w:rPr>
                <w:rFonts w:ascii="Times New Roman" w:eastAsia="宋体" w:hAnsi="宋体" w:hint="eastAsia"/>
                <w:sz w:val="24"/>
                <w:szCs w:val="24"/>
              </w:rPr>
              <w:t>尿素</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Times New Roman" w:hint="eastAsia"/>
              </w:rPr>
              <w:t>10</w:t>
            </w:r>
            <w:r>
              <w:rPr>
                <w:rFonts w:ascii="Times New Roman" w:eastAsia="宋体" w:hAnsi="宋体" w:hint="eastAsia"/>
              </w:rPr>
              <w:t>公斤</w:t>
            </w:r>
            <w:r>
              <w:rPr>
                <w:rFonts w:ascii="Times New Roman" w:eastAsia="宋体" w:hAnsi="Times New Roman"/>
              </w:rPr>
              <w:t>/</w:t>
            </w:r>
            <w:r>
              <w:rPr>
                <w:rFonts w:ascii="Times New Roman" w:eastAsia="宋体" w:hAnsi="宋体" w:hint="eastAsia"/>
              </w:rPr>
              <w:t>亩</w:t>
            </w: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restart"/>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追肥</w:t>
            </w:r>
            <w:r>
              <w:rPr>
                <w:rFonts w:ascii="Times New Roman" w:eastAsia="宋体" w:hAnsi="Times New Roman"/>
                <w:sz w:val="24"/>
                <w:szCs w:val="24"/>
              </w:rPr>
              <w:t>2</w:t>
            </w: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复合</w:t>
            </w:r>
            <w:r>
              <w:rPr>
                <w:rFonts w:ascii="Times New Roman" w:eastAsia="宋体" w:hAnsi="宋体"/>
                <w:sz w:val="24"/>
                <w:szCs w:val="24"/>
              </w:rPr>
              <w:t>/</w:t>
            </w:r>
            <w:r>
              <w:rPr>
                <w:rFonts w:ascii="Times New Roman" w:eastAsia="宋体" w:hAnsi="宋体" w:hint="eastAsia"/>
                <w:sz w:val="24"/>
                <w:szCs w:val="24"/>
              </w:rPr>
              <w:t>混肥</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40" w:lineRule="exact"/>
              <w:ind w:firstLineChars="0" w:firstLine="0"/>
              <w:rPr>
                <w:rFonts w:ascii="Times New Roman" w:eastAsia="宋体" w:hAnsi="Times New Roman"/>
                <w:sz w:val="24"/>
                <w:szCs w:val="24"/>
              </w:rPr>
            </w:pPr>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缓释肥料</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控释肥料</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40" w:lineRule="exact"/>
              <w:ind w:firstLineChars="0" w:firstLine="0"/>
              <w:jc w:val="center"/>
              <w:rPr>
                <w:rFonts w:ascii="Times New Roman" w:eastAsia="宋体" w:hAnsi="宋体"/>
                <w:sz w:val="24"/>
                <w:szCs w:val="24"/>
              </w:rPr>
            </w:pPr>
            <w:r>
              <w:rPr>
                <w:rFonts w:ascii="Times New Roman" w:eastAsia="宋体" w:hAnsi="宋体" w:hint="eastAsia"/>
                <w:sz w:val="24"/>
                <w:szCs w:val="24"/>
              </w:rPr>
              <w:t>尿素</w:t>
            </w:r>
          </w:p>
        </w:tc>
        <w:tc>
          <w:tcPr>
            <w:tcW w:w="12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40" w:lineRule="exact"/>
              <w:ind w:firstLineChars="0" w:firstLine="0"/>
              <w:jc w:val="center"/>
              <w:rPr>
                <w:rFonts w:ascii="Times New Roman" w:eastAsia="宋体" w:hAnsi="Times New Roman"/>
                <w:sz w:val="24"/>
                <w:szCs w:val="24"/>
              </w:rPr>
            </w:pPr>
          </w:p>
        </w:tc>
      </w:tr>
    </w:tbl>
    <w:p w:rsidR="002B002A" w:rsidRDefault="002B002A" w:rsidP="002B002A">
      <w:pPr>
        <w:pStyle w:val="1"/>
        <w:spacing w:after="0" w:line="340" w:lineRule="exact"/>
        <w:ind w:firstLineChars="0" w:firstLine="0"/>
        <w:rPr>
          <w:rFonts w:ascii="Times New Roman" w:eastAsia="宋体" w:hAnsi="Times New Roman"/>
          <w:sz w:val="21"/>
          <w:szCs w:val="24"/>
        </w:rPr>
      </w:pPr>
      <w:r>
        <w:rPr>
          <w:rFonts w:ascii="Times New Roman" w:eastAsia="宋体" w:hAnsi="宋体" w:hint="eastAsia"/>
          <w:sz w:val="21"/>
          <w:szCs w:val="24"/>
        </w:rPr>
        <w:t>注：若追肥次数超过</w:t>
      </w:r>
      <w:r>
        <w:rPr>
          <w:rFonts w:ascii="Times New Roman" w:eastAsia="宋体" w:hAnsi="Times New Roman"/>
          <w:sz w:val="21"/>
          <w:szCs w:val="24"/>
        </w:rPr>
        <w:t>3</w:t>
      </w:r>
      <w:r>
        <w:rPr>
          <w:rFonts w:ascii="Times New Roman" w:eastAsia="宋体" w:hAnsi="宋体" w:hint="eastAsia"/>
          <w:sz w:val="21"/>
          <w:szCs w:val="24"/>
        </w:rPr>
        <w:t>次，请另附表格注明。</w:t>
      </w:r>
    </w:p>
    <w:p w:rsidR="002B002A" w:rsidRDefault="002B002A" w:rsidP="002B002A">
      <w:pPr>
        <w:pStyle w:val="1"/>
        <w:spacing w:after="0" w:line="340" w:lineRule="exact"/>
        <w:ind w:firstLineChars="0" w:firstLine="0"/>
        <w:rPr>
          <w:rFonts w:ascii="Times New Roman" w:eastAsia="宋体" w:hAnsi="宋体"/>
          <w:sz w:val="24"/>
          <w:szCs w:val="24"/>
        </w:rPr>
      </w:pPr>
      <w:r>
        <w:rPr>
          <w:rFonts w:ascii="Times New Roman" w:eastAsia="宋体" w:hAnsi="Times New Roman"/>
          <w:sz w:val="24"/>
          <w:szCs w:val="24"/>
        </w:rPr>
        <w:t>17</w:t>
      </w:r>
      <w:r>
        <w:rPr>
          <w:rFonts w:ascii="Times New Roman" w:eastAsia="宋体" w:hAnsi="宋体" w:hint="eastAsia"/>
          <w:sz w:val="24"/>
          <w:szCs w:val="24"/>
        </w:rPr>
        <w:t>、</w:t>
      </w:r>
      <w:r>
        <w:rPr>
          <w:rFonts w:ascii="Times New Roman" w:eastAsia="宋体" w:hAnsi="宋体" w:hint="eastAsia"/>
          <w:b/>
          <w:sz w:val="24"/>
          <w:szCs w:val="24"/>
        </w:rPr>
        <w:t>玉米产量：</w:t>
      </w:r>
      <w:r>
        <w:rPr>
          <w:rFonts w:ascii="Times New Roman" w:eastAsia="宋体" w:hAnsi="Times New Roman"/>
          <w:sz w:val="24"/>
          <w:szCs w:val="24"/>
        </w:rPr>
        <w:t>____</w:t>
      </w:r>
      <w:r>
        <w:rPr>
          <w:rFonts w:ascii="Times New Roman" w:eastAsia="宋体" w:hAnsi="Times New Roman"/>
          <w:sz w:val="24"/>
          <w:szCs w:val="24"/>
          <w:u w:val="single"/>
        </w:rPr>
        <w:t>2000</w:t>
      </w:r>
      <w:r>
        <w:rPr>
          <w:rFonts w:ascii="Times New Roman" w:eastAsia="宋体" w:hAnsi="Times New Roman"/>
          <w:sz w:val="24"/>
          <w:szCs w:val="24"/>
        </w:rPr>
        <w:t>___</w:t>
      </w:r>
      <w:r>
        <w:rPr>
          <w:rFonts w:ascii="Times New Roman" w:eastAsia="宋体" w:hAnsi="宋体" w:hint="eastAsia"/>
          <w:sz w:val="24"/>
          <w:szCs w:val="24"/>
        </w:rPr>
        <w:t>公斤</w:t>
      </w:r>
      <w:r>
        <w:rPr>
          <w:rFonts w:ascii="Times New Roman" w:eastAsia="宋体" w:hAnsi="Times New Roman"/>
          <w:sz w:val="24"/>
          <w:szCs w:val="24"/>
        </w:rPr>
        <w:t>/</w:t>
      </w:r>
      <w:r>
        <w:rPr>
          <w:rFonts w:ascii="Times New Roman" w:eastAsia="宋体" w:hAnsi="宋体" w:hint="eastAsia"/>
          <w:sz w:val="24"/>
          <w:szCs w:val="24"/>
        </w:rPr>
        <w:t>公顷；收购单价：</w:t>
      </w:r>
      <w:r>
        <w:rPr>
          <w:rFonts w:ascii="Times New Roman" w:eastAsia="宋体" w:hAnsi="Times New Roman"/>
          <w:sz w:val="24"/>
          <w:szCs w:val="24"/>
        </w:rPr>
        <w:t>________</w:t>
      </w:r>
      <w:r>
        <w:rPr>
          <w:rFonts w:ascii="Times New Roman" w:eastAsia="宋体" w:hAnsi="Times New Roman"/>
          <w:sz w:val="24"/>
          <w:szCs w:val="24"/>
          <w:u w:val="single"/>
        </w:rPr>
        <w:t>0.17</w:t>
      </w:r>
      <w:r>
        <w:rPr>
          <w:rFonts w:ascii="Times New Roman" w:eastAsia="宋体" w:hAnsi="Times New Roman"/>
          <w:sz w:val="24"/>
          <w:szCs w:val="24"/>
        </w:rPr>
        <w:t>___</w:t>
      </w:r>
      <w:r>
        <w:rPr>
          <w:rFonts w:ascii="Times New Roman" w:eastAsia="宋体" w:hAnsi="宋体" w:hint="eastAsia"/>
          <w:sz w:val="24"/>
          <w:szCs w:val="24"/>
        </w:rPr>
        <w:t>元</w:t>
      </w:r>
      <w:r>
        <w:rPr>
          <w:rFonts w:ascii="Times New Roman" w:eastAsia="宋体" w:hAnsi="Times New Roman"/>
          <w:sz w:val="24"/>
          <w:szCs w:val="24"/>
        </w:rPr>
        <w:t>/</w:t>
      </w:r>
      <w:r>
        <w:rPr>
          <w:rFonts w:ascii="Times New Roman" w:eastAsia="宋体" w:hAnsi="宋体" w:hint="eastAsia"/>
          <w:sz w:val="24"/>
          <w:szCs w:val="24"/>
        </w:rPr>
        <w:t>公斤；总收入：</w:t>
      </w:r>
      <w:r>
        <w:rPr>
          <w:rFonts w:ascii="Times New Roman" w:eastAsia="宋体" w:hAnsi="Times New Roman"/>
          <w:sz w:val="24"/>
          <w:szCs w:val="24"/>
          <w:u w:val="single"/>
        </w:rPr>
        <w:t>340</w:t>
      </w:r>
      <w:r>
        <w:rPr>
          <w:rFonts w:ascii="Times New Roman" w:eastAsia="宋体" w:hAnsi="Times New Roman"/>
          <w:sz w:val="24"/>
          <w:szCs w:val="24"/>
        </w:rPr>
        <w:t>_</w:t>
      </w:r>
      <w:r>
        <w:rPr>
          <w:rFonts w:ascii="Times New Roman" w:eastAsia="宋体" w:hAnsi="宋体" w:hint="eastAsia"/>
          <w:sz w:val="24"/>
          <w:szCs w:val="24"/>
        </w:rPr>
        <w:t>元</w:t>
      </w:r>
      <w:r>
        <w:rPr>
          <w:rFonts w:ascii="Times New Roman" w:eastAsia="宋体" w:hAnsi="Times New Roman"/>
          <w:sz w:val="24"/>
          <w:szCs w:val="24"/>
        </w:rPr>
        <w:t>/</w:t>
      </w:r>
      <w:r>
        <w:rPr>
          <w:rFonts w:ascii="Times New Roman" w:eastAsia="宋体" w:hAnsi="宋体" w:hint="eastAsia"/>
          <w:sz w:val="24"/>
          <w:szCs w:val="24"/>
        </w:rPr>
        <w:t>公顷。</w:t>
      </w:r>
    </w:p>
    <w:p w:rsidR="002B002A" w:rsidRDefault="002B002A" w:rsidP="002B002A">
      <w:pPr>
        <w:pStyle w:val="1"/>
        <w:pBdr>
          <w:bottom w:val="single" w:sz="6" w:space="16" w:color="auto"/>
        </w:pBdr>
        <w:spacing w:after="0" w:line="340" w:lineRule="exact"/>
        <w:ind w:firstLineChars="0" w:firstLine="0"/>
        <w:rPr>
          <w:rFonts w:ascii="Times New Roman" w:eastAsia="宋体" w:hAnsi="宋体"/>
          <w:sz w:val="24"/>
          <w:szCs w:val="24"/>
        </w:rPr>
      </w:pPr>
      <w:r>
        <w:rPr>
          <w:rFonts w:ascii="Times New Roman" w:eastAsia="宋体" w:hAnsi="宋体"/>
          <w:sz w:val="24"/>
          <w:szCs w:val="24"/>
        </w:rPr>
        <w:t>18</w:t>
      </w:r>
      <w:r>
        <w:rPr>
          <w:rFonts w:ascii="Times New Roman" w:eastAsia="宋体" w:hAnsi="宋体" w:hint="eastAsia"/>
          <w:b/>
          <w:sz w:val="24"/>
          <w:szCs w:val="24"/>
        </w:rPr>
        <w:t>、其它事项</w:t>
      </w:r>
      <w:r>
        <w:rPr>
          <w:rFonts w:ascii="Times New Roman" w:eastAsia="宋体" w:hAnsi="宋体" w:hint="eastAsia"/>
          <w:sz w:val="24"/>
          <w:szCs w:val="24"/>
        </w:rPr>
        <w:t>：</w:t>
      </w:r>
    </w:p>
    <w:p w:rsidR="002B002A" w:rsidRDefault="002B002A" w:rsidP="002B002A">
      <w:pPr>
        <w:pStyle w:val="1"/>
        <w:spacing w:after="0" w:line="340" w:lineRule="exact"/>
        <w:ind w:firstLineChars="0" w:firstLine="0"/>
        <w:rPr>
          <w:rFonts w:ascii="Times New Roman" w:eastAsia="宋体" w:hAnsi="Times New Roman"/>
          <w:sz w:val="24"/>
          <w:szCs w:val="24"/>
        </w:rPr>
      </w:pPr>
    </w:p>
    <w:p w:rsidR="002B002A" w:rsidRDefault="002B002A" w:rsidP="002B002A">
      <w:pPr>
        <w:pStyle w:val="1"/>
        <w:spacing w:after="0" w:line="340" w:lineRule="exact"/>
        <w:ind w:firstLineChars="0" w:firstLine="0"/>
        <w:rPr>
          <w:rFonts w:ascii="Times New Roman" w:eastAsia="宋体" w:hAnsi="Times New Roman"/>
          <w:sz w:val="24"/>
          <w:szCs w:val="24"/>
        </w:rPr>
      </w:pPr>
      <w:r>
        <w:rPr>
          <w:rFonts w:ascii="Times New Roman" w:eastAsia="宋体" w:hAnsi="Times New Roman" w:hint="eastAsia"/>
          <w:b/>
          <w:sz w:val="24"/>
          <w:szCs w:val="24"/>
        </w:rPr>
        <w:t>请在响应</w:t>
      </w:r>
      <w:r>
        <w:rPr>
          <w:rFonts w:ascii="Times New Roman" w:eastAsia="宋体" w:hAnsi="Times New Roman"/>
          <w:b/>
          <w:sz w:val="24"/>
          <w:szCs w:val="24"/>
          <w:u w:val="single"/>
        </w:rPr>
        <w:t>-----</w:t>
      </w:r>
      <w:r>
        <w:rPr>
          <w:rFonts w:ascii="Times New Roman" w:eastAsia="宋体" w:hAnsi="Times New Roman" w:hint="eastAsia"/>
          <w:b/>
          <w:sz w:val="24"/>
          <w:szCs w:val="24"/>
        </w:rPr>
        <w:t>内打“√”或说明。</w:t>
      </w:r>
    </w:p>
    <w:p w:rsidR="002B002A" w:rsidRPr="00541269" w:rsidRDefault="002B002A" w:rsidP="002B002A">
      <w:pPr>
        <w:spacing w:before="200" w:line="340" w:lineRule="exact"/>
        <w:jc w:val="center"/>
        <w:rPr>
          <w:rFonts w:ascii="黑体" w:eastAsia="黑体" w:hAnsi="黑体"/>
          <w:b/>
          <w:bCs/>
          <w:sz w:val="30"/>
          <w:szCs w:val="30"/>
        </w:rPr>
      </w:pPr>
      <w:r w:rsidRPr="00541269">
        <w:rPr>
          <w:rFonts w:ascii="黑体" w:eastAsia="黑体" w:hAnsi="黑体" w:cs="黑体" w:hint="eastAsia"/>
          <w:b/>
          <w:bCs/>
          <w:sz w:val="30"/>
          <w:szCs w:val="30"/>
        </w:rPr>
        <w:lastRenderedPageBreak/>
        <w:t>关于玉米一次性施肥情况的调查问卷</w:t>
      </w:r>
    </w:p>
    <w:p w:rsidR="002B002A" w:rsidRPr="00541269" w:rsidRDefault="002B002A" w:rsidP="002B002A">
      <w:pPr>
        <w:spacing w:after="0" w:line="340" w:lineRule="exact"/>
        <w:rPr>
          <w:rFonts w:ascii="Times New Roman" w:eastAsia="宋体" w:hAnsi="Times New Roman"/>
          <w:sz w:val="24"/>
          <w:szCs w:val="24"/>
        </w:rPr>
      </w:pPr>
      <w:r w:rsidRPr="00541269">
        <w:rPr>
          <w:rFonts w:ascii="Times New Roman" w:eastAsia="宋体" w:hAnsi="Times New Roman"/>
          <w:sz w:val="24"/>
          <w:szCs w:val="24"/>
        </w:rPr>
        <w:t>1</w:t>
      </w:r>
      <w:r w:rsidRPr="00541269">
        <w:rPr>
          <w:rFonts w:ascii="Times New Roman" w:eastAsia="宋体" w:hAnsi="宋体" w:cs="宋体" w:hint="eastAsia"/>
          <w:sz w:val="24"/>
          <w:szCs w:val="24"/>
        </w:rPr>
        <w:t>、调查时间：</w:t>
      </w:r>
      <w:r w:rsidRPr="00541269">
        <w:rPr>
          <w:rFonts w:ascii="Times New Roman" w:eastAsia="宋体" w:hAnsi="Times New Roman"/>
          <w:sz w:val="24"/>
          <w:szCs w:val="24"/>
          <w:u w:val="single"/>
        </w:rPr>
        <w:t xml:space="preserve">              </w:t>
      </w:r>
      <w:r>
        <w:rPr>
          <w:rFonts w:ascii="Times New Roman" w:eastAsia="宋体" w:hAnsi="Times New Roman"/>
          <w:sz w:val="24"/>
          <w:szCs w:val="24"/>
          <w:u w:val="single"/>
        </w:rPr>
        <w:t>2017</w:t>
      </w:r>
      <w:r w:rsidRPr="00541269">
        <w:rPr>
          <w:rFonts w:ascii="Times New Roman" w:eastAsia="宋体" w:hAnsi="Times New Roman"/>
          <w:sz w:val="24"/>
          <w:szCs w:val="24"/>
          <w:u w:val="single"/>
        </w:rPr>
        <w:t xml:space="preserve">    </w:t>
      </w:r>
      <w:r w:rsidRPr="00541269">
        <w:rPr>
          <w:rFonts w:ascii="Times New Roman" w:eastAsia="宋体" w:hAnsi="宋体" w:cs="宋体" w:hint="eastAsia"/>
          <w:sz w:val="24"/>
          <w:szCs w:val="24"/>
          <w:u w:val="single"/>
        </w:rPr>
        <w:t>年</w:t>
      </w:r>
      <w:r w:rsidRPr="00541269">
        <w:rPr>
          <w:rFonts w:ascii="Times New Roman" w:eastAsia="宋体" w:hAnsi="Times New Roman"/>
          <w:sz w:val="24"/>
          <w:szCs w:val="24"/>
          <w:u w:val="single"/>
        </w:rPr>
        <w:t xml:space="preserve">       </w:t>
      </w:r>
      <w:r>
        <w:rPr>
          <w:rFonts w:ascii="Times New Roman" w:eastAsia="宋体" w:hAnsi="Times New Roman"/>
          <w:sz w:val="24"/>
          <w:szCs w:val="24"/>
          <w:u w:val="single"/>
        </w:rPr>
        <w:t>3</w:t>
      </w:r>
      <w:r w:rsidRPr="00541269">
        <w:rPr>
          <w:rFonts w:ascii="Times New Roman" w:eastAsia="宋体" w:hAnsi="Times New Roman"/>
          <w:sz w:val="24"/>
          <w:szCs w:val="24"/>
          <w:u w:val="single"/>
        </w:rPr>
        <w:t xml:space="preserve">     </w:t>
      </w:r>
      <w:r w:rsidRPr="00541269">
        <w:rPr>
          <w:rFonts w:ascii="Times New Roman" w:eastAsia="宋体" w:hAnsi="宋体" w:cs="宋体" w:hint="eastAsia"/>
          <w:sz w:val="24"/>
          <w:szCs w:val="24"/>
          <w:u w:val="single"/>
        </w:rPr>
        <w:t>月</w:t>
      </w:r>
      <w:r w:rsidRPr="00541269">
        <w:rPr>
          <w:rFonts w:ascii="Times New Roman" w:eastAsia="宋体" w:hAnsi="Times New Roman"/>
          <w:sz w:val="24"/>
          <w:szCs w:val="24"/>
          <w:u w:val="single"/>
        </w:rPr>
        <w:t xml:space="preserve">    </w:t>
      </w:r>
      <w:r>
        <w:rPr>
          <w:rFonts w:ascii="Times New Roman" w:eastAsia="宋体" w:hAnsi="Times New Roman"/>
          <w:sz w:val="24"/>
          <w:szCs w:val="24"/>
          <w:u w:val="single"/>
        </w:rPr>
        <w:t>16</w:t>
      </w:r>
      <w:r w:rsidRPr="00541269">
        <w:rPr>
          <w:rFonts w:ascii="Times New Roman" w:eastAsia="宋体" w:hAnsi="Times New Roman"/>
          <w:sz w:val="24"/>
          <w:szCs w:val="24"/>
          <w:u w:val="single"/>
        </w:rPr>
        <w:t xml:space="preserve">        </w:t>
      </w:r>
      <w:r w:rsidRPr="00541269">
        <w:rPr>
          <w:rFonts w:ascii="Times New Roman" w:eastAsia="宋体" w:hAnsi="宋体" w:cs="宋体" w:hint="eastAsia"/>
          <w:sz w:val="24"/>
          <w:szCs w:val="24"/>
          <w:u w:val="single"/>
        </w:rPr>
        <w:t>日</w:t>
      </w:r>
    </w:p>
    <w:p w:rsidR="002B002A" w:rsidRPr="00541269" w:rsidRDefault="002B002A" w:rsidP="002B002A">
      <w:pPr>
        <w:spacing w:after="0" w:line="340" w:lineRule="exact"/>
        <w:rPr>
          <w:rFonts w:ascii="Times New Roman" w:eastAsia="宋体" w:hAnsi="Times New Roman"/>
          <w:color w:val="FF0000"/>
          <w:sz w:val="24"/>
          <w:szCs w:val="24"/>
          <w:u w:val="single"/>
        </w:rPr>
      </w:pPr>
      <w:r w:rsidRPr="00541269">
        <w:rPr>
          <w:rFonts w:ascii="Times New Roman" w:eastAsia="宋体" w:hAnsi="Times New Roman"/>
          <w:sz w:val="24"/>
          <w:szCs w:val="24"/>
        </w:rPr>
        <w:t>2</w:t>
      </w:r>
      <w:r w:rsidRPr="00541269">
        <w:rPr>
          <w:rFonts w:ascii="Times New Roman" w:eastAsia="宋体" w:hAnsi="宋体" w:cs="宋体" w:hint="eastAsia"/>
          <w:sz w:val="24"/>
          <w:szCs w:val="24"/>
        </w:rPr>
        <w:t>、调查地点：</w:t>
      </w:r>
      <w:r w:rsidRPr="00541269">
        <w:rPr>
          <w:rFonts w:ascii="Times New Roman" w:eastAsia="宋体" w:hAnsi="Times New Roman"/>
          <w:sz w:val="24"/>
          <w:szCs w:val="24"/>
          <w:u w:val="single"/>
        </w:rPr>
        <w:t xml:space="preserve">               </w:t>
      </w:r>
      <w:r>
        <w:rPr>
          <w:rFonts w:ascii="Times New Roman" w:eastAsia="宋体" w:hAnsi="Times New Roman" w:cs="宋体" w:hint="eastAsia"/>
          <w:sz w:val="24"/>
          <w:szCs w:val="24"/>
          <w:u w:val="single"/>
        </w:rPr>
        <w:t>陕西省</w:t>
      </w:r>
      <w:r w:rsidRPr="00541269">
        <w:rPr>
          <w:rFonts w:ascii="Times New Roman" w:eastAsia="宋体" w:hAnsi="Times New Roman"/>
          <w:sz w:val="24"/>
          <w:szCs w:val="24"/>
          <w:u w:val="single"/>
        </w:rPr>
        <w:t xml:space="preserve">      </w:t>
      </w:r>
      <w:r>
        <w:rPr>
          <w:rFonts w:ascii="Times New Roman" w:eastAsia="宋体" w:hAnsi="Times New Roman"/>
          <w:sz w:val="24"/>
          <w:szCs w:val="24"/>
          <w:u w:val="single"/>
        </w:rPr>
        <w:t xml:space="preserve"> </w:t>
      </w:r>
      <w:r w:rsidRPr="00541269">
        <w:rPr>
          <w:rFonts w:ascii="Times New Roman" w:eastAsia="宋体" w:hAnsi="Times New Roman"/>
          <w:sz w:val="24"/>
          <w:szCs w:val="24"/>
          <w:u w:val="single"/>
        </w:rPr>
        <w:t xml:space="preserve">  </w:t>
      </w:r>
      <w:r>
        <w:rPr>
          <w:rFonts w:ascii="Times New Roman" w:eastAsia="宋体" w:hAnsi="Times New Roman" w:cs="宋体" w:hint="eastAsia"/>
          <w:sz w:val="24"/>
          <w:szCs w:val="24"/>
          <w:u w:val="single"/>
        </w:rPr>
        <w:t>杨陵区</w:t>
      </w:r>
      <w:r w:rsidRPr="00541269">
        <w:rPr>
          <w:rFonts w:ascii="Times New Roman" w:eastAsia="宋体" w:hAnsi="Times New Roman"/>
          <w:sz w:val="24"/>
          <w:szCs w:val="24"/>
          <w:u w:val="single"/>
        </w:rPr>
        <w:t xml:space="preserve">  </w:t>
      </w:r>
      <w:r w:rsidRPr="00541269">
        <w:rPr>
          <w:rFonts w:ascii="Times New Roman" w:eastAsia="宋体" w:hAnsi="宋体" w:cs="宋体" w:hint="eastAsia"/>
          <w:sz w:val="24"/>
          <w:szCs w:val="24"/>
          <w:u w:val="single"/>
        </w:rPr>
        <w:t>市（区）</w:t>
      </w:r>
      <w:r w:rsidRPr="00541269">
        <w:rPr>
          <w:rFonts w:ascii="Times New Roman" w:eastAsia="宋体" w:hAnsi="Times New Roman"/>
          <w:sz w:val="24"/>
          <w:szCs w:val="24"/>
          <w:u w:val="single"/>
        </w:rPr>
        <w:t xml:space="preserve">         </w:t>
      </w:r>
      <w:r>
        <w:rPr>
          <w:rFonts w:ascii="Times New Roman" w:eastAsia="宋体" w:hAnsi="Times New Roman"/>
          <w:sz w:val="24"/>
          <w:szCs w:val="24"/>
          <w:u w:val="single"/>
        </w:rPr>
        <w:t xml:space="preserve"> </w:t>
      </w:r>
      <w:r w:rsidRPr="00541269">
        <w:rPr>
          <w:rFonts w:ascii="Times New Roman" w:eastAsia="宋体" w:hAnsi="Times New Roman"/>
          <w:sz w:val="24"/>
          <w:szCs w:val="24"/>
          <w:u w:val="single"/>
        </w:rPr>
        <w:t xml:space="preserve">    </w:t>
      </w:r>
      <w:r w:rsidRPr="00541269">
        <w:rPr>
          <w:rFonts w:ascii="Times New Roman" w:eastAsia="宋体" w:hAnsi="宋体" w:cs="宋体" w:hint="eastAsia"/>
          <w:sz w:val="24"/>
          <w:szCs w:val="24"/>
          <w:u w:val="single"/>
        </w:rPr>
        <w:t>县</w:t>
      </w:r>
      <w:r w:rsidRPr="00541269">
        <w:rPr>
          <w:rFonts w:ascii="Times New Roman" w:eastAsia="宋体" w:hAnsi="Times New Roman"/>
          <w:sz w:val="24"/>
          <w:szCs w:val="24"/>
          <w:u w:val="single"/>
        </w:rPr>
        <w:t xml:space="preserve">        </w:t>
      </w:r>
      <w:r>
        <w:rPr>
          <w:rFonts w:ascii="Times New Roman" w:eastAsia="宋体" w:hAnsi="Times New Roman"/>
          <w:sz w:val="24"/>
          <w:szCs w:val="24"/>
          <w:u w:val="single"/>
        </w:rPr>
        <w:t xml:space="preserve"> </w:t>
      </w:r>
      <w:r w:rsidRPr="00541269">
        <w:rPr>
          <w:rFonts w:ascii="Times New Roman" w:eastAsia="宋体" w:hAnsi="Times New Roman"/>
          <w:sz w:val="24"/>
          <w:szCs w:val="24"/>
          <w:u w:val="single"/>
        </w:rPr>
        <w:t xml:space="preserve">      </w:t>
      </w:r>
      <w:r w:rsidRPr="00541269">
        <w:rPr>
          <w:rFonts w:ascii="Times New Roman" w:eastAsia="宋体" w:hAnsi="宋体" w:cs="宋体" w:hint="eastAsia"/>
          <w:sz w:val="24"/>
          <w:szCs w:val="24"/>
          <w:u w:val="single"/>
        </w:rPr>
        <w:t>乡</w:t>
      </w:r>
      <w:r w:rsidRPr="00541269">
        <w:rPr>
          <w:rFonts w:ascii="Times New Roman" w:eastAsia="宋体" w:hAnsi="Times New Roman"/>
          <w:sz w:val="24"/>
          <w:szCs w:val="24"/>
          <w:u w:val="single"/>
        </w:rPr>
        <w:t xml:space="preserve">           </w:t>
      </w:r>
      <w:r>
        <w:rPr>
          <w:rFonts w:ascii="Times New Roman" w:eastAsia="宋体" w:hAnsi="Times New Roman"/>
          <w:sz w:val="24"/>
          <w:szCs w:val="24"/>
          <w:u w:val="single"/>
        </w:rPr>
        <w:t xml:space="preserve"> </w:t>
      </w:r>
      <w:r w:rsidRPr="00541269">
        <w:rPr>
          <w:rFonts w:ascii="Times New Roman" w:eastAsia="宋体" w:hAnsi="Times New Roman"/>
          <w:sz w:val="24"/>
          <w:szCs w:val="24"/>
          <w:u w:val="single"/>
        </w:rPr>
        <w:t xml:space="preserve">   </w:t>
      </w:r>
      <w:r w:rsidRPr="00541269">
        <w:rPr>
          <w:rFonts w:ascii="Times New Roman" w:eastAsia="宋体" w:hAnsi="宋体" w:cs="宋体" w:hint="eastAsia"/>
          <w:sz w:val="24"/>
          <w:szCs w:val="24"/>
          <w:u w:val="single"/>
        </w:rPr>
        <w:t>村</w:t>
      </w:r>
    </w:p>
    <w:p w:rsidR="002B002A" w:rsidRPr="00541269" w:rsidRDefault="002B002A" w:rsidP="002B002A">
      <w:pPr>
        <w:pStyle w:val="a3"/>
        <w:spacing w:after="0" w:line="340" w:lineRule="exact"/>
        <w:ind w:firstLineChars="0" w:firstLine="0"/>
        <w:rPr>
          <w:rFonts w:ascii="Times New Roman" w:eastAsia="宋体" w:hAnsi="Times New Roman"/>
          <w:sz w:val="24"/>
          <w:szCs w:val="24"/>
        </w:rPr>
      </w:pPr>
      <w:r w:rsidRPr="00541269">
        <w:rPr>
          <w:rFonts w:ascii="Times New Roman" w:eastAsia="宋体" w:hAnsi="Times New Roman"/>
          <w:sz w:val="24"/>
          <w:szCs w:val="24"/>
        </w:rPr>
        <w:t>3</w:t>
      </w:r>
      <w:r w:rsidRPr="00541269">
        <w:rPr>
          <w:rFonts w:ascii="Times New Roman" w:eastAsia="宋体" w:hAnsi="宋体" w:cs="宋体" w:hint="eastAsia"/>
          <w:sz w:val="24"/>
          <w:szCs w:val="24"/>
        </w:rPr>
        <w:t>、调查对象：</w:t>
      </w:r>
    </w:p>
    <w:p w:rsidR="002B002A" w:rsidRPr="00541269" w:rsidRDefault="002B002A" w:rsidP="002B002A">
      <w:pPr>
        <w:spacing w:after="0" w:line="340" w:lineRule="exact"/>
        <w:ind w:firstLineChars="150" w:firstLine="360"/>
        <w:rPr>
          <w:rFonts w:ascii="Times New Roman" w:eastAsia="宋体" w:hAnsi="Times New Roman"/>
          <w:sz w:val="24"/>
          <w:szCs w:val="24"/>
        </w:rPr>
      </w:pPr>
      <w:r w:rsidRPr="00541269">
        <w:rPr>
          <w:rFonts w:ascii="Times New Roman" w:eastAsia="宋体" w:hAnsi="Times New Roman"/>
          <w:sz w:val="24"/>
          <w:szCs w:val="24"/>
        </w:rPr>
        <w:t xml:space="preserve">A. </w:t>
      </w:r>
      <w:r w:rsidRPr="00541269">
        <w:rPr>
          <w:rFonts w:ascii="Times New Roman" w:eastAsia="宋体" w:hAnsi="宋体" w:cs="宋体" w:hint="eastAsia"/>
          <w:sz w:val="24"/>
          <w:szCs w:val="24"/>
        </w:rPr>
        <w:t>农业科研部门</w:t>
      </w:r>
      <w:r w:rsidRPr="00541269">
        <w:rPr>
          <w:rFonts w:ascii="Times New Roman" w:eastAsia="宋体" w:hAnsi="Times New Roman"/>
          <w:sz w:val="24"/>
          <w:szCs w:val="24"/>
        </w:rPr>
        <w:t xml:space="preserve">          B. </w:t>
      </w:r>
      <w:r w:rsidRPr="00541269">
        <w:rPr>
          <w:rFonts w:ascii="Times New Roman" w:eastAsia="宋体" w:hAnsi="宋体" w:cs="宋体" w:hint="eastAsia"/>
          <w:sz w:val="24"/>
          <w:szCs w:val="24"/>
        </w:rPr>
        <w:t>农技推广单位</w:t>
      </w:r>
      <w:r w:rsidRPr="00541269">
        <w:rPr>
          <w:rFonts w:ascii="Times New Roman" w:eastAsia="宋体" w:hAnsi="Times New Roman"/>
          <w:sz w:val="24"/>
          <w:szCs w:val="24"/>
        </w:rPr>
        <w:t xml:space="preserve">          C. </w:t>
      </w:r>
      <w:r w:rsidRPr="00541269">
        <w:rPr>
          <w:rFonts w:ascii="Times New Roman" w:eastAsia="宋体" w:hAnsi="宋体" w:cs="宋体" w:hint="eastAsia"/>
          <w:sz w:val="24"/>
          <w:szCs w:val="24"/>
        </w:rPr>
        <w:t>种植合作社</w:t>
      </w:r>
      <w:r w:rsidRPr="00541269">
        <w:rPr>
          <w:rFonts w:ascii="Times New Roman" w:eastAsia="宋体" w:hAnsi="Times New Roman"/>
          <w:sz w:val="24"/>
          <w:szCs w:val="24"/>
        </w:rPr>
        <w:t xml:space="preserve">          D. </w:t>
      </w:r>
      <w:r w:rsidRPr="00541269">
        <w:rPr>
          <w:rFonts w:ascii="Times New Roman" w:eastAsia="宋体" w:hAnsi="宋体" w:cs="宋体" w:hint="eastAsia"/>
          <w:sz w:val="24"/>
          <w:szCs w:val="24"/>
        </w:rPr>
        <w:t>农户</w:t>
      </w:r>
    </w:p>
    <w:p w:rsidR="002B002A" w:rsidRDefault="002B002A" w:rsidP="002B002A">
      <w:pPr>
        <w:spacing w:after="0" w:line="340" w:lineRule="exact"/>
        <w:rPr>
          <w:rFonts w:ascii="Times New Roman" w:eastAsia="宋体" w:hAnsi="Times New Roman"/>
          <w:sz w:val="24"/>
          <w:szCs w:val="24"/>
        </w:rPr>
      </w:pPr>
      <w:r w:rsidRPr="00541269">
        <w:rPr>
          <w:rFonts w:ascii="Times New Roman" w:eastAsia="宋体" w:hAnsi="Times New Roman"/>
          <w:sz w:val="24"/>
          <w:szCs w:val="24"/>
        </w:rPr>
        <w:t>4</w:t>
      </w:r>
      <w:r w:rsidRPr="00541269">
        <w:rPr>
          <w:rFonts w:ascii="Times New Roman" w:eastAsia="宋体" w:hAnsi="宋体" w:cs="宋体" w:hint="eastAsia"/>
          <w:sz w:val="24"/>
          <w:szCs w:val="24"/>
        </w:rPr>
        <w:t>、调查对象姓名：</w:t>
      </w:r>
      <w:r w:rsidRPr="008D6178">
        <w:rPr>
          <w:rFonts w:ascii="Times New Roman" w:eastAsia="宋体" w:hAnsi="宋体"/>
          <w:sz w:val="24"/>
          <w:szCs w:val="24"/>
          <w:u w:val="single"/>
        </w:rPr>
        <w:t xml:space="preserve"> </w:t>
      </w:r>
      <w:r w:rsidRPr="008D6178">
        <w:rPr>
          <w:rFonts w:ascii="Times New Roman" w:eastAsia="宋体" w:hAnsi="Times New Roman" w:cs="宋体" w:hint="eastAsia"/>
          <w:sz w:val="24"/>
          <w:szCs w:val="24"/>
          <w:u w:val="single"/>
        </w:rPr>
        <w:t>关周博</w:t>
      </w:r>
      <w:r>
        <w:rPr>
          <w:rFonts w:ascii="Times New Roman" w:eastAsia="宋体" w:hAnsi="Times New Roman"/>
          <w:sz w:val="24"/>
          <w:szCs w:val="24"/>
          <w:u w:val="single"/>
        </w:rPr>
        <w:t xml:space="preserve">    </w:t>
      </w:r>
      <w:r>
        <w:rPr>
          <w:rFonts w:ascii="Times New Roman" w:eastAsia="宋体" w:hAnsi="Times New Roman" w:cs="宋体" w:hint="eastAsia"/>
          <w:sz w:val="24"/>
          <w:szCs w:val="24"/>
        </w:rPr>
        <w:t>单位：</w:t>
      </w:r>
      <w:r w:rsidRPr="00726749">
        <w:rPr>
          <w:rFonts w:ascii="Times New Roman" w:eastAsia="宋体" w:hAnsi="Times New Roman" w:cs="宋体" w:hint="eastAsia"/>
          <w:sz w:val="24"/>
          <w:szCs w:val="24"/>
          <w:u w:val="single"/>
        </w:rPr>
        <w:t>陕西省杂交油菜研究中心</w:t>
      </w:r>
    </w:p>
    <w:p w:rsidR="002B002A" w:rsidRPr="00541269" w:rsidRDefault="002B002A" w:rsidP="002B002A">
      <w:pPr>
        <w:spacing w:after="0" w:line="340" w:lineRule="exact"/>
        <w:ind w:firstLineChars="550" w:firstLine="1320"/>
        <w:rPr>
          <w:rFonts w:ascii="Times New Roman" w:eastAsia="宋体" w:hAnsi="Times New Roman"/>
          <w:sz w:val="24"/>
          <w:szCs w:val="24"/>
        </w:rPr>
      </w:pPr>
      <w:r w:rsidRPr="00541269">
        <w:rPr>
          <w:rFonts w:ascii="Times New Roman" w:eastAsia="宋体" w:hAnsi="宋体" w:cs="宋体" w:hint="eastAsia"/>
          <w:sz w:val="24"/>
          <w:szCs w:val="24"/>
        </w:rPr>
        <w:t>职务：</w:t>
      </w:r>
      <w:r w:rsidRPr="00541269">
        <w:rPr>
          <w:rFonts w:ascii="Times New Roman" w:eastAsia="宋体" w:hAnsi="Times New Roman"/>
          <w:sz w:val="24"/>
          <w:szCs w:val="24"/>
        </w:rPr>
        <w:t>________________</w:t>
      </w:r>
      <w:r w:rsidRPr="00541269">
        <w:rPr>
          <w:rFonts w:ascii="Times New Roman" w:eastAsia="宋体" w:hAnsi="宋体" w:cs="宋体" w:hint="eastAsia"/>
          <w:sz w:val="24"/>
          <w:szCs w:val="24"/>
        </w:rPr>
        <w:t>联系电话：</w:t>
      </w:r>
      <w:r w:rsidRPr="00726749">
        <w:rPr>
          <w:rFonts w:ascii="Times New Roman" w:eastAsia="宋体" w:hAnsi="Times New Roman"/>
          <w:sz w:val="24"/>
          <w:szCs w:val="24"/>
          <w:u w:val="single"/>
        </w:rPr>
        <w:t xml:space="preserve"> 15891031323</w:t>
      </w:r>
    </w:p>
    <w:p w:rsidR="002B002A" w:rsidRPr="00541269" w:rsidRDefault="002B002A" w:rsidP="002B002A">
      <w:pPr>
        <w:spacing w:after="0" w:line="340" w:lineRule="exact"/>
        <w:rPr>
          <w:rFonts w:ascii="Times New Roman" w:eastAsia="宋体" w:hAnsi="Times New Roman"/>
          <w:sz w:val="24"/>
          <w:szCs w:val="24"/>
        </w:rPr>
      </w:pPr>
      <w:r w:rsidRPr="00541269">
        <w:rPr>
          <w:rFonts w:ascii="Times New Roman" w:eastAsia="宋体" w:hAnsi="Times New Roman"/>
          <w:sz w:val="24"/>
          <w:szCs w:val="24"/>
        </w:rPr>
        <w:t>5</w:t>
      </w:r>
      <w:r w:rsidRPr="00541269">
        <w:rPr>
          <w:rFonts w:ascii="Times New Roman" w:eastAsia="宋体" w:hAnsi="宋体" w:cs="宋体" w:hint="eastAsia"/>
          <w:sz w:val="24"/>
          <w:szCs w:val="24"/>
        </w:rPr>
        <w:t>、调查区域所属玉米主产区：</w:t>
      </w:r>
    </w:p>
    <w:p w:rsidR="002B002A" w:rsidRPr="00541269" w:rsidRDefault="002B002A" w:rsidP="002B002A">
      <w:pPr>
        <w:spacing w:after="0" w:line="340" w:lineRule="exact"/>
        <w:ind w:firstLineChars="200" w:firstLine="480"/>
        <w:rPr>
          <w:rFonts w:ascii="Times New Roman" w:eastAsia="宋体" w:hAnsi="Times New Roman"/>
          <w:sz w:val="24"/>
          <w:szCs w:val="24"/>
        </w:rPr>
      </w:pPr>
      <w:r>
        <w:rPr>
          <w:rFonts w:ascii="Times New Roman" w:eastAsia="宋体" w:hAnsi="Times New Roman"/>
          <w:sz w:val="24"/>
          <w:szCs w:val="24"/>
        </w:rPr>
        <w:sym w:font="Wingdings 2" w:char="F050"/>
      </w:r>
      <w:r w:rsidRPr="00541269">
        <w:rPr>
          <w:rFonts w:ascii="Times New Roman" w:eastAsia="宋体" w:hAnsi="Times New Roman"/>
          <w:sz w:val="24"/>
          <w:szCs w:val="24"/>
        </w:rPr>
        <w:t xml:space="preserve">A. </w:t>
      </w:r>
      <w:r w:rsidRPr="00541269">
        <w:rPr>
          <w:rFonts w:ascii="Times New Roman" w:eastAsia="宋体" w:hAnsi="宋体" w:cs="宋体" w:hint="eastAsia"/>
          <w:sz w:val="24"/>
          <w:szCs w:val="24"/>
        </w:rPr>
        <w:t>北方春玉米区</w:t>
      </w:r>
      <w:r w:rsidRPr="00541269">
        <w:rPr>
          <w:rFonts w:ascii="Times New Roman" w:eastAsia="宋体" w:hAnsi="Times New Roman"/>
          <w:sz w:val="24"/>
          <w:szCs w:val="24"/>
        </w:rPr>
        <w:t xml:space="preserve">           B. </w:t>
      </w:r>
      <w:r w:rsidRPr="00541269">
        <w:rPr>
          <w:rFonts w:ascii="Times New Roman" w:eastAsia="宋体" w:hAnsi="宋体" w:cs="宋体" w:hint="eastAsia"/>
          <w:sz w:val="24"/>
          <w:szCs w:val="24"/>
        </w:rPr>
        <w:t>黄淮海夏玉米区</w:t>
      </w:r>
      <w:r w:rsidRPr="00541269">
        <w:rPr>
          <w:rFonts w:ascii="Times New Roman" w:eastAsia="宋体" w:hAnsi="Times New Roman"/>
          <w:sz w:val="24"/>
          <w:szCs w:val="24"/>
        </w:rPr>
        <w:t xml:space="preserve">            C. </w:t>
      </w:r>
      <w:r w:rsidRPr="00541269">
        <w:rPr>
          <w:rFonts w:ascii="Times New Roman" w:eastAsia="宋体" w:hAnsi="宋体" w:cs="宋体" w:hint="eastAsia"/>
          <w:sz w:val="24"/>
          <w:szCs w:val="24"/>
        </w:rPr>
        <w:t>西南玉米区</w:t>
      </w:r>
    </w:p>
    <w:p w:rsidR="002B002A" w:rsidRPr="00541269" w:rsidRDefault="002B002A" w:rsidP="002B002A">
      <w:pPr>
        <w:pStyle w:val="a3"/>
        <w:spacing w:after="0" w:line="340" w:lineRule="exact"/>
        <w:ind w:firstLineChars="0" w:firstLine="0"/>
        <w:rPr>
          <w:rFonts w:ascii="Times New Roman" w:eastAsia="宋体" w:hAnsi="Times New Roman"/>
          <w:sz w:val="24"/>
          <w:szCs w:val="24"/>
        </w:rPr>
      </w:pPr>
      <w:r w:rsidRPr="00541269">
        <w:rPr>
          <w:rFonts w:ascii="Times New Roman" w:eastAsia="宋体" w:hAnsi="Times New Roman"/>
          <w:sz w:val="24"/>
          <w:szCs w:val="24"/>
        </w:rPr>
        <w:t>6</w:t>
      </w:r>
      <w:r w:rsidRPr="00541269">
        <w:rPr>
          <w:rFonts w:ascii="Times New Roman" w:eastAsia="宋体" w:hAnsi="宋体" w:cs="宋体" w:hint="eastAsia"/>
          <w:sz w:val="24"/>
          <w:szCs w:val="24"/>
        </w:rPr>
        <w:t>、土壤质地：</w:t>
      </w:r>
    </w:p>
    <w:p w:rsidR="002B002A" w:rsidRPr="00541269" w:rsidRDefault="002B002A" w:rsidP="002B002A">
      <w:pPr>
        <w:spacing w:after="0" w:line="340" w:lineRule="exact"/>
        <w:ind w:firstLineChars="200" w:firstLine="480"/>
        <w:rPr>
          <w:rFonts w:ascii="Times New Roman" w:eastAsia="宋体" w:hAnsi="Times New Roman"/>
          <w:sz w:val="24"/>
          <w:szCs w:val="24"/>
          <w:lang w:val="pt-BR"/>
        </w:rPr>
      </w:pPr>
      <w:r w:rsidRPr="00541269">
        <w:rPr>
          <w:rFonts w:ascii="Times New Roman" w:eastAsia="宋体" w:hAnsi="Times New Roman"/>
          <w:sz w:val="24"/>
          <w:szCs w:val="24"/>
          <w:lang w:val="pt-BR"/>
        </w:rPr>
        <w:t>A</w:t>
      </w:r>
      <w:r w:rsidRPr="00541269">
        <w:rPr>
          <w:rFonts w:ascii="Times New Roman" w:eastAsia="宋体" w:hAnsi="Times New Roman"/>
          <w:sz w:val="24"/>
          <w:szCs w:val="24"/>
        </w:rPr>
        <w:t>.</w:t>
      </w:r>
      <w:r w:rsidRPr="00541269">
        <w:rPr>
          <w:rFonts w:ascii="Times New Roman" w:eastAsia="宋体" w:hAnsi="Times New Roman"/>
          <w:sz w:val="24"/>
          <w:szCs w:val="24"/>
          <w:lang w:val="pt-BR"/>
        </w:rPr>
        <w:t xml:space="preserve"> </w:t>
      </w:r>
      <w:r w:rsidRPr="00541269">
        <w:rPr>
          <w:rFonts w:ascii="Times New Roman" w:eastAsia="宋体" w:hAnsi="宋体" w:cs="宋体" w:hint="eastAsia"/>
          <w:sz w:val="24"/>
          <w:szCs w:val="24"/>
        </w:rPr>
        <w:t>砂土</w:t>
      </w:r>
      <w:r w:rsidRPr="00541269">
        <w:rPr>
          <w:rFonts w:ascii="Times New Roman" w:eastAsia="宋体" w:hAnsi="Times New Roman"/>
          <w:sz w:val="24"/>
          <w:szCs w:val="24"/>
          <w:lang w:val="pt-BR"/>
        </w:rPr>
        <w:t xml:space="preserve">            B</w:t>
      </w:r>
      <w:r w:rsidRPr="00541269">
        <w:rPr>
          <w:rFonts w:ascii="Times New Roman" w:eastAsia="宋体" w:hAnsi="Times New Roman"/>
          <w:sz w:val="24"/>
          <w:szCs w:val="24"/>
        </w:rPr>
        <w:t>.</w:t>
      </w:r>
      <w:r w:rsidRPr="00541269">
        <w:rPr>
          <w:rFonts w:ascii="Times New Roman" w:eastAsia="宋体" w:hAnsi="Times New Roman"/>
          <w:sz w:val="24"/>
          <w:szCs w:val="24"/>
          <w:lang w:val="pt-BR"/>
        </w:rPr>
        <w:t xml:space="preserve"> </w:t>
      </w:r>
      <w:r w:rsidRPr="00541269">
        <w:rPr>
          <w:rFonts w:ascii="Times New Roman" w:eastAsia="宋体" w:hAnsi="宋体" w:cs="宋体" w:hint="eastAsia"/>
          <w:sz w:val="24"/>
          <w:szCs w:val="24"/>
        </w:rPr>
        <w:t>砂壤土</w:t>
      </w:r>
      <w:r w:rsidRPr="00541269">
        <w:rPr>
          <w:rFonts w:ascii="Times New Roman" w:eastAsia="宋体" w:hAnsi="Times New Roman"/>
          <w:sz w:val="24"/>
          <w:szCs w:val="24"/>
          <w:lang w:val="pt-BR"/>
        </w:rPr>
        <w:t xml:space="preserve">            C</w:t>
      </w:r>
      <w:r w:rsidRPr="00541269">
        <w:rPr>
          <w:rFonts w:ascii="Times New Roman" w:eastAsia="宋体" w:hAnsi="Times New Roman"/>
          <w:sz w:val="24"/>
          <w:szCs w:val="24"/>
        </w:rPr>
        <w:t>.</w:t>
      </w:r>
      <w:r w:rsidRPr="00541269">
        <w:rPr>
          <w:rFonts w:ascii="Times New Roman" w:eastAsia="宋体" w:hAnsi="Times New Roman"/>
          <w:sz w:val="24"/>
          <w:szCs w:val="24"/>
          <w:lang w:val="pt-BR"/>
        </w:rPr>
        <w:t xml:space="preserve"> </w:t>
      </w:r>
      <w:r w:rsidRPr="00541269">
        <w:rPr>
          <w:rFonts w:ascii="Times New Roman" w:eastAsia="宋体" w:hAnsi="宋体" w:cs="宋体" w:hint="eastAsia"/>
          <w:sz w:val="24"/>
          <w:szCs w:val="24"/>
        </w:rPr>
        <w:t>壤土</w:t>
      </w:r>
      <w:r w:rsidRPr="00541269">
        <w:rPr>
          <w:rFonts w:ascii="Times New Roman" w:eastAsia="宋体" w:hAnsi="Times New Roman"/>
          <w:sz w:val="24"/>
          <w:szCs w:val="24"/>
          <w:lang w:val="pt-BR"/>
        </w:rPr>
        <w:t xml:space="preserve">            D</w:t>
      </w:r>
      <w:r w:rsidRPr="00541269">
        <w:rPr>
          <w:rFonts w:ascii="Times New Roman" w:eastAsia="宋体" w:hAnsi="Times New Roman"/>
          <w:sz w:val="24"/>
          <w:szCs w:val="24"/>
        </w:rPr>
        <w:t xml:space="preserve">. </w:t>
      </w:r>
      <w:r w:rsidRPr="00541269">
        <w:rPr>
          <w:rFonts w:ascii="Times New Roman" w:eastAsia="宋体" w:hAnsi="宋体" w:cs="宋体" w:hint="eastAsia"/>
          <w:sz w:val="24"/>
          <w:szCs w:val="24"/>
        </w:rPr>
        <w:t>黏</w:t>
      </w:r>
      <w:r>
        <w:rPr>
          <w:rFonts w:ascii="Times New Roman" w:eastAsia="宋体" w:hAnsi="宋体" w:cs="宋体" w:hint="eastAsia"/>
          <w:sz w:val="24"/>
          <w:szCs w:val="24"/>
        </w:rPr>
        <w:t>壤</w:t>
      </w:r>
      <w:r w:rsidRPr="00541269">
        <w:rPr>
          <w:rFonts w:ascii="Times New Roman" w:eastAsia="宋体" w:hAnsi="宋体" w:cs="宋体" w:hint="eastAsia"/>
          <w:sz w:val="24"/>
          <w:szCs w:val="24"/>
        </w:rPr>
        <w:t>土</w:t>
      </w:r>
      <w:r w:rsidRPr="00541269">
        <w:rPr>
          <w:rFonts w:ascii="Times New Roman" w:eastAsia="宋体" w:hAnsi="Times New Roman"/>
          <w:sz w:val="24"/>
          <w:szCs w:val="24"/>
          <w:lang w:val="pt-BR"/>
        </w:rPr>
        <w:t xml:space="preserve">           </w:t>
      </w:r>
      <w:r>
        <w:rPr>
          <w:rFonts w:ascii="Times New Roman" w:eastAsia="宋体" w:hAnsi="Times New Roman"/>
          <w:sz w:val="24"/>
          <w:szCs w:val="24"/>
        </w:rPr>
        <w:sym w:font="Wingdings 2" w:char="F050"/>
      </w:r>
      <w:r w:rsidRPr="00541269">
        <w:rPr>
          <w:rFonts w:ascii="Times New Roman" w:eastAsia="宋体" w:hAnsi="Times New Roman"/>
          <w:sz w:val="24"/>
          <w:szCs w:val="24"/>
          <w:lang w:val="pt-BR"/>
        </w:rPr>
        <w:t xml:space="preserve"> D</w:t>
      </w:r>
      <w:r w:rsidRPr="00541269">
        <w:rPr>
          <w:rFonts w:ascii="Times New Roman" w:eastAsia="宋体" w:hAnsi="Times New Roman"/>
          <w:sz w:val="24"/>
          <w:szCs w:val="24"/>
        </w:rPr>
        <w:t xml:space="preserve">. </w:t>
      </w:r>
      <w:r w:rsidRPr="00541269">
        <w:rPr>
          <w:rFonts w:ascii="Times New Roman" w:eastAsia="宋体" w:hAnsi="宋体" w:cs="宋体" w:hint="eastAsia"/>
          <w:sz w:val="24"/>
          <w:szCs w:val="24"/>
        </w:rPr>
        <w:t>黏土</w:t>
      </w:r>
    </w:p>
    <w:p w:rsidR="002B002A" w:rsidRDefault="002B002A" w:rsidP="002B002A">
      <w:pPr>
        <w:spacing w:after="0" w:line="340" w:lineRule="exact"/>
        <w:rPr>
          <w:rFonts w:ascii="Times New Roman" w:eastAsia="宋体" w:hAnsi="Times New Roman"/>
          <w:sz w:val="24"/>
          <w:szCs w:val="24"/>
        </w:rPr>
      </w:pPr>
      <w:r w:rsidRPr="00541269">
        <w:rPr>
          <w:rFonts w:ascii="Times New Roman" w:eastAsia="宋体" w:hAnsi="Times New Roman"/>
          <w:sz w:val="24"/>
          <w:szCs w:val="24"/>
        </w:rPr>
        <w:t>7</w:t>
      </w:r>
      <w:r w:rsidRPr="00541269">
        <w:rPr>
          <w:rFonts w:ascii="Times New Roman" w:eastAsia="宋体" w:hAnsi="宋体" w:cs="宋体" w:hint="eastAsia"/>
          <w:sz w:val="24"/>
          <w:szCs w:val="24"/>
        </w:rPr>
        <w:t>、土壤肥力：</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995"/>
        <w:gridCol w:w="1736"/>
        <w:gridCol w:w="1271"/>
        <w:gridCol w:w="1271"/>
        <w:gridCol w:w="1271"/>
        <w:gridCol w:w="772"/>
      </w:tblGrid>
      <w:tr w:rsidR="002B002A" w:rsidRPr="00790A3A" w:rsidTr="00761F5A">
        <w:trPr>
          <w:trHeight w:val="620"/>
          <w:jc w:val="center"/>
        </w:trPr>
        <w:tc>
          <w:tcPr>
            <w:tcW w:w="1200" w:type="pct"/>
            <w:tcMar>
              <w:top w:w="0" w:type="dxa"/>
              <w:left w:w="0" w:type="dxa"/>
              <w:bottom w:w="0" w:type="dxa"/>
              <w:right w:w="0" w:type="dxa"/>
            </w:tcMar>
            <w:vAlign w:val="center"/>
          </w:tcPr>
          <w:p w:rsidR="002B002A" w:rsidRPr="00790A3A" w:rsidRDefault="002B002A" w:rsidP="002B002A">
            <w:pPr>
              <w:spacing w:after="0" w:line="340" w:lineRule="exact"/>
              <w:jc w:val="center"/>
              <w:rPr>
                <w:rFonts w:ascii="Times New Roman" w:eastAsia="宋体" w:hAnsi="Times New Roman"/>
                <w:sz w:val="24"/>
                <w:szCs w:val="24"/>
              </w:rPr>
            </w:pPr>
            <w:r>
              <w:rPr>
                <w:rFonts w:ascii="Times New Roman" w:eastAsia="宋体" w:hAnsi="Times New Roman" w:cs="宋体" w:hint="eastAsia"/>
                <w:sz w:val="24"/>
                <w:szCs w:val="24"/>
              </w:rPr>
              <w:t>取土深度</w:t>
            </w:r>
            <w:r w:rsidRPr="00790A3A">
              <w:rPr>
                <w:rFonts w:ascii="Times New Roman" w:eastAsia="宋体" w:hAnsi="Times New Roman"/>
                <w:sz w:val="24"/>
                <w:szCs w:val="24"/>
              </w:rPr>
              <w:t>cm</w:t>
            </w:r>
          </w:p>
        </w:tc>
        <w:tc>
          <w:tcPr>
            <w:tcW w:w="1044" w:type="pct"/>
            <w:tcMar>
              <w:top w:w="0" w:type="dxa"/>
              <w:left w:w="0" w:type="dxa"/>
              <w:bottom w:w="0" w:type="dxa"/>
              <w:right w:w="0" w:type="dxa"/>
            </w:tcMar>
            <w:vAlign w:val="center"/>
          </w:tcPr>
          <w:p w:rsidR="002B002A" w:rsidRPr="00790A3A" w:rsidRDefault="002B002A" w:rsidP="002B002A">
            <w:pPr>
              <w:spacing w:after="0" w:line="340" w:lineRule="exact"/>
              <w:jc w:val="center"/>
              <w:rPr>
                <w:rFonts w:ascii="Times New Roman" w:eastAsia="宋体" w:hAnsi="Times New Roman"/>
                <w:sz w:val="24"/>
                <w:szCs w:val="24"/>
              </w:rPr>
            </w:pPr>
            <w:r w:rsidRPr="00790A3A">
              <w:rPr>
                <w:rFonts w:ascii="Times New Roman" w:eastAsia="宋体" w:hAnsi="Times New Roman" w:cs="宋体" w:hint="eastAsia"/>
                <w:sz w:val="24"/>
                <w:szCs w:val="24"/>
              </w:rPr>
              <w:t>有机质</w:t>
            </w:r>
            <w:r w:rsidRPr="00790A3A">
              <w:rPr>
                <w:rFonts w:ascii="Times New Roman" w:eastAsia="宋体" w:hAnsi="Times New Roman"/>
                <w:sz w:val="24"/>
                <w:szCs w:val="24"/>
              </w:rPr>
              <w:t>g/kg</w:t>
            </w:r>
          </w:p>
        </w:tc>
        <w:tc>
          <w:tcPr>
            <w:tcW w:w="764" w:type="pct"/>
            <w:tcMar>
              <w:top w:w="0" w:type="dxa"/>
              <w:left w:w="0" w:type="dxa"/>
              <w:bottom w:w="0" w:type="dxa"/>
              <w:right w:w="0" w:type="dxa"/>
            </w:tcMar>
            <w:vAlign w:val="center"/>
          </w:tcPr>
          <w:p w:rsidR="002B002A" w:rsidRPr="00790A3A" w:rsidRDefault="002B002A" w:rsidP="002B002A">
            <w:pPr>
              <w:spacing w:after="0" w:line="340" w:lineRule="exact"/>
              <w:jc w:val="center"/>
              <w:rPr>
                <w:rFonts w:ascii="Times New Roman" w:eastAsia="宋体" w:hAnsi="Times New Roman"/>
                <w:sz w:val="24"/>
                <w:szCs w:val="24"/>
              </w:rPr>
            </w:pPr>
            <w:r w:rsidRPr="00790A3A">
              <w:rPr>
                <w:rFonts w:ascii="Times New Roman" w:eastAsia="宋体" w:hAnsi="Times New Roman" w:cs="宋体" w:hint="eastAsia"/>
                <w:sz w:val="24"/>
                <w:szCs w:val="24"/>
              </w:rPr>
              <w:t>全氮</w:t>
            </w:r>
            <w:r w:rsidRPr="00790A3A">
              <w:rPr>
                <w:rFonts w:ascii="Times New Roman" w:eastAsia="宋体" w:hAnsi="Times New Roman"/>
                <w:sz w:val="24"/>
                <w:szCs w:val="24"/>
              </w:rPr>
              <w:t>g/kg</w:t>
            </w:r>
          </w:p>
        </w:tc>
        <w:tc>
          <w:tcPr>
            <w:tcW w:w="764" w:type="pct"/>
            <w:tcMar>
              <w:top w:w="0" w:type="dxa"/>
              <w:left w:w="0" w:type="dxa"/>
              <w:bottom w:w="0" w:type="dxa"/>
              <w:right w:w="0" w:type="dxa"/>
            </w:tcMar>
            <w:vAlign w:val="center"/>
          </w:tcPr>
          <w:p w:rsidR="002B002A" w:rsidRPr="00790A3A" w:rsidRDefault="002B002A" w:rsidP="002B002A">
            <w:pPr>
              <w:spacing w:after="0" w:line="340" w:lineRule="exact"/>
              <w:jc w:val="center"/>
              <w:rPr>
                <w:rFonts w:ascii="Times New Roman" w:eastAsia="宋体" w:hAnsi="Times New Roman"/>
                <w:sz w:val="24"/>
                <w:szCs w:val="24"/>
              </w:rPr>
            </w:pPr>
            <w:r w:rsidRPr="00790A3A">
              <w:rPr>
                <w:rFonts w:ascii="Times New Roman" w:eastAsia="宋体" w:hAnsi="Times New Roman" w:cs="宋体" w:hint="eastAsia"/>
                <w:sz w:val="24"/>
                <w:szCs w:val="24"/>
              </w:rPr>
              <w:t>全磷</w:t>
            </w:r>
            <w:r w:rsidRPr="00790A3A">
              <w:rPr>
                <w:rFonts w:ascii="Times New Roman" w:eastAsia="宋体" w:hAnsi="Times New Roman"/>
                <w:sz w:val="24"/>
                <w:szCs w:val="24"/>
              </w:rPr>
              <w:t>g/kg</w:t>
            </w:r>
          </w:p>
        </w:tc>
        <w:tc>
          <w:tcPr>
            <w:tcW w:w="764" w:type="pct"/>
            <w:tcMar>
              <w:top w:w="0" w:type="dxa"/>
              <w:left w:w="0" w:type="dxa"/>
              <w:bottom w:w="0" w:type="dxa"/>
              <w:right w:w="0" w:type="dxa"/>
            </w:tcMar>
            <w:vAlign w:val="center"/>
          </w:tcPr>
          <w:p w:rsidR="002B002A" w:rsidRPr="00790A3A" w:rsidRDefault="002B002A" w:rsidP="002B002A">
            <w:pPr>
              <w:spacing w:after="0" w:line="340" w:lineRule="exact"/>
              <w:jc w:val="center"/>
              <w:rPr>
                <w:rFonts w:ascii="Times New Roman" w:eastAsia="宋体" w:hAnsi="Times New Roman"/>
                <w:sz w:val="24"/>
                <w:szCs w:val="24"/>
              </w:rPr>
            </w:pPr>
            <w:r w:rsidRPr="00790A3A">
              <w:rPr>
                <w:rFonts w:ascii="Times New Roman" w:eastAsia="宋体" w:hAnsi="Times New Roman" w:cs="宋体" w:hint="eastAsia"/>
                <w:sz w:val="24"/>
                <w:szCs w:val="24"/>
              </w:rPr>
              <w:t>全钾</w:t>
            </w:r>
            <w:r w:rsidRPr="00790A3A">
              <w:rPr>
                <w:rFonts w:ascii="Times New Roman" w:eastAsia="宋体" w:hAnsi="Times New Roman"/>
                <w:sz w:val="24"/>
                <w:szCs w:val="24"/>
              </w:rPr>
              <w:t>g/kg</w:t>
            </w:r>
          </w:p>
        </w:tc>
        <w:tc>
          <w:tcPr>
            <w:tcW w:w="464" w:type="pct"/>
            <w:tcMar>
              <w:top w:w="0" w:type="dxa"/>
              <w:left w:w="0" w:type="dxa"/>
              <w:bottom w:w="0" w:type="dxa"/>
              <w:right w:w="0" w:type="dxa"/>
            </w:tcMar>
            <w:vAlign w:val="center"/>
          </w:tcPr>
          <w:p w:rsidR="002B002A" w:rsidRPr="00790A3A" w:rsidRDefault="002B002A" w:rsidP="002B002A">
            <w:pPr>
              <w:spacing w:after="0" w:line="340" w:lineRule="exact"/>
              <w:jc w:val="center"/>
              <w:rPr>
                <w:rFonts w:ascii="Times New Roman" w:eastAsia="宋体" w:hAnsi="Times New Roman"/>
                <w:sz w:val="24"/>
                <w:szCs w:val="24"/>
              </w:rPr>
            </w:pPr>
            <w:r w:rsidRPr="00790A3A">
              <w:rPr>
                <w:rFonts w:ascii="Times New Roman" w:eastAsia="宋体" w:hAnsi="Times New Roman"/>
                <w:sz w:val="24"/>
                <w:szCs w:val="24"/>
              </w:rPr>
              <w:t>pH</w:t>
            </w:r>
          </w:p>
        </w:tc>
      </w:tr>
      <w:tr w:rsidR="002B002A" w:rsidRPr="00790A3A" w:rsidTr="00761F5A">
        <w:trPr>
          <w:trHeight w:val="420"/>
          <w:jc w:val="center"/>
        </w:trPr>
        <w:tc>
          <w:tcPr>
            <w:tcW w:w="1200" w:type="pct"/>
            <w:tcMar>
              <w:top w:w="0" w:type="dxa"/>
              <w:left w:w="0" w:type="dxa"/>
              <w:bottom w:w="0" w:type="dxa"/>
              <w:right w:w="0" w:type="dxa"/>
            </w:tcMar>
            <w:vAlign w:val="center"/>
          </w:tcPr>
          <w:p w:rsidR="002B002A" w:rsidRPr="00790A3A" w:rsidRDefault="002B002A" w:rsidP="002B002A">
            <w:pPr>
              <w:spacing w:after="0" w:line="340" w:lineRule="exact"/>
              <w:jc w:val="center"/>
              <w:rPr>
                <w:rFonts w:ascii="Times New Roman" w:eastAsia="宋体" w:hAnsi="Times New Roman"/>
                <w:sz w:val="24"/>
                <w:szCs w:val="24"/>
              </w:rPr>
            </w:pPr>
          </w:p>
        </w:tc>
        <w:tc>
          <w:tcPr>
            <w:tcW w:w="1044" w:type="pct"/>
            <w:tcMar>
              <w:top w:w="0" w:type="dxa"/>
              <w:left w:w="0" w:type="dxa"/>
              <w:bottom w:w="0" w:type="dxa"/>
              <w:right w:w="0" w:type="dxa"/>
            </w:tcMar>
            <w:vAlign w:val="center"/>
          </w:tcPr>
          <w:p w:rsidR="002B002A" w:rsidRPr="00790A3A" w:rsidRDefault="002B002A" w:rsidP="002B002A">
            <w:pPr>
              <w:spacing w:after="0" w:line="340" w:lineRule="exact"/>
              <w:jc w:val="center"/>
              <w:rPr>
                <w:rFonts w:ascii="Times New Roman" w:eastAsia="宋体" w:hAnsi="Times New Roman"/>
                <w:sz w:val="24"/>
                <w:szCs w:val="24"/>
              </w:rPr>
            </w:pPr>
          </w:p>
        </w:tc>
        <w:tc>
          <w:tcPr>
            <w:tcW w:w="764" w:type="pct"/>
            <w:tcMar>
              <w:top w:w="0" w:type="dxa"/>
              <w:left w:w="0" w:type="dxa"/>
              <w:bottom w:w="0" w:type="dxa"/>
              <w:right w:w="0" w:type="dxa"/>
            </w:tcMar>
            <w:vAlign w:val="center"/>
          </w:tcPr>
          <w:p w:rsidR="002B002A" w:rsidRPr="00790A3A" w:rsidRDefault="002B002A" w:rsidP="002B002A">
            <w:pPr>
              <w:spacing w:after="0" w:line="340" w:lineRule="exact"/>
              <w:jc w:val="center"/>
              <w:rPr>
                <w:rFonts w:ascii="Times New Roman" w:eastAsia="宋体" w:hAnsi="Times New Roman"/>
                <w:sz w:val="24"/>
                <w:szCs w:val="24"/>
              </w:rPr>
            </w:pPr>
          </w:p>
        </w:tc>
        <w:tc>
          <w:tcPr>
            <w:tcW w:w="764" w:type="pct"/>
            <w:tcMar>
              <w:top w:w="0" w:type="dxa"/>
              <w:left w:w="0" w:type="dxa"/>
              <w:bottom w:w="0" w:type="dxa"/>
              <w:right w:w="0" w:type="dxa"/>
            </w:tcMar>
            <w:vAlign w:val="center"/>
          </w:tcPr>
          <w:p w:rsidR="002B002A" w:rsidRPr="00790A3A" w:rsidRDefault="002B002A" w:rsidP="002B002A">
            <w:pPr>
              <w:spacing w:after="0" w:line="340" w:lineRule="exact"/>
              <w:jc w:val="center"/>
              <w:rPr>
                <w:rFonts w:ascii="Times New Roman" w:eastAsia="宋体" w:hAnsi="Times New Roman"/>
                <w:sz w:val="24"/>
                <w:szCs w:val="24"/>
              </w:rPr>
            </w:pPr>
          </w:p>
        </w:tc>
        <w:tc>
          <w:tcPr>
            <w:tcW w:w="764" w:type="pct"/>
            <w:tcMar>
              <w:top w:w="0" w:type="dxa"/>
              <w:left w:w="0" w:type="dxa"/>
              <w:bottom w:w="0" w:type="dxa"/>
              <w:right w:w="0" w:type="dxa"/>
            </w:tcMar>
            <w:vAlign w:val="center"/>
          </w:tcPr>
          <w:p w:rsidR="002B002A" w:rsidRPr="00790A3A" w:rsidRDefault="002B002A" w:rsidP="002B002A">
            <w:pPr>
              <w:spacing w:after="0" w:line="340" w:lineRule="exact"/>
              <w:jc w:val="center"/>
              <w:rPr>
                <w:rFonts w:ascii="Times New Roman" w:eastAsia="宋体" w:hAnsi="Times New Roman"/>
                <w:sz w:val="24"/>
                <w:szCs w:val="24"/>
              </w:rPr>
            </w:pPr>
          </w:p>
        </w:tc>
        <w:tc>
          <w:tcPr>
            <w:tcW w:w="464" w:type="pct"/>
            <w:tcMar>
              <w:top w:w="0" w:type="dxa"/>
              <w:left w:w="0" w:type="dxa"/>
              <w:bottom w:w="0" w:type="dxa"/>
              <w:right w:w="0" w:type="dxa"/>
            </w:tcMar>
            <w:vAlign w:val="center"/>
          </w:tcPr>
          <w:p w:rsidR="002B002A" w:rsidRPr="00790A3A" w:rsidRDefault="002B002A" w:rsidP="002B002A">
            <w:pPr>
              <w:spacing w:after="0" w:line="340" w:lineRule="exact"/>
              <w:jc w:val="center"/>
              <w:rPr>
                <w:rFonts w:ascii="Times New Roman" w:eastAsia="宋体" w:hAnsi="Times New Roman"/>
                <w:sz w:val="24"/>
                <w:szCs w:val="24"/>
              </w:rPr>
            </w:pPr>
          </w:p>
        </w:tc>
      </w:tr>
    </w:tbl>
    <w:p w:rsidR="002B002A" w:rsidRPr="00541269" w:rsidRDefault="002B002A" w:rsidP="002B002A">
      <w:pPr>
        <w:spacing w:after="0" w:line="340" w:lineRule="exact"/>
        <w:rPr>
          <w:rFonts w:ascii="Times New Roman" w:eastAsia="宋体" w:hAnsi="Times New Roman"/>
          <w:sz w:val="24"/>
          <w:szCs w:val="24"/>
        </w:rPr>
      </w:pPr>
      <w:r w:rsidRPr="00541269">
        <w:rPr>
          <w:rFonts w:ascii="Times New Roman" w:eastAsia="宋体" w:hAnsi="Times New Roman"/>
          <w:sz w:val="24"/>
          <w:szCs w:val="24"/>
        </w:rPr>
        <w:t>8</w:t>
      </w:r>
      <w:r w:rsidRPr="00541269">
        <w:rPr>
          <w:rFonts w:ascii="Times New Roman" w:eastAsia="宋体" w:hAnsi="宋体" w:cs="宋体" w:hint="eastAsia"/>
          <w:sz w:val="24"/>
          <w:szCs w:val="24"/>
        </w:rPr>
        <w:t>、玉米种植面积：</w:t>
      </w:r>
      <w:r w:rsidRPr="00541269">
        <w:rPr>
          <w:rFonts w:ascii="Times New Roman" w:eastAsia="宋体" w:hAnsi="Times New Roman"/>
          <w:sz w:val="24"/>
          <w:szCs w:val="24"/>
        </w:rPr>
        <w:t>_____</w:t>
      </w:r>
      <w:r>
        <w:rPr>
          <w:rFonts w:ascii="Times New Roman" w:eastAsia="宋体" w:hAnsi="Times New Roman"/>
          <w:sz w:val="24"/>
          <w:szCs w:val="24"/>
        </w:rPr>
        <w:t>500</w:t>
      </w:r>
      <w:r w:rsidRPr="00541269">
        <w:rPr>
          <w:rFonts w:ascii="Times New Roman" w:eastAsia="宋体" w:hAnsi="Times New Roman"/>
          <w:sz w:val="24"/>
          <w:szCs w:val="24"/>
        </w:rPr>
        <w:t>____</w:t>
      </w:r>
      <w:r w:rsidRPr="00541269">
        <w:rPr>
          <w:rFonts w:ascii="Times New Roman" w:eastAsia="宋体" w:hAnsi="宋体" w:cs="宋体" w:hint="eastAsia"/>
          <w:sz w:val="24"/>
          <w:szCs w:val="24"/>
        </w:rPr>
        <w:t>亩或公顷；代表性</w:t>
      </w:r>
      <w:r w:rsidRPr="00541269">
        <w:rPr>
          <w:rFonts w:ascii="Times New Roman" w:eastAsia="宋体" w:hAnsi="Times New Roman"/>
          <w:sz w:val="24"/>
          <w:szCs w:val="24"/>
        </w:rPr>
        <w:t>____</w:t>
      </w:r>
      <w:r>
        <w:rPr>
          <w:rFonts w:ascii="Times New Roman" w:eastAsia="宋体" w:hAnsi="Times New Roman"/>
          <w:sz w:val="24"/>
          <w:szCs w:val="24"/>
        </w:rPr>
        <w:t>1</w:t>
      </w:r>
      <w:r w:rsidRPr="00541269">
        <w:rPr>
          <w:rFonts w:ascii="Times New Roman" w:eastAsia="宋体" w:hAnsi="Times New Roman"/>
          <w:sz w:val="24"/>
          <w:szCs w:val="24"/>
        </w:rPr>
        <w:t>_%</w:t>
      </w:r>
      <w:r w:rsidRPr="00541269">
        <w:rPr>
          <w:rFonts w:ascii="Times New Roman" w:eastAsia="宋体" w:hAnsi="宋体" w:cs="宋体" w:hint="eastAsia"/>
          <w:sz w:val="24"/>
          <w:szCs w:val="24"/>
        </w:rPr>
        <w:t>；上季作物：</w:t>
      </w:r>
      <w:r w:rsidRPr="00541269">
        <w:rPr>
          <w:rFonts w:ascii="Times New Roman" w:eastAsia="宋体" w:hAnsi="Times New Roman"/>
          <w:sz w:val="24"/>
          <w:szCs w:val="24"/>
        </w:rPr>
        <w:t>___</w:t>
      </w:r>
      <w:r>
        <w:rPr>
          <w:rFonts w:ascii="Times New Roman" w:eastAsia="宋体" w:hAnsi="Times New Roman" w:cs="宋体" w:hint="eastAsia"/>
          <w:sz w:val="24"/>
          <w:szCs w:val="24"/>
        </w:rPr>
        <w:t>油菜</w:t>
      </w:r>
      <w:r w:rsidRPr="00541269">
        <w:rPr>
          <w:rFonts w:ascii="Times New Roman" w:eastAsia="宋体" w:hAnsi="Times New Roman"/>
          <w:sz w:val="24"/>
          <w:szCs w:val="24"/>
        </w:rPr>
        <w:t>___</w:t>
      </w:r>
    </w:p>
    <w:p w:rsidR="002B002A" w:rsidRPr="00541269" w:rsidRDefault="002B002A" w:rsidP="002B002A">
      <w:pPr>
        <w:pStyle w:val="a3"/>
        <w:spacing w:after="0" w:line="340" w:lineRule="exact"/>
        <w:ind w:firstLineChars="0" w:firstLine="0"/>
        <w:rPr>
          <w:rFonts w:ascii="Times New Roman" w:eastAsia="宋体" w:hAnsi="Times New Roman"/>
          <w:sz w:val="24"/>
          <w:szCs w:val="24"/>
        </w:rPr>
      </w:pPr>
      <w:r w:rsidRPr="00541269">
        <w:rPr>
          <w:rFonts w:ascii="Times New Roman" w:eastAsia="宋体" w:hAnsi="Times New Roman"/>
          <w:sz w:val="24"/>
          <w:szCs w:val="24"/>
        </w:rPr>
        <w:t>9</w:t>
      </w:r>
      <w:r w:rsidRPr="00541269">
        <w:rPr>
          <w:rFonts w:ascii="Times New Roman" w:eastAsia="宋体" w:hAnsi="宋体" w:cs="宋体" w:hint="eastAsia"/>
          <w:sz w:val="24"/>
          <w:szCs w:val="24"/>
        </w:rPr>
        <w:t>、播种前是否耕整地：</w:t>
      </w:r>
      <w:r w:rsidRPr="00541269">
        <w:rPr>
          <w:rFonts w:ascii="Times New Roman" w:eastAsia="宋体" w:hAnsi="Times New Roman"/>
          <w:sz w:val="24"/>
          <w:szCs w:val="24"/>
        </w:rPr>
        <w:t xml:space="preserve">  </w:t>
      </w:r>
      <w:r>
        <w:rPr>
          <w:rFonts w:ascii="Times New Roman" w:eastAsia="宋体" w:hAnsi="Times New Roman"/>
          <w:sz w:val="24"/>
          <w:szCs w:val="24"/>
        </w:rPr>
        <w:sym w:font="Wingdings 2" w:char="F050"/>
      </w:r>
      <w:r w:rsidRPr="00541269">
        <w:rPr>
          <w:rFonts w:ascii="Times New Roman" w:eastAsia="宋体" w:hAnsi="Times New Roman"/>
          <w:sz w:val="24"/>
          <w:szCs w:val="24"/>
        </w:rPr>
        <w:t xml:space="preserve">A. </w:t>
      </w:r>
      <w:r w:rsidRPr="00541269">
        <w:rPr>
          <w:rFonts w:ascii="Times New Roman" w:eastAsia="宋体" w:hAnsi="宋体" w:cs="宋体" w:hint="eastAsia"/>
          <w:sz w:val="24"/>
          <w:szCs w:val="24"/>
        </w:rPr>
        <w:t>是</w:t>
      </w:r>
      <w:r w:rsidRPr="00541269">
        <w:rPr>
          <w:rFonts w:ascii="Times New Roman" w:eastAsia="宋体" w:hAnsi="Times New Roman"/>
          <w:sz w:val="24"/>
          <w:szCs w:val="24"/>
        </w:rPr>
        <w:t xml:space="preserve">       </w:t>
      </w:r>
      <w:r>
        <w:rPr>
          <w:rFonts w:ascii="Times New Roman" w:eastAsia="宋体" w:hAnsi="Times New Roman"/>
          <w:sz w:val="24"/>
          <w:szCs w:val="24"/>
        </w:rPr>
        <w:t xml:space="preserve">          </w:t>
      </w:r>
      <w:r w:rsidRPr="00541269">
        <w:rPr>
          <w:rFonts w:ascii="Times New Roman" w:eastAsia="宋体" w:hAnsi="Times New Roman"/>
          <w:sz w:val="24"/>
          <w:szCs w:val="24"/>
        </w:rPr>
        <w:t xml:space="preserve">   B. </w:t>
      </w:r>
      <w:r w:rsidRPr="00541269">
        <w:rPr>
          <w:rFonts w:ascii="Times New Roman" w:eastAsia="宋体" w:hAnsi="宋体" w:cs="宋体" w:hint="eastAsia"/>
          <w:sz w:val="24"/>
          <w:szCs w:val="24"/>
        </w:rPr>
        <w:t>否（免耕）</w:t>
      </w:r>
    </w:p>
    <w:p w:rsidR="002B002A" w:rsidRPr="00541269" w:rsidRDefault="002B002A" w:rsidP="002B002A">
      <w:pPr>
        <w:spacing w:after="0" w:line="340" w:lineRule="exact"/>
        <w:ind w:firstLineChars="150" w:firstLine="360"/>
        <w:rPr>
          <w:rFonts w:ascii="Times New Roman" w:eastAsia="宋体" w:hAnsi="Times New Roman"/>
          <w:sz w:val="24"/>
          <w:szCs w:val="24"/>
        </w:rPr>
      </w:pPr>
      <w:r w:rsidRPr="00541269">
        <w:rPr>
          <w:rFonts w:ascii="Times New Roman" w:eastAsia="宋体" w:hAnsi="宋体" w:cs="宋体" w:hint="eastAsia"/>
          <w:sz w:val="24"/>
          <w:szCs w:val="24"/>
        </w:rPr>
        <w:t>如是，使用机械类型：</w:t>
      </w:r>
      <w:r w:rsidRPr="00541269">
        <w:rPr>
          <w:rFonts w:ascii="Times New Roman" w:eastAsia="宋体" w:hAnsi="Times New Roman"/>
          <w:sz w:val="24"/>
          <w:szCs w:val="24"/>
        </w:rPr>
        <w:t>____</w:t>
      </w:r>
      <w:r>
        <w:rPr>
          <w:rFonts w:ascii="Times New Roman" w:eastAsia="宋体" w:hAnsi="Times New Roman" w:cs="宋体" w:hint="eastAsia"/>
          <w:sz w:val="24"/>
          <w:szCs w:val="24"/>
        </w:rPr>
        <w:t>东方红世纪星</w:t>
      </w:r>
      <w:r>
        <w:rPr>
          <w:rFonts w:ascii="Times New Roman" w:eastAsia="宋体" w:hAnsi="Times New Roman"/>
          <w:sz w:val="24"/>
          <w:szCs w:val="24"/>
        </w:rPr>
        <w:t>754</w:t>
      </w:r>
      <w:r>
        <w:rPr>
          <w:rFonts w:ascii="Times New Roman" w:eastAsia="宋体" w:hAnsi="Times New Roman" w:cs="宋体" w:hint="eastAsia"/>
          <w:sz w:val="24"/>
          <w:szCs w:val="24"/>
        </w:rPr>
        <w:t>型拖拉机翻转犁</w:t>
      </w:r>
      <w:r w:rsidRPr="00541269">
        <w:rPr>
          <w:rFonts w:ascii="Times New Roman" w:eastAsia="宋体" w:hAnsi="Times New Roman"/>
          <w:sz w:val="24"/>
          <w:szCs w:val="24"/>
        </w:rPr>
        <w:t>___________</w:t>
      </w:r>
      <w:r w:rsidRPr="00541269">
        <w:rPr>
          <w:rFonts w:ascii="Times New Roman" w:eastAsia="宋体" w:hAnsi="宋体" w:cs="宋体" w:hint="eastAsia"/>
          <w:sz w:val="24"/>
          <w:szCs w:val="24"/>
        </w:rPr>
        <w:t>；</w:t>
      </w:r>
    </w:p>
    <w:p w:rsidR="002B002A" w:rsidRPr="00541269" w:rsidRDefault="002B002A" w:rsidP="002B002A">
      <w:pPr>
        <w:spacing w:after="0" w:line="340" w:lineRule="exact"/>
        <w:ind w:firstLineChars="150" w:firstLine="360"/>
        <w:rPr>
          <w:rFonts w:ascii="Times New Roman" w:eastAsia="宋体" w:hAnsi="Times New Roman"/>
          <w:sz w:val="24"/>
          <w:szCs w:val="24"/>
        </w:rPr>
      </w:pPr>
      <w:r w:rsidRPr="00541269">
        <w:rPr>
          <w:rFonts w:ascii="Times New Roman" w:eastAsia="宋体" w:hAnsi="宋体" w:cs="宋体" w:hint="eastAsia"/>
          <w:sz w:val="24"/>
          <w:szCs w:val="24"/>
        </w:rPr>
        <w:t>耕作方式：</w:t>
      </w:r>
      <w:r w:rsidRPr="00541269">
        <w:rPr>
          <w:rFonts w:ascii="Times New Roman" w:eastAsia="宋体" w:hAnsi="Times New Roman"/>
          <w:sz w:val="24"/>
          <w:szCs w:val="24"/>
          <w:lang w:val="pt-BR"/>
        </w:rPr>
        <w:t>A</w:t>
      </w:r>
      <w:r w:rsidRPr="00541269">
        <w:rPr>
          <w:rFonts w:ascii="Times New Roman" w:eastAsia="宋体" w:hAnsi="Times New Roman"/>
          <w:sz w:val="24"/>
          <w:szCs w:val="24"/>
        </w:rPr>
        <w:t>.</w:t>
      </w:r>
      <w:r w:rsidRPr="00541269">
        <w:rPr>
          <w:rFonts w:ascii="Times New Roman" w:eastAsia="宋体" w:hAnsi="Times New Roman"/>
          <w:sz w:val="24"/>
          <w:szCs w:val="24"/>
          <w:lang w:val="pt-BR"/>
        </w:rPr>
        <w:t xml:space="preserve"> </w:t>
      </w:r>
      <w:r w:rsidRPr="00541269">
        <w:rPr>
          <w:rFonts w:ascii="Times New Roman" w:eastAsia="宋体" w:hAnsi="宋体" w:cs="宋体" w:hint="eastAsia"/>
          <w:sz w:val="24"/>
          <w:szCs w:val="24"/>
        </w:rPr>
        <w:t>翻耕</w:t>
      </w:r>
      <w:r w:rsidRPr="00541269">
        <w:rPr>
          <w:rFonts w:ascii="Times New Roman" w:eastAsia="宋体" w:hAnsi="Times New Roman"/>
          <w:sz w:val="24"/>
          <w:szCs w:val="24"/>
          <w:lang w:val="pt-BR"/>
        </w:rPr>
        <w:t xml:space="preserve">     </w:t>
      </w:r>
      <w:r>
        <w:rPr>
          <w:rFonts w:ascii="Times New Roman" w:eastAsia="宋体" w:hAnsi="Times New Roman"/>
          <w:sz w:val="24"/>
          <w:szCs w:val="24"/>
          <w:lang w:val="pt-BR"/>
        </w:rPr>
        <w:t xml:space="preserve">  </w:t>
      </w:r>
      <w:r w:rsidRPr="00541269">
        <w:rPr>
          <w:rFonts w:ascii="Times New Roman" w:eastAsia="宋体" w:hAnsi="Times New Roman"/>
          <w:sz w:val="24"/>
          <w:szCs w:val="24"/>
          <w:lang w:val="pt-BR"/>
        </w:rPr>
        <w:t xml:space="preserve">  </w:t>
      </w:r>
      <w:r>
        <w:rPr>
          <w:rFonts w:ascii="Times New Roman" w:eastAsia="宋体" w:hAnsi="Times New Roman"/>
          <w:sz w:val="24"/>
          <w:szCs w:val="24"/>
          <w:lang w:val="pt-BR"/>
        </w:rPr>
        <w:t xml:space="preserve">    </w:t>
      </w:r>
      <w:r w:rsidRPr="00541269">
        <w:rPr>
          <w:rFonts w:ascii="Times New Roman" w:eastAsia="宋体" w:hAnsi="Times New Roman"/>
          <w:sz w:val="24"/>
          <w:szCs w:val="24"/>
          <w:lang w:val="pt-BR"/>
        </w:rPr>
        <w:t xml:space="preserve">     </w:t>
      </w:r>
      <w:r>
        <w:rPr>
          <w:rFonts w:ascii="Times New Roman" w:eastAsia="宋体" w:hAnsi="Times New Roman"/>
          <w:sz w:val="24"/>
          <w:szCs w:val="24"/>
        </w:rPr>
        <w:sym w:font="Wingdings 2" w:char="F050"/>
      </w:r>
      <w:r w:rsidRPr="00541269">
        <w:rPr>
          <w:rFonts w:ascii="Times New Roman" w:eastAsia="宋体" w:hAnsi="Times New Roman"/>
          <w:sz w:val="24"/>
          <w:szCs w:val="24"/>
          <w:lang w:val="pt-BR"/>
        </w:rPr>
        <w:t>B</w:t>
      </w:r>
      <w:r w:rsidRPr="00541269">
        <w:rPr>
          <w:rFonts w:ascii="Times New Roman" w:eastAsia="宋体" w:hAnsi="Times New Roman"/>
          <w:sz w:val="24"/>
          <w:szCs w:val="24"/>
        </w:rPr>
        <w:t>.</w:t>
      </w:r>
      <w:r w:rsidRPr="00541269">
        <w:rPr>
          <w:rFonts w:ascii="Times New Roman" w:eastAsia="宋体" w:hAnsi="Times New Roman"/>
          <w:sz w:val="24"/>
          <w:szCs w:val="24"/>
          <w:lang w:val="pt-BR"/>
        </w:rPr>
        <w:t xml:space="preserve"> </w:t>
      </w:r>
      <w:r w:rsidRPr="00541269">
        <w:rPr>
          <w:rFonts w:ascii="Times New Roman" w:eastAsia="宋体" w:hAnsi="宋体" w:cs="宋体" w:hint="eastAsia"/>
          <w:sz w:val="24"/>
          <w:szCs w:val="24"/>
        </w:rPr>
        <w:t>深松</w:t>
      </w:r>
      <w:r w:rsidRPr="00541269">
        <w:rPr>
          <w:rFonts w:ascii="Times New Roman" w:eastAsia="宋体" w:hAnsi="Times New Roman"/>
          <w:sz w:val="24"/>
          <w:szCs w:val="24"/>
          <w:lang w:val="pt-BR"/>
        </w:rPr>
        <w:t xml:space="preserve">     </w:t>
      </w:r>
      <w:r>
        <w:rPr>
          <w:rFonts w:ascii="Times New Roman" w:eastAsia="宋体" w:hAnsi="Times New Roman"/>
          <w:sz w:val="24"/>
          <w:szCs w:val="24"/>
          <w:lang w:val="pt-BR"/>
        </w:rPr>
        <w:t xml:space="preserve">      </w:t>
      </w:r>
      <w:r w:rsidRPr="00541269">
        <w:rPr>
          <w:rFonts w:ascii="Times New Roman" w:eastAsia="宋体" w:hAnsi="Times New Roman"/>
          <w:sz w:val="24"/>
          <w:szCs w:val="24"/>
          <w:lang w:val="pt-BR"/>
        </w:rPr>
        <w:t xml:space="preserve">       C</w:t>
      </w:r>
      <w:r w:rsidRPr="00541269">
        <w:rPr>
          <w:rFonts w:ascii="Times New Roman" w:eastAsia="宋体" w:hAnsi="Times New Roman"/>
          <w:sz w:val="24"/>
          <w:szCs w:val="24"/>
        </w:rPr>
        <w:t>.</w:t>
      </w:r>
      <w:r w:rsidRPr="00541269">
        <w:rPr>
          <w:rFonts w:ascii="Times New Roman" w:eastAsia="宋体" w:hAnsi="Times New Roman"/>
          <w:sz w:val="24"/>
          <w:szCs w:val="24"/>
          <w:lang w:val="pt-BR"/>
        </w:rPr>
        <w:t xml:space="preserve"> </w:t>
      </w:r>
      <w:r w:rsidRPr="00541269">
        <w:rPr>
          <w:rFonts w:ascii="Times New Roman" w:eastAsia="宋体" w:hAnsi="宋体" w:cs="宋体" w:hint="eastAsia"/>
          <w:sz w:val="24"/>
          <w:szCs w:val="24"/>
        </w:rPr>
        <w:t>旋耕</w:t>
      </w:r>
    </w:p>
    <w:p w:rsidR="002B002A" w:rsidRPr="00541269" w:rsidRDefault="002B002A" w:rsidP="002B002A">
      <w:pPr>
        <w:spacing w:after="0" w:line="340" w:lineRule="exact"/>
        <w:ind w:firstLineChars="150" w:firstLine="360"/>
        <w:rPr>
          <w:rFonts w:ascii="Times New Roman" w:eastAsia="宋体" w:hAnsi="Times New Roman"/>
          <w:sz w:val="24"/>
          <w:szCs w:val="24"/>
        </w:rPr>
      </w:pPr>
      <w:r w:rsidRPr="00541269">
        <w:rPr>
          <w:rFonts w:ascii="Times New Roman" w:eastAsia="宋体" w:hAnsi="宋体" w:cs="宋体" w:hint="eastAsia"/>
          <w:sz w:val="24"/>
          <w:szCs w:val="24"/>
        </w:rPr>
        <w:t>耕深：</w:t>
      </w:r>
      <w:r w:rsidRPr="00541269">
        <w:rPr>
          <w:rFonts w:ascii="Times New Roman" w:eastAsia="宋体" w:hAnsi="Times New Roman"/>
          <w:sz w:val="24"/>
          <w:szCs w:val="24"/>
        </w:rPr>
        <w:t>____</w:t>
      </w:r>
      <w:r>
        <w:rPr>
          <w:rFonts w:ascii="Times New Roman" w:eastAsia="宋体" w:hAnsi="Times New Roman"/>
          <w:sz w:val="24"/>
          <w:szCs w:val="24"/>
        </w:rPr>
        <w:t>30</w:t>
      </w:r>
      <w:r w:rsidRPr="00541269">
        <w:rPr>
          <w:rFonts w:ascii="Times New Roman" w:eastAsia="宋体" w:hAnsi="Times New Roman"/>
          <w:sz w:val="24"/>
          <w:szCs w:val="24"/>
        </w:rPr>
        <w:t>___cm</w:t>
      </w:r>
    </w:p>
    <w:p w:rsidR="002B002A" w:rsidRPr="00541269" w:rsidRDefault="002B002A" w:rsidP="002B002A">
      <w:pPr>
        <w:pStyle w:val="a3"/>
        <w:spacing w:after="0" w:line="340" w:lineRule="exact"/>
        <w:ind w:firstLineChars="0" w:firstLine="0"/>
        <w:rPr>
          <w:rFonts w:ascii="Times New Roman" w:eastAsia="宋体" w:hAnsi="Times New Roman"/>
          <w:sz w:val="24"/>
          <w:szCs w:val="24"/>
        </w:rPr>
      </w:pPr>
      <w:r w:rsidRPr="00541269">
        <w:rPr>
          <w:rFonts w:ascii="Times New Roman" w:eastAsia="宋体" w:hAnsi="Times New Roman"/>
          <w:sz w:val="24"/>
          <w:szCs w:val="24"/>
        </w:rPr>
        <w:t>10</w:t>
      </w:r>
      <w:r w:rsidRPr="00541269">
        <w:rPr>
          <w:rFonts w:ascii="Times New Roman" w:eastAsia="宋体" w:hAnsi="宋体" w:cs="宋体" w:hint="eastAsia"/>
          <w:sz w:val="24"/>
          <w:szCs w:val="24"/>
        </w:rPr>
        <w:t>、播种是否机播：</w:t>
      </w:r>
      <w:r w:rsidRPr="00541269">
        <w:rPr>
          <w:rFonts w:ascii="Times New Roman" w:eastAsia="宋体" w:hAnsi="Times New Roman"/>
          <w:sz w:val="24"/>
          <w:szCs w:val="24"/>
        </w:rPr>
        <w:t xml:space="preserve">  </w:t>
      </w:r>
      <w:r>
        <w:rPr>
          <w:rFonts w:ascii="Times New Roman" w:eastAsia="宋体" w:hAnsi="Times New Roman"/>
          <w:sz w:val="24"/>
          <w:szCs w:val="24"/>
        </w:rPr>
        <w:sym w:font="Wingdings 2" w:char="F050"/>
      </w:r>
      <w:r w:rsidRPr="00541269">
        <w:rPr>
          <w:rFonts w:ascii="Times New Roman" w:eastAsia="宋体" w:hAnsi="Times New Roman"/>
          <w:sz w:val="24"/>
          <w:szCs w:val="24"/>
        </w:rPr>
        <w:t xml:space="preserve">A. </w:t>
      </w:r>
      <w:r w:rsidRPr="00541269">
        <w:rPr>
          <w:rFonts w:ascii="Times New Roman" w:eastAsia="宋体" w:hAnsi="宋体" w:cs="宋体" w:hint="eastAsia"/>
          <w:sz w:val="24"/>
          <w:szCs w:val="24"/>
        </w:rPr>
        <w:t>是</w:t>
      </w:r>
      <w:r w:rsidRPr="00541269">
        <w:rPr>
          <w:rFonts w:ascii="Times New Roman" w:eastAsia="宋体" w:hAnsi="Times New Roman"/>
          <w:sz w:val="24"/>
          <w:szCs w:val="24"/>
        </w:rPr>
        <w:t xml:space="preserve">      </w:t>
      </w:r>
      <w:r>
        <w:rPr>
          <w:rFonts w:ascii="Times New Roman" w:eastAsia="宋体" w:hAnsi="Times New Roman"/>
          <w:sz w:val="24"/>
          <w:szCs w:val="24"/>
        </w:rPr>
        <w:t xml:space="preserve">               </w:t>
      </w:r>
      <w:r w:rsidRPr="00541269">
        <w:rPr>
          <w:rFonts w:ascii="Times New Roman" w:eastAsia="宋体" w:hAnsi="Times New Roman"/>
          <w:sz w:val="24"/>
          <w:szCs w:val="24"/>
        </w:rPr>
        <w:t xml:space="preserve">    B. </w:t>
      </w:r>
      <w:r w:rsidRPr="00541269">
        <w:rPr>
          <w:rFonts w:ascii="Times New Roman" w:eastAsia="宋体" w:hAnsi="宋体" w:cs="宋体" w:hint="eastAsia"/>
          <w:sz w:val="24"/>
          <w:szCs w:val="24"/>
        </w:rPr>
        <w:t>否</w:t>
      </w:r>
    </w:p>
    <w:p w:rsidR="002B002A" w:rsidRPr="00541269" w:rsidRDefault="002B002A" w:rsidP="002B002A">
      <w:pPr>
        <w:spacing w:after="0" w:line="340" w:lineRule="exact"/>
        <w:ind w:firstLineChars="200" w:firstLine="480"/>
        <w:rPr>
          <w:rFonts w:ascii="Times New Roman" w:eastAsia="宋体" w:hAnsi="Times New Roman"/>
          <w:sz w:val="24"/>
          <w:szCs w:val="24"/>
        </w:rPr>
      </w:pPr>
      <w:r w:rsidRPr="00541269">
        <w:rPr>
          <w:rFonts w:ascii="Times New Roman" w:eastAsia="宋体" w:hAnsi="宋体" w:cs="宋体" w:hint="eastAsia"/>
          <w:sz w:val="24"/>
          <w:szCs w:val="24"/>
        </w:rPr>
        <w:t>如是，使用机械类型：</w:t>
      </w:r>
      <w:r w:rsidRPr="00541269">
        <w:rPr>
          <w:rFonts w:ascii="Times New Roman" w:eastAsia="宋体" w:hAnsi="Times New Roman"/>
          <w:sz w:val="24"/>
          <w:szCs w:val="24"/>
        </w:rPr>
        <w:t>______</w:t>
      </w:r>
      <w:r>
        <w:rPr>
          <w:rFonts w:ascii="Times New Roman" w:eastAsia="宋体" w:hAnsi="Times New Roman" w:cs="宋体" w:hint="eastAsia"/>
          <w:sz w:val="24"/>
          <w:szCs w:val="24"/>
        </w:rPr>
        <w:t>播种机</w:t>
      </w:r>
      <w:r w:rsidRPr="00541269">
        <w:rPr>
          <w:rFonts w:ascii="Times New Roman" w:eastAsia="宋体" w:hAnsi="Times New Roman"/>
          <w:sz w:val="24"/>
          <w:szCs w:val="24"/>
        </w:rPr>
        <w:t>_________</w:t>
      </w:r>
      <w:r w:rsidRPr="00541269">
        <w:rPr>
          <w:rFonts w:ascii="Times New Roman" w:eastAsia="宋体" w:hAnsi="宋体" w:cs="宋体" w:hint="eastAsia"/>
          <w:sz w:val="24"/>
          <w:szCs w:val="24"/>
        </w:rPr>
        <w:t>；</w:t>
      </w:r>
    </w:p>
    <w:p w:rsidR="002B002A" w:rsidRPr="00541269" w:rsidRDefault="002B002A" w:rsidP="002B002A">
      <w:pPr>
        <w:spacing w:after="0" w:line="340" w:lineRule="exact"/>
        <w:ind w:firstLineChars="200" w:firstLine="480"/>
        <w:rPr>
          <w:rFonts w:ascii="Times New Roman" w:eastAsia="宋体" w:hAnsi="Times New Roman"/>
          <w:sz w:val="24"/>
          <w:szCs w:val="24"/>
        </w:rPr>
      </w:pPr>
      <w:r w:rsidRPr="00541269">
        <w:rPr>
          <w:rFonts w:ascii="Times New Roman" w:eastAsia="宋体" w:hAnsi="宋体" w:cs="宋体" w:hint="eastAsia"/>
          <w:sz w:val="24"/>
          <w:szCs w:val="24"/>
        </w:rPr>
        <w:t>播深：</w:t>
      </w:r>
      <w:r w:rsidRPr="00541269">
        <w:rPr>
          <w:rFonts w:ascii="Times New Roman" w:eastAsia="宋体" w:hAnsi="Times New Roman"/>
          <w:sz w:val="24"/>
          <w:szCs w:val="24"/>
        </w:rPr>
        <w:t>___</w:t>
      </w:r>
      <w:r>
        <w:rPr>
          <w:rFonts w:ascii="Times New Roman" w:eastAsia="宋体" w:hAnsi="Times New Roman"/>
          <w:sz w:val="24"/>
          <w:szCs w:val="24"/>
        </w:rPr>
        <w:t>30__</w:t>
      </w:r>
      <w:r w:rsidRPr="00541269">
        <w:rPr>
          <w:rFonts w:ascii="Times New Roman" w:eastAsia="宋体" w:hAnsi="Times New Roman"/>
          <w:sz w:val="24"/>
          <w:szCs w:val="24"/>
        </w:rPr>
        <w:t>_cm</w:t>
      </w:r>
      <w:r w:rsidRPr="00541269">
        <w:rPr>
          <w:rFonts w:ascii="Times New Roman" w:eastAsia="宋体" w:hAnsi="宋体" w:cs="宋体" w:hint="eastAsia"/>
          <w:sz w:val="24"/>
          <w:szCs w:val="24"/>
        </w:rPr>
        <w:t>；</w:t>
      </w:r>
      <w:r>
        <w:rPr>
          <w:rFonts w:ascii="Times New Roman" w:eastAsia="宋体" w:hAnsi="宋体"/>
          <w:sz w:val="24"/>
          <w:szCs w:val="24"/>
        </w:rPr>
        <w:t xml:space="preserve">    </w:t>
      </w:r>
      <w:r w:rsidRPr="00541269">
        <w:rPr>
          <w:rFonts w:ascii="Times New Roman" w:eastAsia="宋体" w:hAnsi="宋体" w:cs="宋体" w:hint="eastAsia"/>
          <w:sz w:val="24"/>
          <w:szCs w:val="24"/>
        </w:rPr>
        <w:t>行距：</w:t>
      </w:r>
      <w:r>
        <w:rPr>
          <w:rFonts w:ascii="Times New Roman" w:eastAsia="宋体" w:hAnsi="Times New Roman"/>
          <w:sz w:val="24"/>
          <w:szCs w:val="24"/>
        </w:rPr>
        <w:t>_</w:t>
      </w:r>
      <w:r w:rsidRPr="00541269">
        <w:rPr>
          <w:rFonts w:ascii="Times New Roman" w:eastAsia="宋体" w:hAnsi="Times New Roman"/>
          <w:sz w:val="24"/>
          <w:szCs w:val="24"/>
        </w:rPr>
        <w:t>_</w:t>
      </w:r>
      <w:r>
        <w:rPr>
          <w:rFonts w:ascii="Times New Roman" w:eastAsia="宋体" w:hAnsi="Times New Roman"/>
          <w:sz w:val="24"/>
          <w:szCs w:val="24"/>
        </w:rPr>
        <w:t>60</w:t>
      </w:r>
      <w:r w:rsidRPr="00541269">
        <w:rPr>
          <w:rFonts w:ascii="Times New Roman" w:eastAsia="宋体" w:hAnsi="Times New Roman"/>
          <w:sz w:val="24"/>
          <w:szCs w:val="24"/>
        </w:rPr>
        <w:t>_cm</w:t>
      </w:r>
      <w:r w:rsidRPr="00541269">
        <w:rPr>
          <w:rFonts w:ascii="Times New Roman" w:eastAsia="宋体" w:hAnsi="宋体" w:cs="宋体" w:hint="eastAsia"/>
          <w:sz w:val="24"/>
          <w:szCs w:val="24"/>
        </w:rPr>
        <w:t>；</w:t>
      </w:r>
      <w:r>
        <w:rPr>
          <w:rFonts w:ascii="Times New Roman" w:eastAsia="宋体" w:hAnsi="宋体"/>
          <w:sz w:val="24"/>
          <w:szCs w:val="24"/>
        </w:rPr>
        <w:t xml:space="preserve">    </w:t>
      </w:r>
      <w:r w:rsidRPr="00541269">
        <w:rPr>
          <w:rFonts w:ascii="Times New Roman" w:eastAsia="宋体" w:hAnsi="宋体" w:cs="宋体" w:hint="eastAsia"/>
          <w:sz w:val="24"/>
          <w:szCs w:val="24"/>
        </w:rPr>
        <w:t>种肥间距：</w:t>
      </w:r>
      <w:r w:rsidRPr="00541269">
        <w:rPr>
          <w:rFonts w:ascii="Times New Roman" w:eastAsia="宋体" w:hAnsi="Times New Roman"/>
          <w:sz w:val="24"/>
          <w:szCs w:val="24"/>
        </w:rPr>
        <w:t>___</w:t>
      </w:r>
      <w:r>
        <w:rPr>
          <w:rFonts w:ascii="Times New Roman" w:eastAsia="宋体" w:hAnsi="Times New Roman"/>
          <w:sz w:val="24"/>
          <w:szCs w:val="24"/>
        </w:rPr>
        <w:t>20</w:t>
      </w:r>
      <w:r w:rsidRPr="00541269">
        <w:rPr>
          <w:rFonts w:ascii="Times New Roman" w:eastAsia="宋体" w:hAnsi="Times New Roman"/>
          <w:sz w:val="24"/>
          <w:szCs w:val="24"/>
        </w:rPr>
        <w:t>___cm</w:t>
      </w:r>
    </w:p>
    <w:p w:rsidR="002B002A" w:rsidRPr="00541269" w:rsidRDefault="002B002A" w:rsidP="002B002A">
      <w:pPr>
        <w:pStyle w:val="a3"/>
        <w:spacing w:after="0" w:line="340" w:lineRule="exact"/>
        <w:ind w:firstLineChars="0" w:firstLine="0"/>
        <w:rPr>
          <w:rFonts w:ascii="Times New Roman" w:eastAsia="宋体" w:hAnsi="Times New Roman"/>
          <w:sz w:val="24"/>
          <w:szCs w:val="24"/>
        </w:rPr>
      </w:pPr>
      <w:r w:rsidRPr="00541269">
        <w:rPr>
          <w:rFonts w:ascii="Times New Roman" w:eastAsia="宋体" w:hAnsi="Times New Roman"/>
          <w:sz w:val="24"/>
          <w:szCs w:val="24"/>
        </w:rPr>
        <w:t>11</w:t>
      </w:r>
      <w:r w:rsidRPr="00541269">
        <w:rPr>
          <w:rFonts w:ascii="Times New Roman" w:eastAsia="宋体" w:hAnsi="宋体" w:cs="宋体" w:hint="eastAsia"/>
          <w:sz w:val="24"/>
          <w:szCs w:val="24"/>
        </w:rPr>
        <w:t>、施肥依据：</w:t>
      </w:r>
    </w:p>
    <w:p w:rsidR="002B002A" w:rsidRPr="00541269" w:rsidRDefault="002B002A" w:rsidP="002B002A">
      <w:pPr>
        <w:pStyle w:val="a3"/>
        <w:spacing w:after="0" w:line="340" w:lineRule="exact"/>
        <w:ind w:firstLine="480"/>
        <w:rPr>
          <w:rFonts w:ascii="Times New Roman" w:eastAsia="宋体" w:hAnsi="Times New Roman"/>
          <w:sz w:val="24"/>
          <w:szCs w:val="24"/>
        </w:rPr>
      </w:pPr>
      <w:r w:rsidRPr="00541269">
        <w:rPr>
          <w:rFonts w:ascii="Times New Roman" w:eastAsia="宋体" w:hAnsi="Times New Roman"/>
          <w:sz w:val="24"/>
          <w:szCs w:val="24"/>
        </w:rPr>
        <w:t xml:space="preserve">A. </w:t>
      </w:r>
      <w:r w:rsidRPr="00541269">
        <w:rPr>
          <w:rFonts w:ascii="Times New Roman" w:eastAsia="宋体" w:hAnsi="宋体" w:cs="宋体" w:hint="eastAsia"/>
          <w:sz w:val="24"/>
          <w:szCs w:val="24"/>
        </w:rPr>
        <w:t>经验施肥</w:t>
      </w:r>
      <w:r w:rsidRPr="00541269">
        <w:rPr>
          <w:rFonts w:ascii="Times New Roman" w:eastAsia="宋体" w:hAnsi="Times New Roman"/>
          <w:sz w:val="24"/>
          <w:szCs w:val="24"/>
        </w:rPr>
        <w:t xml:space="preserve">         B. </w:t>
      </w:r>
      <w:r w:rsidRPr="00541269">
        <w:rPr>
          <w:rFonts w:ascii="Times New Roman" w:eastAsia="宋体" w:hAnsi="宋体" w:cs="宋体" w:hint="eastAsia"/>
          <w:sz w:val="24"/>
          <w:szCs w:val="24"/>
        </w:rPr>
        <w:t>看别人施肥</w:t>
      </w:r>
      <w:r w:rsidRPr="00541269">
        <w:rPr>
          <w:rFonts w:ascii="Times New Roman" w:eastAsia="宋体" w:hAnsi="Times New Roman"/>
          <w:sz w:val="24"/>
          <w:szCs w:val="24"/>
        </w:rPr>
        <w:t xml:space="preserve">       </w:t>
      </w:r>
      <w:r>
        <w:rPr>
          <w:rFonts w:ascii="Times New Roman" w:eastAsia="宋体" w:hAnsi="Times New Roman"/>
          <w:sz w:val="24"/>
          <w:szCs w:val="24"/>
        </w:rPr>
        <w:sym w:font="Wingdings 2" w:char="F050"/>
      </w:r>
      <w:r w:rsidRPr="00541269">
        <w:rPr>
          <w:rFonts w:ascii="Times New Roman" w:eastAsia="宋体" w:hAnsi="Times New Roman"/>
          <w:sz w:val="24"/>
          <w:szCs w:val="24"/>
        </w:rPr>
        <w:t xml:space="preserve"> C. </w:t>
      </w:r>
      <w:r w:rsidRPr="00541269">
        <w:rPr>
          <w:rFonts w:ascii="Times New Roman" w:eastAsia="宋体" w:hAnsi="宋体" w:cs="宋体" w:hint="eastAsia"/>
          <w:sz w:val="24"/>
          <w:szCs w:val="24"/>
        </w:rPr>
        <w:t>技术人员指导</w:t>
      </w:r>
      <w:r w:rsidRPr="00541269">
        <w:rPr>
          <w:rFonts w:ascii="Times New Roman" w:eastAsia="宋体" w:hAnsi="Times New Roman"/>
          <w:sz w:val="24"/>
          <w:szCs w:val="24"/>
        </w:rPr>
        <w:t xml:space="preserve">         D. </w:t>
      </w:r>
      <w:r w:rsidRPr="00541269">
        <w:rPr>
          <w:rFonts w:ascii="Times New Roman" w:eastAsia="宋体" w:hAnsi="宋体" w:cs="宋体" w:hint="eastAsia"/>
          <w:sz w:val="24"/>
          <w:szCs w:val="24"/>
        </w:rPr>
        <w:t>电视等媒体宣传</w:t>
      </w:r>
    </w:p>
    <w:p w:rsidR="002B002A" w:rsidRPr="00541269" w:rsidRDefault="002B002A" w:rsidP="002B002A">
      <w:pPr>
        <w:pStyle w:val="a3"/>
        <w:spacing w:after="0" w:line="340" w:lineRule="exact"/>
        <w:ind w:firstLineChars="0" w:firstLine="0"/>
        <w:rPr>
          <w:rFonts w:ascii="Times New Roman" w:eastAsia="宋体" w:hAnsi="Times New Roman"/>
          <w:sz w:val="24"/>
          <w:szCs w:val="24"/>
        </w:rPr>
      </w:pPr>
      <w:r w:rsidRPr="00541269">
        <w:rPr>
          <w:rFonts w:ascii="Times New Roman" w:eastAsia="宋体" w:hAnsi="Times New Roman"/>
          <w:sz w:val="24"/>
          <w:szCs w:val="24"/>
        </w:rPr>
        <w:t>12</w:t>
      </w:r>
      <w:r w:rsidRPr="00541269">
        <w:rPr>
          <w:rFonts w:ascii="Times New Roman" w:eastAsia="宋体" w:hAnsi="宋体" w:cs="宋体" w:hint="eastAsia"/>
          <w:sz w:val="24"/>
          <w:szCs w:val="24"/>
        </w:rPr>
        <w:t>、施肥次数：</w:t>
      </w:r>
    </w:p>
    <w:p w:rsidR="002B002A" w:rsidRPr="00541269" w:rsidRDefault="002B002A" w:rsidP="002B002A">
      <w:pPr>
        <w:pStyle w:val="a3"/>
        <w:spacing w:after="0" w:line="340" w:lineRule="exact"/>
        <w:ind w:firstLine="480"/>
        <w:rPr>
          <w:rFonts w:ascii="Times New Roman" w:eastAsia="宋体" w:hAnsi="Times New Roman"/>
          <w:sz w:val="24"/>
          <w:szCs w:val="24"/>
        </w:rPr>
      </w:pPr>
      <w:r>
        <w:rPr>
          <w:rFonts w:ascii="Times New Roman" w:eastAsia="宋体" w:hAnsi="Times New Roman"/>
          <w:sz w:val="24"/>
          <w:szCs w:val="24"/>
        </w:rPr>
        <w:sym w:font="Wingdings 2" w:char="F050"/>
      </w:r>
      <w:r w:rsidRPr="00541269">
        <w:rPr>
          <w:rFonts w:ascii="Times New Roman" w:eastAsia="宋体" w:hAnsi="Times New Roman"/>
          <w:sz w:val="24"/>
          <w:szCs w:val="24"/>
        </w:rPr>
        <w:t xml:space="preserve">A. </w:t>
      </w:r>
      <w:r w:rsidRPr="00541269">
        <w:rPr>
          <w:rFonts w:ascii="Times New Roman" w:eastAsia="宋体" w:hAnsi="宋体" w:cs="宋体" w:hint="eastAsia"/>
          <w:sz w:val="24"/>
          <w:szCs w:val="24"/>
        </w:rPr>
        <w:t>一次</w:t>
      </w:r>
      <w:r w:rsidRPr="00541269">
        <w:rPr>
          <w:rFonts w:ascii="Times New Roman" w:eastAsia="宋体" w:hAnsi="Times New Roman"/>
          <w:sz w:val="24"/>
          <w:szCs w:val="24"/>
        </w:rPr>
        <w:t xml:space="preserve">          B. </w:t>
      </w:r>
      <w:r w:rsidRPr="00541269">
        <w:rPr>
          <w:rFonts w:ascii="Times New Roman" w:eastAsia="宋体" w:hAnsi="宋体" w:cs="宋体" w:hint="eastAsia"/>
          <w:sz w:val="24"/>
          <w:szCs w:val="24"/>
        </w:rPr>
        <w:t>两次</w:t>
      </w:r>
      <w:r w:rsidRPr="00541269">
        <w:rPr>
          <w:rFonts w:ascii="Times New Roman" w:eastAsia="宋体" w:hAnsi="Times New Roman"/>
          <w:sz w:val="24"/>
          <w:szCs w:val="24"/>
        </w:rPr>
        <w:t xml:space="preserve">         C. </w:t>
      </w:r>
      <w:r w:rsidRPr="00541269">
        <w:rPr>
          <w:rFonts w:ascii="Times New Roman" w:eastAsia="宋体" w:hAnsi="宋体" w:cs="宋体" w:hint="eastAsia"/>
          <w:sz w:val="24"/>
          <w:szCs w:val="24"/>
        </w:rPr>
        <w:t>三次</w:t>
      </w:r>
      <w:r w:rsidRPr="00541269">
        <w:rPr>
          <w:rFonts w:ascii="Times New Roman" w:eastAsia="宋体" w:hAnsi="Times New Roman"/>
          <w:sz w:val="24"/>
          <w:szCs w:val="24"/>
        </w:rPr>
        <w:t xml:space="preserve">          D. </w:t>
      </w:r>
      <w:r w:rsidRPr="00541269">
        <w:rPr>
          <w:rFonts w:ascii="Times New Roman" w:eastAsia="宋体" w:hAnsi="宋体" w:cs="宋体" w:hint="eastAsia"/>
          <w:sz w:val="24"/>
          <w:szCs w:val="24"/>
        </w:rPr>
        <w:t>三次以上</w:t>
      </w:r>
    </w:p>
    <w:p w:rsidR="002B002A" w:rsidRPr="00541269" w:rsidRDefault="002B002A" w:rsidP="002B002A">
      <w:pPr>
        <w:pStyle w:val="a3"/>
        <w:spacing w:after="0" w:line="340" w:lineRule="exact"/>
        <w:ind w:firstLineChars="0" w:firstLine="0"/>
        <w:rPr>
          <w:rFonts w:ascii="Times New Roman" w:eastAsia="宋体" w:hAnsi="Times New Roman"/>
          <w:sz w:val="24"/>
          <w:szCs w:val="24"/>
        </w:rPr>
      </w:pPr>
      <w:r w:rsidRPr="00541269">
        <w:rPr>
          <w:rFonts w:ascii="Times New Roman" w:eastAsia="宋体" w:hAnsi="Times New Roman"/>
          <w:sz w:val="24"/>
          <w:szCs w:val="24"/>
        </w:rPr>
        <w:t>13</w:t>
      </w:r>
      <w:r w:rsidRPr="00541269">
        <w:rPr>
          <w:rFonts w:ascii="Times New Roman" w:eastAsia="宋体" w:hAnsi="宋体" w:cs="宋体" w:hint="eastAsia"/>
          <w:sz w:val="24"/>
          <w:szCs w:val="24"/>
        </w:rPr>
        <w:t>、施肥方式：</w:t>
      </w:r>
    </w:p>
    <w:p w:rsidR="002B002A" w:rsidRPr="00541269" w:rsidRDefault="002B002A" w:rsidP="002B002A">
      <w:pPr>
        <w:spacing w:after="0" w:line="340" w:lineRule="exact"/>
        <w:ind w:firstLineChars="200" w:firstLine="480"/>
        <w:rPr>
          <w:rFonts w:ascii="Times New Roman" w:eastAsia="宋体" w:hAnsi="Times New Roman"/>
          <w:sz w:val="24"/>
          <w:szCs w:val="24"/>
        </w:rPr>
      </w:pPr>
      <w:r w:rsidRPr="00541269">
        <w:rPr>
          <w:rFonts w:ascii="Times New Roman" w:eastAsia="宋体" w:hAnsi="Times New Roman"/>
          <w:sz w:val="24"/>
          <w:szCs w:val="24"/>
        </w:rPr>
        <w:t xml:space="preserve">A. </w:t>
      </w:r>
      <w:r w:rsidRPr="00541269">
        <w:rPr>
          <w:rFonts w:ascii="Times New Roman" w:eastAsia="宋体" w:hAnsi="宋体" w:cs="宋体" w:hint="eastAsia"/>
          <w:sz w:val="24"/>
          <w:szCs w:val="24"/>
        </w:rPr>
        <w:t>基肥</w:t>
      </w:r>
      <w:r>
        <w:rPr>
          <w:rFonts w:ascii="Times New Roman" w:eastAsia="宋体" w:hAnsi="Times New Roman"/>
          <w:sz w:val="24"/>
          <w:szCs w:val="24"/>
        </w:rPr>
        <w:t xml:space="preserve">     </w:t>
      </w:r>
      <w:r>
        <w:rPr>
          <w:rFonts w:ascii="Times New Roman" w:eastAsia="宋体" w:hAnsi="Times New Roman"/>
          <w:sz w:val="24"/>
          <w:szCs w:val="24"/>
        </w:rPr>
        <w:sym w:font="Wingdings 2" w:char="F050"/>
      </w:r>
      <w:r w:rsidRPr="00541269">
        <w:rPr>
          <w:rFonts w:ascii="Times New Roman" w:eastAsia="宋体" w:hAnsi="Times New Roman"/>
          <w:sz w:val="24"/>
          <w:szCs w:val="24"/>
        </w:rPr>
        <w:t xml:space="preserve">B. </w:t>
      </w:r>
      <w:r w:rsidRPr="00541269">
        <w:rPr>
          <w:rFonts w:ascii="Times New Roman" w:eastAsia="宋体" w:hAnsi="宋体" w:cs="宋体" w:hint="eastAsia"/>
          <w:sz w:val="24"/>
          <w:szCs w:val="24"/>
        </w:rPr>
        <w:t>种肥同播</w:t>
      </w:r>
      <w:r>
        <w:rPr>
          <w:rFonts w:ascii="Times New Roman" w:eastAsia="宋体" w:hAnsi="Times New Roman"/>
          <w:sz w:val="24"/>
          <w:szCs w:val="24"/>
        </w:rPr>
        <w:t xml:space="preserve">    </w:t>
      </w:r>
      <w:r w:rsidRPr="00541269">
        <w:rPr>
          <w:rFonts w:ascii="Times New Roman" w:eastAsia="宋体" w:hAnsi="Times New Roman"/>
          <w:sz w:val="24"/>
          <w:szCs w:val="24"/>
        </w:rPr>
        <w:t xml:space="preserve"> C. </w:t>
      </w:r>
      <w:r w:rsidRPr="00541269">
        <w:rPr>
          <w:rFonts w:ascii="Times New Roman" w:eastAsia="宋体" w:hAnsi="宋体" w:cs="宋体" w:hint="eastAsia"/>
          <w:sz w:val="24"/>
          <w:szCs w:val="24"/>
        </w:rPr>
        <w:t>基肥</w:t>
      </w:r>
      <w:r w:rsidRPr="00541269">
        <w:rPr>
          <w:rFonts w:ascii="Times New Roman" w:eastAsia="宋体" w:hAnsi="Times New Roman"/>
          <w:sz w:val="24"/>
          <w:szCs w:val="24"/>
        </w:rPr>
        <w:t>+</w:t>
      </w:r>
      <w:r w:rsidRPr="00541269">
        <w:rPr>
          <w:rFonts w:ascii="Times New Roman" w:eastAsia="宋体" w:hAnsi="宋体" w:cs="宋体" w:hint="eastAsia"/>
          <w:sz w:val="24"/>
          <w:szCs w:val="24"/>
        </w:rPr>
        <w:t>追肥</w:t>
      </w:r>
      <w:r>
        <w:rPr>
          <w:rFonts w:ascii="Times New Roman" w:eastAsia="宋体" w:hAnsi="Times New Roman"/>
          <w:sz w:val="24"/>
          <w:szCs w:val="24"/>
        </w:rPr>
        <w:t xml:space="preserve">    </w:t>
      </w:r>
      <w:r w:rsidRPr="00541269">
        <w:rPr>
          <w:rFonts w:ascii="Times New Roman" w:eastAsia="宋体" w:hAnsi="Times New Roman"/>
          <w:sz w:val="24"/>
          <w:szCs w:val="24"/>
        </w:rPr>
        <w:t xml:space="preserve"> D. </w:t>
      </w:r>
      <w:r w:rsidRPr="00541269">
        <w:rPr>
          <w:rFonts w:ascii="Times New Roman" w:eastAsia="宋体" w:hAnsi="宋体" w:cs="宋体" w:hint="eastAsia"/>
          <w:sz w:val="24"/>
          <w:szCs w:val="24"/>
        </w:rPr>
        <w:t>种肥同播</w:t>
      </w:r>
      <w:r w:rsidRPr="00541269">
        <w:rPr>
          <w:rFonts w:ascii="Times New Roman" w:eastAsia="宋体" w:hAnsi="Times New Roman"/>
          <w:sz w:val="24"/>
          <w:szCs w:val="24"/>
        </w:rPr>
        <w:t>+</w:t>
      </w:r>
      <w:r w:rsidRPr="00541269">
        <w:rPr>
          <w:rFonts w:ascii="Times New Roman" w:eastAsia="宋体" w:hAnsi="宋体" w:cs="宋体" w:hint="eastAsia"/>
          <w:sz w:val="24"/>
          <w:szCs w:val="24"/>
        </w:rPr>
        <w:t>追肥</w:t>
      </w:r>
      <w:r>
        <w:rPr>
          <w:rFonts w:ascii="Times New Roman" w:eastAsia="宋体" w:hAnsi="Times New Roman"/>
          <w:sz w:val="24"/>
          <w:szCs w:val="24"/>
        </w:rPr>
        <w:t xml:space="preserve">    </w:t>
      </w:r>
      <w:r w:rsidRPr="00541269">
        <w:rPr>
          <w:rFonts w:ascii="Times New Roman" w:eastAsia="宋体" w:hAnsi="Times New Roman"/>
          <w:sz w:val="24"/>
          <w:szCs w:val="24"/>
        </w:rPr>
        <w:t xml:space="preserve"> </w:t>
      </w:r>
      <w:r>
        <w:rPr>
          <w:rFonts w:ascii="Times New Roman" w:eastAsia="宋体" w:hAnsi="Times New Roman"/>
          <w:sz w:val="24"/>
          <w:szCs w:val="24"/>
        </w:rPr>
        <w:t>E</w:t>
      </w:r>
      <w:r w:rsidRPr="00541269">
        <w:rPr>
          <w:rFonts w:ascii="Times New Roman" w:eastAsia="宋体" w:hAnsi="Times New Roman"/>
          <w:sz w:val="24"/>
          <w:szCs w:val="24"/>
        </w:rPr>
        <w:t>.</w:t>
      </w:r>
      <w:r w:rsidRPr="00541269">
        <w:rPr>
          <w:rFonts w:ascii="Times New Roman" w:eastAsia="宋体" w:hAnsi="宋体" w:cs="宋体" w:hint="eastAsia"/>
          <w:sz w:val="24"/>
          <w:szCs w:val="24"/>
        </w:rPr>
        <w:t>追肥</w:t>
      </w:r>
    </w:p>
    <w:p w:rsidR="002B002A" w:rsidRPr="00541269" w:rsidRDefault="002B002A" w:rsidP="002B002A">
      <w:pPr>
        <w:spacing w:after="0" w:line="340" w:lineRule="exact"/>
        <w:ind w:leftChars="220" w:left="1324" w:hangingChars="350" w:hanging="840"/>
        <w:rPr>
          <w:rFonts w:ascii="Times New Roman" w:eastAsia="宋体" w:hAnsi="Times New Roman"/>
          <w:sz w:val="24"/>
          <w:szCs w:val="24"/>
        </w:rPr>
      </w:pPr>
      <w:r w:rsidRPr="00541269">
        <w:rPr>
          <w:rFonts w:ascii="Times New Roman" w:eastAsia="宋体" w:hAnsi="宋体" w:cs="宋体" w:hint="eastAsia"/>
          <w:sz w:val="24"/>
          <w:szCs w:val="24"/>
        </w:rPr>
        <w:t>如选</w:t>
      </w:r>
      <w:r w:rsidRPr="00541269">
        <w:rPr>
          <w:rFonts w:ascii="Times New Roman" w:eastAsia="宋体" w:hAnsi="Times New Roman"/>
          <w:sz w:val="24"/>
          <w:szCs w:val="24"/>
        </w:rPr>
        <w:t>C</w:t>
      </w:r>
      <w:r w:rsidRPr="00541269">
        <w:rPr>
          <w:rFonts w:ascii="Times New Roman" w:eastAsia="宋体" w:hAnsi="宋体" w:cs="宋体" w:hint="eastAsia"/>
          <w:sz w:val="24"/>
          <w:szCs w:val="24"/>
        </w:rPr>
        <w:t>，追肥次数：</w:t>
      </w:r>
      <w:r w:rsidRPr="00541269">
        <w:rPr>
          <w:rFonts w:ascii="Times New Roman" w:eastAsia="宋体" w:hAnsi="Times New Roman"/>
          <w:sz w:val="24"/>
          <w:szCs w:val="24"/>
        </w:rPr>
        <w:t>_______</w:t>
      </w:r>
      <w:r w:rsidRPr="00541269">
        <w:rPr>
          <w:rFonts w:ascii="Times New Roman" w:eastAsia="宋体" w:hAnsi="宋体" w:cs="宋体" w:hint="eastAsia"/>
          <w:sz w:val="24"/>
          <w:szCs w:val="24"/>
        </w:rPr>
        <w:t>次；追肥方式：</w:t>
      </w:r>
      <w:r w:rsidRPr="00541269">
        <w:rPr>
          <w:rFonts w:ascii="Times New Roman" w:eastAsia="宋体" w:hAnsi="Times New Roman"/>
          <w:sz w:val="24"/>
          <w:szCs w:val="24"/>
        </w:rPr>
        <w:t xml:space="preserve">  A </w:t>
      </w:r>
      <w:r w:rsidRPr="00541269">
        <w:rPr>
          <w:rFonts w:ascii="Times New Roman" w:eastAsia="宋体" w:hAnsi="宋体" w:cs="宋体" w:hint="eastAsia"/>
          <w:sz w:val="24"/>
          <w:szCs w:val="24"/>
        </w:rPr>
        <w:t>撒施</w:t>
      </w:r>
      <w:r w:rsidRPr="00541269">
        <w:rPr>
          <w:rFonts w:ascii="Times New Roman" w:eastAsia="宋体" w:hAnsi="Times New Roman"/>
          <w:sz w:val="24"/>
          <w:szCs w:val="24"/>
        </w:rPr>
        <w:t xml:space="preserve">    </w:t>
      </w:r>
      <w:r>
        <w:rPr>
          <w:rFonts w:ascii="Times New Roman" w:eastAsia="宋体" w:hAnsi="Times New Roman"/>
          <w:sz w:val="24"/>
          <w:szCs w:val="24"/>
        </w:rPr>
        <w:t xml:space="preserve">  </w:t>
      </w:r>
      <w:r w:rsidRPr="00541269">
        <w:rPr>
          <w:rFonts w:ascii="Times New Roman" w:eastAsia="宋体" w:hAnsi="Times New Roman"/>
          <w:sz w:val="24"/>
          <w:szCs w:val="24"/>
        </w:rPr>
        <w:t xml:space="preserve">   B </w:t>
      </w:r>
      <w:r w:rsidRPr="00541269">
        <w:rPr>
          <w:rFonts w:ascii="Times New Roman" w:eastAsia="宋体" w:hAnsi="宋体" w:cs="宋体" w:hint="eastAsia"/>
          <w:sz w:val="24"/>
          <w:szCs w:val="24"/>
        </w:rPr>
        <w:t>沟施</w:t>
      </w:r>
      <w:r w:rsidRPr="00541269">
        <w:rPr>
          <w:rFonts w:ascii="Times New Roman" w:eastAsia="宋体" w:hAnsi="Times New Roman"/>
          <w:sz w:val="24"/>
          <w:szCs w:val="24"/>
        </w:rPr>
        <w:t xml:space="preserve">      </w:t>
      </w:r>
      <w:r>
        <w:rPr>
          <w:rFonts w:ascii="Times New Roman" w:eastAsia="宋体" w:hAnsi="Times New Roman"/>
          <w:sz w:val="24"/>
          <w:szCs w:val="24"/>
        </w:rPr>
        <w:t xml:space="preserve">  </w:t>
      </w:r>
      <w:r w:rsidRPr="00541269">
        <w:rPr>
          <w:rFonts w:ascii="Times New Roman" w:eastAsia="宋体" w:hAnsi="Times New Roman"/>
          <w:sz w:val="24"/>
          <w:szCs w:val="24"/>
        </w:rPr>
        <w:t xml:space="preserve"> C </w:t>
      </w:r>
      <w:r w:rsidRPr="00541269">
        <w:rPr>
          <w:rFonts w:ascii="Times New Roman" w:eastAsia="宋体" w:hAnsi="宋体" w:cs="宋体" w:hint="eastAsia"/>
          <w:sz w:val="24"/>
          <w:szCs w:val="24"/>
        </w:rPr>
        <w:t>穴施</w:t>
      </w:r>
    </w:p>
    <w:p w:rsidR="002B002A" w:rsidRPr="00541269" w:rsidRDefault="002B002A" w:rsidP="002B002A">
      <w:pPr>
        <w:spacing w:after="0" w:line="340" w:lineRule="exact"/>
        <w:ind w:firstLineChars="400" w:firstLine="960"/>
        <w:rPr>
          <w:rFonts w:ascii="Times New Roman" w:eastAsia="宋体" w:hAnsi="Times New Roman"/>
          <w:sz w:val="24"/>
          <w:szCs w:val="24"/>
        </w:rPr>
      </w:pPr>
      <w:r w:rsidRPr="00541269">
        <w:rPr>
          <w:rFonts w:ascii="Times New Roman" w:eastAsia="宋体" w:hAnsi="宋体" w:cs="宋体" w:hint="eastAsia"/>
          <w:sz w:val="24"/>
          <w:szCs w:val="24"/>
        </w:rPr>
        <w:t>追肥时期：</w:t>
      </w:r>
      <w:r w:rsidRPr="00541269">
        <w:rPr>
          <w:rFonts w:ascii="Times New Roman" w:eastAsia="宋体" w:hAnsi="Times New Roman"/>
          <w:sz w:val="24"/>
          <w:szCs w:val="24"/>
        </w:rPr>
        <w:t xml:space="preserve">  A. </w:t>
      </w:r>
      <w:r w:rsidRPr="00541269">
        <w:rPr>
          <w:rFonts w:ascii="Times New Roman" w:eastAsia="宋体" w:hAnsi="宋体" w:cs="宋体" w:hint="eastAsia"/>
          <w:sz w:val="24"/>
          <w:szCs w:val="24"/>
        </w:rPr>
        <w:t>三叶期</w:t>
      </w:r>
      <w:r w:rsidRPr="00541269">
        <w:rPr>
          <w:rFonts w:ascii="Times New Roman" w:eastAsia="宋体" w:hAnsi="Times New Roman"/>
          <w:sz w:val="24"/>
          <w:szCs w:val="24"/>
        </w:rPr>
        <w:t xml:space="preserve">      B. </w:t>
      </w:r>
      <w:r w:rsidRPr="00541269">
        <w:rPr>
          <w:rFonts w:ascii="Times New Roman" w:eastAsia="宋体" w:hAnsi="宋体" w:cs="宋体" w:hint="eastAsia"/>
          <w:sz w:val="24"/>
          <w:szCs w:val="24"/>
        </w:rPr>
        <w:t>拔节期</w:t>
      </w:r>
      <w:r w:rsidRPr="00541269">
        <w:rPr>
          <w:rFonts w:ascii="Times New Roman" w:eastAsia="宋体" w:hAnsi="Times New Roman"/>
          <w:sz w:val="24"/>
          <w:szCs w:val="24"/>
        </w:rPr>
        <w:t xml:space="preserve">      C. </w:t>
      </w:r>
      <w:r w:rsidRPr="00541269">
        <w:rPr>
          <w:rFonts w:ascii="Times New Roman" w:eastAsia="宋体" w:hAnsi="宋体" w:cs="宋体" w:hint="eastAsia"/>
          <w:sz w:val="24"/>
          <w:szCs w:val="24"/>
        </w:rPr>
        <w:t>小喇叭口期</w:t>
      </w:r>
      <w:r w:rsidRPr="00541269">
        <w:rPr>
          <w:rFonts w:ascii="Times New Roman" w:eastAsia="宋体" w:hAnsi="Times New Roman"/>
          <w:sz w:val="24"/>
          <w:szCs w:val="24"/>
        </w:rPr>
        <w:t xml:space="preserve">      D. </w:t>
      </w:r>
      <w:r w:rsidRPr="00541269">
        <w:rPr>
          <w:rFonts w:ascii="Times New Roman" w:eastAsia="宋体" w:hAnsi="宋体" w:cs="宋体" w:hint="eastAsia"/>
          <w:sz w:val="24"/>
          <w:szCs w:val="24"/>
        </w:rPr>
        <w:t>大喇叭口期</w:t>
      </w:r>
      <w:r w:rsidRPr="00541269">
        <w:rPr>
          <w:rFonts w:ascii="Times New Roman" w:eastAsia="宋体" w:hAnsi="Times New Roman"/>
          <w:sz w:val="24"/>
          <w:szCs w:val="24"/>
        </w:rPr>
        <w:t xml:space="preserve">      </w:t>
      </w:r>
    </w:p>
    <w:p w:rsidR="002B002A" w:rsidRPr="00541269" w:rsidRDefault="002B002A" w:rsidP="002B002A">
      <w:pPr>
        <w:spacing w:after="0" w:line="340" w:lineRule="exact"/>
        <w:ind w:leftChars="770" w:left="1694" w:firstLineChars="250" w:firstLine="600"/>
        <w:rPr>
          <w:rFonts w:ascii="Times New Roman" w:eastAsia="宋体" w:hAnsi="Times New Roman"/>
          <w:sz w:val="24"/>
          <w:szCs w:val="24"/>
        </w:rPr>
      </w:pPr>
      <w:r>
        <w:rPr>
          <w:rFonts w:ascii="Times New Roman" w:eastAsia="宋体" w:hAnsi="Times New Roman"/>
          <w:sz w:val="24"/>
          <w:szCs w:val="24"/>
        </w:rPr>
        <w:t>E</w:t>
      </w:r>
      <w:r w:rsidRPr="00541269">
        <w:rPr>
          <w:rFonts w:ascii="Times New Roman" w:eastAsia="宋体" w:hAnsi="Times New Roman"/>
          <w:sz w:val="24"/>
          <w:szCs w:val="24"/>
        </w:rPr>
        <w:t xml:space="preserve">. </w:t>
      </w:r>
      <w:r w:rsidRPr="00541269">
        <w:rPr>
          <w:rFonts w:ascii="Times New Roman" w:eastAsia="宋体" w:hAnsi="宋体" w:cs="宋体" w:hint="eastAsia"/>
          <w:sz w:val="24"/>
          <w:szCs w:val="24"/>
        </w:rPr>
        <w:t>抽雄期</w:t>
      </w:r>
      <w:r>
        <w:rPr>
          <w:rFonts w:ascii="Times New Roman" w:eastAsia="宋体" w:hAnsi="Times New Roman" w:cs="宋体" w:hint="eastAsia"/>
          <w:sz w:val="24"/>
          <w:szCs w:val="24"/>
        </w:rPr>
        <w:t>、</w:t>
      </w:r>
      <w:r w:rsidRPr="00541269">
        <w:rPr>
          <w:rFonts w:ascii="Times New Roman" w:eastAsia="宋体" w:hAnsi="宋体" w:cs="宋体" w:hint="eastAsia"/>
          <w:sz w:val="24"/>
          <w:szCs w:val="24"/>
        </w:rPr>
        <w:t>开花期</w:t>
      </w:r>
    </w:p>
    <w:p w:rsidR="002B002A" w:rsidRPr="00541269" w:rsidRDefault="002B002A" w:rsidP="002B002A">
      <w:pPr>
        <w:spacing w:after="0" w:line="340" w:lineRule="exact"/>
        <w:ind w:leftChars="220" w:left="1324" w:hangingChars="350" w:hanging="840"/>
        <w:rPr>
          <w:rFonts w:ascii="Times New Roman" w:eastAsia="宋体" w:hAnsi="Times New Roman"/>
          <w:sz w:val="24"/>
          <w:szCs w:val="24"/>
        </w:rPr>
      </w:pPr>
      <w:r w:rsidRPr="00541269">
        <w:rPr>
          <w:rFonts w:ascii="Times New Roman" w:eastAsia="宋体" w:hAnsi="宋体" w:cs="宋体" w:hint="eastAsia"/>
          <w:sz w:val="24"/>
          <w:szCs w:val="24"/>
        </w:rPr>
        <w:t>如选</w:t>
      </w:r>
      <w:r w:rsidRPr="00541269">
        <w:rPr>
          <w:rFonts w:ascii="Times New Roman" w:eastAsia="宋体" w:hAnsi="Times New Roman"/>
          <w:sz w:val="24"/>
          <w:szCs w:val="24"/>
        </w:rPr>
        <w:t>D</w:t>
      </w:r>
      <w:r w:rsidRPr="00541269">
        <w:rPr>
          <w:rFonts w:ascii="Times New Roman" w:eastAsia="宋体" w:hAnsi="宋体" w:cs="宋体" w:hint="eastAsia"/>
          <w:sz w:val="24"/>
          <w:szCs w:val="24"/>
        </w:rPr>
        <w:t>，追肥次数：</w:t>
      </w:r>
      <w:r w:rsidRPr="00541269">
        <w:rPr>
          <w:rFonts w:ascii="Times New Roman" w:eastAsia="宋体" w:hAnsi="Times New Roman"/>
          <w:sz w:val="24"/>
          <w:szCs w:val="24"/>
        </w:rPr>
        <w:t>_______</w:t>
      </w:r>
      <w:r w:rsidRPr="00541269">
        <w:rPr>
          <w:rFonts w:ascii="Times New Roman" w:eastAsia="宋体" w:hAnsi="宋体" w:cs="宋体" w:hint="eastAsia"/>
          <w:sz w:val="24"/>
          <w:szCs w:val="24"/>
        </w:rPr>
        <w:t>次；追肥方式：</w:t>
      </w:r>
      <w:r w:rsidRPr="00541269">
        <w:rPr>
          <w:rFonts w:ascii="Times New Roman" w:eastAsia="宋体" w:hAnsi="Times New Roman"/>
          <w:sz w:val="24"/>
          <w:szCs w:val="24"/>
        </w:rPr>
        <w:t xml:space="preserve">  A </w:t>
      </w:r>
      <w:r w:rsidRPr="00541269">
        <w:rPr>
          <w:rFonts w:ascii="Times New Roman" w:eastAsia="宋体" w:hAnsi="宋体" w:cs="宋体" w:hint="eastAsia"/>
          <w:sz w:val="24"/>
          <w:szCs w:val="24"/>
        </w:rPr>
        <w:t>撒施</w:t>
      </w:r>
      <w:r w:rsidRPr="00541269">
        <w:rPr>
          <w:rFonts w:ascii="Times New Roman" w:eastAsia="宋体" w:hAnsi="Times New Roman"/>
          <w:sz w:val="24"/>
          <w:szCs w:val="24"/>
        </w:rPr>
        <w:t xml:space="preserve">   </w:t>
      </w:r>
      <w:r>
        <w:rPr>
          <w:rFonts w:ascii="Times New Roman" w:eastAsia="宋体" w:hAnsi="Times New Roman"/>
          <w:sz w:val="24"/>
          <w:szCs w:val="24"/>
        </w:rPr>
        <w:t xml:space="preserve">  </w:t>
      </w:r>
      <w:r w:rsidRPr="00541269">
        <w:rPr>
          <w:rFonts w:ascii="Times New Roman" w:eastAsia="宋体" w:hAnsi="Times New Roman"/>
          <w:sz w:val="24"/>
          <w:szCs w:val="24"/>
        </w:rPr>
        <w:t xml:space="preserve">    B </w:t>
      </w:r>
      <w:r w:rsidRPr="00541269">
        <w:rPr>
          <w:rFonts w:ascii="Times New Roman" w:eastAsia="宋体" w:hAnsi="宋体" w:cs="宋体" w:hint="eastAsia"/>
          <w:sz w:val="24"/>
          <w:szCs w:val="24"/>
        </w:rPr>
        <w:t>沟施</w:t>
      </w:r>
      <w:r w:rsidRPr="00541269">
        <w:rPr>
          <w:rFonts w:ascii="Times New Roman" w:eastAsia="宋体" w:hAnsi="Times New Roman"/>
          <w:sz w:val="24"/>
          <w:szCs w:val="24"/>
        </w:rPr>
        <w:t xml:space="preserve">  </w:t>
      </w:r>
      <w:r>
        <w:rPr>
          <w:rFonts w:ascii="Times New Roman" w:eastAsia="宋体" w:hAnsi="Times New Roman"/>
          <w:sz w:val="24"/>
          <w:szCs w:val="24"/>
        </w:rPr>
        <w:t xml:space="preserve">  </w:t>
      </w:r>
      <w:r w:rsidRPr="00541269">
        <w:rPr>
          <w:rFonts w:ascii="Times New Roman" w:eastAsia="宋体" w:hAnsi="Times New Roman"/>
          <w:sz w:val="24"/>
          <w:szCs w:val="24"/>
        </w:rPr>
        <w:t xml:space="preserve">     C </w:t>
      </w:r>
      <w:r w:rsidRPr="00541269">
        <w:rPr>
          <w:rFonts w:ascii="Times New Roman" w:eastAsia="宋体" w:hAnsi="宋体" w:cs="宋体" w:hint="eastAsia"/>
          <w:sz w:val="24"/>
          <w:szCs w:val="24"/>
        </w:rPr>
        <w:t>穴施</w:t>
      </w:r>
    </w:p>
    <w:p w:rsidR="002B002A" w:rsidRPr="00541269" w:rsidRDefault="002B002A" w:rsidP="002B002A">
      <w:pPr>
        <w:spacing w:after="0" w:line="340" w:lineRule="exact"/>
        <w:ind w:leftChars="420" w:left="1764" w:hangingChars="350" w:hanging="840"/>
        <w:rPr>
          <w:rFonts w:ascii="Times New Roman" w:eastAsia="宋体" w:hAnsi="Times New Roman"/>
          <w:sz w:val="24"/>
          <w:szCs w:val="24"/>
        </w:rPr>
      </w:pPr>
      <w:r w:rsidRPr="00541269">
        <w:rPr>
          <w:rFonts w:ascii="Times New Roman" w:eastAsia="宋体" w:hAnsi="宋体" w:cs="宋体" w:hint="eastAsia"/>
          <w:sz w:val="24"/>
          <w:szCs w:val="24"/>
        </w:rPr>
        <w:lastRenderedPageBreak/>
        <w:t>追肥时期：</w:t>
      </w:r>
      <w:r w:rsidRPr="00541269">
        <w:rPr>
          <w:rFonts w:ascii="Times New Roman" w:eastAsia="宋体" w:hAnsi="Times New Roman"/>
          <w:sz w:val="24"/>
          <w:szCs w:val="24"/>
        </w:rPr>
        <w:t xml:space="preserve">  A. </w:t>
      </w:r>
      <w:r w:rsidRPr="00541269">
        <w:rPr>
          <w:rFonts w:ascii="Times New Roman" w:eastAsia="宋体" w:hAnsi="宋体" w:cs="宋体" w:hint="eastAsia"/>
          <w:sz w:val="24"/>
          <w:szCs w:val="24"/>
        </w:rPr>
        <w:t>三叶期</w:t>
      </w:r>
      <w:r w:rsidRPr="00541269">
        <w:rPr>
          <w:rFonts w:ascii="Times New Roman" w:eastAsia="宋体" w:hAnsi="Times New Roman"/>
          <w:sz w:val="24"/>
          <w:szCs w:val="24"/>
        </w:rPr>
        <w:t xml:space="preserve">      B. </w:t>
      </w:r>
      <w:r w:rsidRPr="00541269">
        <w:rPr>
          <w:rFonts w:ascii="Times New Roman" w:eastAsia="宋体" w:hAnsi="宋体" w:cs="宋体" w:hint="eastAsia"/>
          <w:sz w:val="24"/>
          <w:szCs w:val="24"/>
        </w:rPr>
        <w:t>拔节期</w:t>
      </w:r>
      <w:r w:rsidRPr="00541269">
        <w:rPr>
          <w:rFonts w:ascii="Times New Roman" w:eastAsia="宋体" w:hAnsi="Times New Roman"/>
          <w:sz w:val="24"/>
          <w:szCs w:val="24"/>
        </w:rPr>
        <w:t xml:space="preserve">      C. </w:t>
      </w:r>
      <w:r w:rsidRPr="00541269">
        <w:rPr>
          <w:rFonts w:ascii="Times New Roman" w:eastAsia="宋体" w:hAnsi="宋体" w:cs="宋体" w:hint="eastAsia"/>
          <w:sz w:val="24"/>
          <w:szCs w:val="24"/>
        </w:rPr>
        <w:t>小喇叭口期</w:t>
      </w:r>
      <w:r w:rsidRPr="00541269">
        <w:rPr>
          <w:rFonts w:ascii="Times New Roman" w:eastAsia="宋体" w:hAnsi="Times New Roman"/>
          <w:sz w:val="24"/>
          <w:szCs w:val="24"/>
        </w:rPr>
        <w:t xml:space="preserve">      D. </w:t>
      </w:r>
      <w:r w:rsidRPr="00541269">
        <w:rPr>
          <w:rFonts w:ascii="Times New Roman" w:eastAsia="宋体" w:hAnsi="宋体" w:cs="宋体" w:hint="eastAsia"/>
          <w:sz w:val="24"/>
          <w:szCs w:val="24"/>
        </w:rPr>
        <w:t>大喇叭口期</w:t>
      </w:r>
      <w:r w:rsidRPr="00541269">
        <w:rPr>
          <w:rFonts w:ascii="Times New Roman" w:eastAsia="宋体" w:hAnsi="Times New Roman"/>
          <w:sz w:val="24"/>
          <w:szCs w:val="24"/>
        </w:rPr>
        <w:t xml:space="preserve">      </w:t>
      </w:r>
    </w:p>
    <w:p w:rsidR="002B002A" w:rsidRDefault="002B002A" w:rsidP="002B002A">
      <w:pPr>
        <w:spacing w:after="0" w:line="340" w:lineRule="exact"/>
        <w:ind w:leftChars="770" w:left="1694" w:firstLineChars="250" w:firstLine="600"/>
        <w:rPr>
          <w:rFonts w:ascii="Times New Roman" w:eastAsia="宋体" w:hAnsi="宋体"/>
          <w:sz w:val="24"/>
          <w:szCs w:val="24"/>
        </w:rPr>
      </w:pPr>
      <w:r>
        <w:rPr>
          <w:rFonts w:ascii="Times New Roman" w:eastAsia="宋体" w:hAnsi="Times New Roman"/>
          <w:sz w:val="24"/>
          <w:szCs w:val="24"/>
        </w:rPr>
        <w:t>E</w:t>
      </w:r>
      <w:r w:rsidRPr="00541269">
        <w:rPr>
          <w:rFonts w:ascii="Times New Roman" w:eastAsia="宋体" w:hAnsi="Times New Roman"/>
          <w:sz w:val="24"/>
          <w:szCs w:val="24"/>
        </w:rPr>
        <w:t xml:space="preserve">. </w:t>
      </w:r>
      <w:r w:rsidRPr="00541269">
        <w:rPr>
          <w:rFonts w:ascii="Times New Roman" w:eastAsia="宋体" w:hAnsi="宋体" w:cs="宋体" w:hint="eastAsia"/>
          <w:sz w:val="24"/>
          <w:szCs w:val="24"/>
        </w:rPr>
        <w:t>抽雄期</w:t>
      </w:r>
      <w:r>
        <w:rPr>
          <w:rFonts w:ascii="Times New Roman" w:eastAsia="宋体" w:hAnsi="Times New Roman" w:cs="宋体" w:hint="eastAsia"/>
          <w:sz w:val="24"/>
          <w:szCs w:val="24"/>
        </w:rPr>
        <w:t>、</w:t>
      </w:r>
      <w:r w:rsidRPr="00541269">
        <w:rPr>
          <w:rFonts w:ascii="Times New Roman" w:eastAsia="宋体" w:hAnsi="宋体" w:cs="宋体" w:hint="eastAsia"/>
          <w:sz w:val="24"/>
          <w:szCs w:val="24"/>
        </w:rPr>
        <w:t>开花期</w:t>
      </w:r>
    </w:p>
    <w:p w:rsidR="002B002A" w:rsidRDefault="002B002A" w:rsidP="002B002A">
      <w:pPr>
        <w:spacing w:after="0" w:line="340" w:lineRule="exact"/>
        <w:ind w:leftChars="220" w:left="1804" w:hangingChars="550" w:hanging="1320"/>
        <w:rPr>
          <w:rFonts w:ascii="Times New Roman" w:eastAsia="宋体" w:hAnsi="宋体"/>
          <w:sz w:val="24"/>
          <w:szCs w:val="24"/>
        </w:rPr>
      </w:pPr>
      <w:r w:rsidRPr="00541269">
        <w:rPr>
          <w:rFonts w:ascii="Times New Roman" w:eastAsia="宋体" w:hAnsi="宋体" w:cs="宋体" w:hint="eastAsia"/>
          <w:sz w:val="24"/>
          <w:szCs w:val="24"/>
        </w:rPr>
        <w:t>如选</w:t>
      </w:r>
      <w:r>
        <w:rPr>
          <w:rFonts w:ascii="Times New Roman" w:eastAsia="宋体" w:hAnsi="Times New Roman"/>
          <w:sz w:val="24"/>
          <w:szCs w:val="24"/>
        </w:rPr>
        <w:t>E</w:t>
      </w:r>
      <w:r w:rsidRPr="00541269">
        <w:rPr>
          <w:rFonts w:ascii="Times New Roman" w:eastAsia="宋体" w:hAnsi="宋体" w:cs="宋体" w:hint="eastAsia"/>
          <w:sz w:val="24"/>
          <w:szCs w:val="24"/>
        </w:rPr>
        <w:t>，追肥次数：</w:t>
      </w:r>
      <w:r w:rsidRPr="00541269">
        <w:rPr>
          <w:rFonts w:ascii="Times New Roman" w:eastAsia="宋体" w:hAnsi="Times New Roman"/>
          <w:sz w:val="24"/>
          <w:szCs w:val="24"/>
        </w:rPr>
        <w:t>_______</w:t>
      </w:r>
      <w:r w:rsidRPr="00541269">
        <w:rPr>
          <w:rFonts w:ascii="Times New Roman" w:eastAsia="宋体" w:hAnsi="宋体" w:cs="宋体" w:hint="eastAsia"/>
          <w:sz w:val="24"/>
          <w:szCs w:val="24"/>
        </w:rPr>
        <w:t>次；追肥方式：</w:t>
      </w:r>
      <w:r w:rsidRPr="00541269">
        <w:rPr>
          <w:rFonts w:ascii="Times New Roman" w:eastAsia="宋体" w:hAnsi="Times New Roman"/>
          <w:sz w:val="24"/>
          <w:szCs w:val="24"/>
        </w:rPr>
        <w:t xml:space="preserve">  A </w:t>
      </w:r>
      <w:r w:rsidRPr="00541269">
        <w:rPr>
          <w:rFonts w:ascii="Times New Roman" w:eastAsia="宋体" w:hAnsi="宋体" w:cs="宋体" w:hint="eastAsia"/>
          <w:sz w:val="24"/>
          <w:szCs w:val="24"/>
        </w:rPr>
        <w:t>撒施</w:t>
      </w:r>
      <w:r w:rsidRPr="00541269">
        <w:rPr>
          <w:rFonts w:ascii="Times New Roman" w:eastAsia="宋体" w:hAnsi="Times New Roman"/>
          <w:sz w:val="24"/>
          <w:szCs w:val="24"/>
        </w:rPr>
        <w:t xml:space="preserve">   </w:t>
      </w:r>
      <w:r>
        <w:rPr>
          <w:rFonts w:ascii="Times New Roman" w:eastAsia="宋体" w:hAnsi="Times New Roman"/>
          <w:sz w:val="24"/>
          <w:szCs w:val="24"/>
        </w:rPr>
        <w:t xml:space="preserve">  </w:t>
      </w:r>
      <w:r w:rsidRPr="00541269">
        <w:rPr>
          <w:rFonts w:ascii="Times New Roman" w:eastAsia="宋体" w:hAnsi="Times New Roman"/>
          <w:sz w:val="24"/>
          <w:szCs w:val="24"/>
        </w:rPr>
        <w:t xml:space="preserve">    B </w:t>
      </w:r>
      <w:r w:rsidRPr="00541269">
        <w:rPr>
          <w:rFonts w:ascii="Times New Roman" w:eastAsia="宋体" w:hAnsi="宋体" w:cs="宋体" w:hint="eastAsia"/>
          <w:sz w:val="24"/>
          <w:szCs w:val="24"/>
        </w:rPr>
        <w:t>沟施</w:t>
      </w:r>
      <w:r w:rsidRPr="00541269">
        <w:rPr>
          <w:rFonts w:ascii="Times New Roman" w:eastAsia="宋体" w:hAnsi="Times New Roman"/>
          <w:sz w:val="24"/>
          <w:szCs w:val="24"/>
        </w:rPr>
        <w:t xml:space="preserve">  </w:t>
      </w:r>
      <w:r>
        <w:rPr>
          <w:rFonts w:ascii="Times New Roman" w:eastAsia="宋体" w:hAnsi="Times New Roman"/>
          <w:sz w:val="24"/>
          <w:szCs w:val="24"/>
        </w:rPr>
        <w:t xml:space="preserve">  </w:t>
      </w:r>
      <w:r w:rsidRPr="00541269">
        <w:rPr>
          <w:rFonts w:ascii="Times New Roman" w:eastAsia="宋体" w:hAnsi="Times New Roman"/>
          <w:sz w:val="24"/>
          <w:szCs w:val="24"/>
        </w:rPr>
        <w:t xml:space="preserve">     C </w:t>
      </w:r>
      <w:r w:rsidRPr="00541269">
        <w:rPr>
          <w:rFonts w:ascii="Times New Roman" w:eastAsia="宋体" w:hAnsi="宋体" w:cs="宋体" w:hint="eastAsia"/>
          <w:sz w:val="24"/>
          <w:szCs w:val="24"/>
        </w:rPr>
        <w:t>穴施</w:t>
      </w:r>
    </w:p>
    <w:p w:rsidR="002B002A" w:rsidRPr="00541269" w:rsidRDefault="002B002A" w:rsidP="002B002A">
      <w:pPr>
        <w:spacing w:after="0" w:line="340" w:lineRule="exact"/>
        <w:ind w:leftChars="420" w:left="1764" w:hangingChars="350" w:hanging="840"/>
        <w:rPr>
          <w:rFonts w:ascii="Times New Roman" w:eastAsia="宋体" w:hAnsi="Times New Roman"/>
          <w:sz w:val="24"/>
          <w:szCs w:val="24"/>
        </w:rPr>
      </w:pPr>
      <w:r w:rsidRPr="00541269">
        <w:rPr>
          <w:rFonts w:ascii="Times New Roman" w:eastAsia="宋体" w:hAnsi="宋体" w:cs="宋体" w:hint="eastAsia"/>
          <w:sz w:val="24"/>
          <w:szCs w:val="24"/>
        </w:rPr>
        <w:t>追肥时期：</w:t>
      </w:r>
      <w:r w:rsidRPr="00541269">
        <w:rPr>
          <w:rFonts w:ascii="Times New Roman" w:eastAsia="宋体" w:hAnsi="Times New Roman"/>
          <w:sz w:val="24"/>
          <w:szCs w:val="24"/>
        </w:rPr>
        <w:t xml:space="preserve">  A. </w:t>
      </w:r>
      <w:r w:rsidRPr="00541269">
        <w:rPr>
          <w:rFonts w:ascii="Times New Roman" w:eastAsia="宋体" w:hAnsi="宋体" w:cs="宋体" w:hint="eastAsia"/>
          <w:sz w:val="24"/>
          <w:szCs w:val="24"/>
        </w:rPr>
        <w:t>三叶期</w:t>
      </w:r>
      <w:r w:rsidRPr="00541269">
        <w:rPr>
          <w:rFonts w:ascii="Times New Roman" w:eastAsia="宋体" w:hAnsi="Times New Roman"/>
          <w:sz w:val="24"/>
          <w:szCs w:val="24"/>
        </w:rPr>
        <w:t xml:space="preserve">      B. </w:t>
      </w:r>
      <w:r w:rsidRPr="00541269">
        <w:rPr>
          <w:rFonts w:ascii="Times New Roman" w:eastAsia="宋体" w:hAnsi="宋体" w:cs="宋体" w:hint="eastAsia"/>
          <w:sz w:val="24"/>
          <w:szCs w:val="24"/>
        </w:rPr>
        <w:t>拔节期</w:t>
      </w:r>
      <w:r w:rsidRPr="00541269">
        <w:rPr>
          <w:rFonts w:ascii="Times New Roman" w:eastAsia="宋体" w:hAnsi="Times New Roman"/>
          <w:sz w:val="24"/>
          <w:szCs w:val="24"/>
        </w:rPr>
        <w:t xml:space="preserve">      C. </w:t>
      </w:r>
      <w:r w:rsidRPr="00541269">
        <w:rPr>
          <w:rFonts w:ascii="Times New Roman" w:eastAsia="宋体" w:hAnsi="宋体" w:cs="宋体" w:hint="eastAsia"/>
          <w:sz w:val="24"/>
          <w:szCs w:val="24"/>
        </w:rPr>
        <w:t>小喇叭口期</w:t>
      </w:r>
      <w:r w:rsidRPr="00541269">
        <w:rPr>
          <w:rFonts w:ascii="Times New Roman" w:eastAsia="宋体" w:hAnsi="Times New Roman"/>
          <w:sz w:val="24"/>
          <w:szCs w:val="24"/>
        </w:rPr>
        <w:t xml:space="preserve">      D. </w:t>
      </w:r>
      <w:r w:rsidRPr="00541269">
        <w:rPr>
          <w:rFonts w:ascii="Times New Roman" w:eastAsia="宋体" w:hAnsi="宋体" w:cs="宋体" w:hint="eastAsia"/>
          <w:sz w:val="24"/>
          <w:szCs w:val="24"/>
        </w:rPr>
        <w:t>大喇叭口期</w:t>
      </w:r>
      <w:r w:rsidRPr="00541269">
        <w:rPr>
          <w:rFonts w:ascii="Times New Roman" w:eastAsia="宋体" w:hAnsi="Times New Roman"/>
          <w:sz w:val="24"/>
          <w:szCs w:val="24"/>
        </w:rPr>
        <w:t xml:space="preserve">      </w:t>
      </w:r>
    </w:p>
    <w:p w:rsidR="002B002A" w:rsidRPr="00541269" w:rsidRDefault="002B002A" w:rsidP="002B002A">
      <w:pPr>
        <w:spacing w:after="0" w:line="340" w:lineRule="exact"/>
        <w:ind w:firstLineChars="950" w:firstLine="2280"/>
        <w:rPr>
          <w:rFonts w:ascii="Times New Roman" w:eastAsia="宋体" w:hAnsi="Times New Roman"/>
          <w:sz w:val="24"/>
          <w:szCs w:val="24"/>
        </w:rPr>
      </w:pPr>
      <w:r>
        <w:rPr>
          <w:rFonts w:ascii="Times New Roman" w:eastAsia="宋体" w:hAnsi="Times New Roman"/>
          <w:sz w:val="24"/>
          <w:szCs w:val="24"/>
        </w:rPr>
        <w:t>E</w:t>
      </w:r>
      <w:r w:rsidRPr="00541269">
        <w:rPr>
          <w:rFonts w:ascii="Times New Roman" w:eastAsia="宋体" w:hAnsi="Times New Roman"/>
          <w:sz w:val="24"/>
          <w:szCs w:val="24"/>
        </w:rPr>
        <w:t xml:space="preserve">. </w:t>
      </w:r>
      <w:r w:rsidRPr="00541269">
        <w:rPr>
          <w:rFonts w:ascii="Times New Roman" w:eastAsia="宋体" w:hAnsi="宋体" w:cs="宋体" w:hint="eastAsia"/>
          <w:sz w:val="24"/>
          <w:szCs w:val="24"/>
        </w:rPr>
        <w:t>抽雄期</w:t>
      </w:r>
      <w:r>
        <w:rPr>
          <w:rFonts w:ascii="Times New Roman" w:eastAsia="宋体" w:hAnsi="Times New Roman" w:cs="宋体" w:hint="eastAsia"/>
          <w:sz w:val="24"/>
          <w:szCs w:val="24"/>
        </w:rPr>
        <w:t>、</w:t>
      </w:r>
      <w:r w:rsidRPr="00541269">
        <w:rPr>
          <w:rFonts w:ascii="Times New Roman" w:eastAsia="宋体" w:hAnsi="宋体" w:cs="宋体" w:hint="eastAsia"/>
          <w:sz w:val="24"/>
          <w:szCs w:val="24"/>
        </w:rPr>
        <w:t>开花期</w:t>
      </w:r>
    </w:p>
    <w:p w:rsidR="002B002A" w:rsidRPr="00541269" w:rsidRDefault="002B002A" w:rsidP="002B002A">
      <w:pPr>
        <w:pStyle w:val="a3"/>
        <w:spacing w:after="0" w:line="340" w:lineRule="exact"/>
        <w:ind w:firstLineChars="0" w:firstLine="0"/>
        <w:rPr>
          <w:rFonts w:ascii="Times New Roman" w:eastAsia="宋体" w:hAnsi="Times New Roman"/>
          <w:sz w:val="24"/>
          <w:szCs w:val="24"/>
        </w:rPr>
      </w:pPr>
      <w:r w:rsidRPr="00541269">
        <w:rPr>
          <w:rFonts w:ascii="Times New Roman" w:eastAsia="宋体" w:hAnsi="Times New Roman"/>
          <w:sz w:val="24"/>
          <w:szCs w:val="24"/>
        </w:rPr>
        <w:t>14</w:t>
      </w:r>
      <w:r w:rsidRPr="00541269">
        <w:rPr>
          <w:rFonts w:ascii="Times New Roman" w:eastAsia="宋体" w:hAnsi="宋体" w:cs="宋体" w:hint="eastAsia"/>
          <w:sz w:val="24"/>
          <w:szCs w:val="24"/>
        </w:rPr>
        <w:t>、施用肥料类型（可多选）：</w:t>
      </w:r>
    </w:p>
    <w:p w:rsidR="002B002A" w:rsidRPr="00541269" w:rsidRDefault="002B002A" w:rsidP="002B002A">
      <w:pPr>
        <w:spacing w:after="0" w:line="340" w:lineRule="exact"/>
        <w:ind w:firstLineChars="200" w:firstLine="480"/>
        <w:rPr>
          <w:rFonts w:ascii="Times New Roman" w:eastAsia="宋体" w:hAnsi="Times New Roman"/>
          <w:sz w:val="24"/>
          <w:szCs w:val="24"/>
        </w:rPr>
      </w:pPr>
      <w:r w:rsidRPr="00541269">
        <w:rPr>
          <w:rFonts w:ascii="Times New Roman" w:eastAsia="宋体" w:hAnsi="Times New Roman"/>
          <w:sz w:val="24"/>
          <w:szCs w:val="24"/>
        </w:rPr>
        <w:t xml:space="preserve">A. </w:t>
      </w:r>
      <w:r w:rsidRPr="00541269">
        <w:rPr>
          <w:rFonts w:ascii="Times New Roman" w:eastAsia="宋体" w:hAnsi="宋体" w:cs="宋体" w:hint="eastAsia"/>
          <w:sz w:val="24"/>
          <w:szCs w:val="24"/>
        </w:rPr>
        <w:t>有机肥料（农家肥）</w:t>
      </w:r>
      <w:r w:rsidRPr="00541269">
        <w:rPr>
          <w:rFonts w:ascii="Times New Roman" w:eastAsia="宋体" w:hAnsi="Times New Roman"/>
          <w:sz w:val="24"/>
          <w:szCs w:val="24"/>
        </w:rPr>
        <w:t xml:space="preserve">    </w:t>
      </w:r>
      <w:r>
        <w:rPr>
          <w:rFonts w:ascii="Times New Roman" w:eastAsia="宋体" w:hAnsi="Times New Roman"/>
          <w:sz w:val="24"/>
          <w:szCs w:val="24"/>
        </w:rPr>
        <w:sym w:font="Wingdings 2" w:char="F050"/>
      </w:r>
      <w:r w:rsidRPr="00541269">
        <w:rPr>
          <w:rFonts w:ascii="Times New Roman" w:eastAsia="宋体" w:hAnsi="Times New Roman"/>
          <w:sz w:val="24"/>
          <w:szCs w:val="24"/>
        </w:rPr>
        <w:t xml:space="preserve"> B. </w:t>
      </w:r>
      <w:r w:rsidRPr="00541269">
        <w:rPr>
          <w:rFonts w:ascii="Times New Roman" w:eastAsia="宋体" w:hAnsi="宋体" w:cs="宋体" w:hint="eastAsia"/>
          <w:sz w:val="24"/>
          <w:szCs w:val="24"/>
        </w:rPr>
        <w:t>复合</w:t>
      </w:r>
      <w:r>
        <w:rPr>
          <w:rFonts w:ascii="Times New Roman" w:eastAsia="宋体" w:hAnsi="宋体"/>
          <w:sz w:val="24"/>
          <w:szCs w:val="24"/>
        </w:rPr>
        <w:t>/</w:t>
      </w:r>
      <w:r>
        <w:rPr>
          <w:rFonts w:ascii="Times New Roman" w:eastAsia="宋体" w:hAnsi="宋体" w:cs="宋体" w:hint="eastAsia"/>
          <w:sz w:val="24"/>
          <w:szCs w:val="24"/>
        </w:rPr>
        <w:t>混</w:t>
      </w:r>
      <w:r w:rsidRPr="00541269">
        <w:rPr>
          <w:rFonts w:ascii="Times New Roman" w:eastAsia="宋体" w:hAnsi="宋体" w:cs="宋体" w:hint="eastAsia"/>
          <w:sz w:val="24"/>
          <w:szCs w:val="24"/>
        </w:rPr>
        <w:t>肥</w:t>
      </w:r>
      <w:r w:rsidRPr="00541269">
        <w:rPr>
          <w:rFonts w:ascii="Times New Roman" w:eastAsia="宋体" w:hAnsi="Times New Roman"/>
          <w:sz w:val="24"/>
          <w:szCs w:val="24"/>
        </w:rPr>
        <w:t xml:space="preserve">     </w:t>
      </w:r>
      <w:r>
        <w:rPr>
          <w:rFonts w:ascii="Times New Roman" w:eastAsia="宋体" w:hAnsi="Times New Roman"/>
          <w:sz w:val="24"/>
          <w:szCs w:val="24"/>
        </w:rPr>
        <w:t>C</w:t>
      </w:r>
      <w:r w:rsidRPr="00541269">
        <w:rPr>
          <w:rFonts w:ascii="Times New Roman" w:eastAsia="宋体" w:hAnsi="Times New Roman"/>
          <w:sz w:val="24"/>
          <w:szCs w:val="24"/>
        </w:rPr>
        <w:t xml:space="preserve">. </w:t>
      </w:r>
      <w:r w:rsidRPr="00541269">
        <w:rPr>
          <w:rFonts w:ascii="Times New Roman" w:eastAsia="宋体" w:hAnsi="宋体" w:cs="宋体" w:hint="eastAsia"/>
          <w:sz w:val="24"/>
          <w:szCs w:val="24"/>
        </w:rPr>
        <w:t>缓释肥料</w:t>
      </w:r>
      <w:r w:rsidRPr="00541269">
        <w:rPr>
          <w:rFonts w:ascii="Times New Roman" w:eastAsia="宋体" w:hAnsi="Times New Roman"/>
          <w:sz w:val="24"/>
          <w:szCs w:val="24"/>
        </w:rPr>
        <w:t xml:space="preserve">     </w:t>
      </w:r>
      <w:r>
        <w:rPr>
          <w:rFonts w:ascii="Times New Roman" w:eastAsia="宋体" w:hAnsi="Times New Roman"/>
          <w:sz w:val="24"/>
          <w:szCs w:val="24"/>
        </w:rPr>
        <w:t>D</w:t>
      </w:r>
      <w:r w:rsidRPr="00541269">
        <w:rPr>
          <w:rFonts w:ascii="Times New Roman" w:eastAsia="宋体" w:hAnsi="Times New Roman"/>
          <w:sz w:val="24"/>
          <w:szCs w:val="24"/>
        </w:rPr>
        <w:t xml:space="preserve">. </w:t>
      </w:r>
      <w:r w:rsidRPr="00541269">
        <w:rPr>
          <w:rFonts w:ascii="Times New Roman" w:eastAsia="宋体" w:hAnsi="宋体" w:cs="宋体" w:hint="eastAsia"/>
          <w:sz w:val="24"/>
          <w:szCs w:val="24"/>
        </w:rPr>
        <w:t>控释肥料</w:t>
      </w:r>
    </w:p>
    <w:p w:rsidR="002B002A" w:rsidRPr="00541269" w:rsidRDefault="002B002A" w:rsidP="002B002A">
      <w:pPr>
        <w:pStyle w:val="a3"/>
        <w:spacing w:after="0" w:line="340" w:lineRule="exact"/>
        <w:ind w:left="480" w:hangingChars="200" w:hanging="480"/>
        <w:rPr>
          <w:rFonts w:ascii="Times New Roman" w:eastAsia="宋体" w:hAnsi="Times New Roman"/>
          <w:sz w:val="24"/>
          <w:szCs w:val="24"/>
        </w:rPr>
      </w:pPr>
      <w:r w:rsidRPr="00541269">
        <w:rPr>
          <w:rFonts w:ascii="Times New Roman" w:eastAsia="宋体" w:hAnsi="Times New Roman"/>
          <w:sz w:val="24"/>
          <w:szCs w:val="24"/>
        </w:rPr>
        <w:t>15</w:t>
      </w:r>
      <w:r w:rsidRPr="00541269">
        <w:rPr>
          <w:rFonts w:ascii="Times New Roman" w:eastAsia="宋体" w:hAnsi="宋体" w:cs="宋体" w:hint="eastAsia"/>
          <w:sz w:val="24"/>
          <w:szCs w:val="24"/>
        </w:rPr>
        <w:t>、施肥量及肥料营养元素含量情况：</w:t>
      </w:r>
    </w:p>
    <w:tbl>
      <w:tblPr>
        <w:tblW w:w="10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5"/>
        <w:gridCol w:w="1253"/>
        <w:gridCol w:w="1446"/>
        <w:gridCol w:w="1556"/>
        <w:gridCol w:w="1770"/>
        <w:gridCol w:w="1046"/>
        <w:gridCol w:w="977"/>
        <w:gridCol w:w="1395"/>
      </w:tblGrid>
      <w:tr w:rsidR="002B002A" w:rsidRPr="00541269" w:rsidTr="00761F5A">
        <w:trPr>
          <w:jc w:val="center"/>
        </w:trPr>
        <w:tc>
          <w:tcPr>
            <w:tcW w:w="705"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施肥方式</w:t>
            </w: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肥料类型</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宋体"/>
                <w:sz w:val="24"/>
                <w:szCs w:val="24"/>
              </w:rPr>
            </w:pPr>
            <w:r w:rsidRPr="00162241">
              <w:rPr>
                <w:rFonts w:ascii="Times New Roman" w:eastAsia="宋体" w:hAnsi="宋体" w:cs="宋体" w:hint="eastAsia"/>
                <w:sz w:val="24"/>
                <w:szCs w:val="24"/>
              </w:rPr>
              <w:t>用量</w:t>
            </w:r>
          </w:p>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（公斤</w:t>
            </w:r>
            <w:r w:rsidRPr="00162241">
              <w:rPr>
                <w:rFonts w:ascii="Times New Roman" w:eastAsia="宋体" w:hAnsi="Times New Roman"/>
                <w:sz w:val="24"/>
                <w:szCs w:val="24"/>
              </w:rPr>
              <w:t>/</w:t>
            </w:r>
            <w:r w:rsidRPr="00162241">
              <w:rPr>
                <w:rFonts w:ascii="Times New Roman" w:eastAsia="宋体" w:hAnsi="宋体" w:cs="宋体" w:hint="eastAsia"/>
                <w:sz w:val="24"/>
                <w:szCs w:val="24"/>
              </w:rPr>
              <w:t>亩或公顷）</w:t>
            </w: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占比（</w:t>
            </w:r>
            <w:r w:rsidRPr="00162241">
              <w:rPr>
                <w:rFonts w:ascii="Times New Roman" w:eastAsia="宋体" w:hAnsi="Times New Roman"/>
                <w:sz w:val="24"/>
                <w:szCs w:val="24"/>
              </w:rPr>
              <w:t>%</w:t>
            </w:r>
            <w:r w:rsidRPr="00162241">
              <w:rPr>
                <w:rFonts w:ascii="Times New Roman" w:eastAsia="宋体" w:hAnsi="宋体" w:cs="宋体" w:hint="eastAsia"/>
                <w:sz w:val="24"/>
                <w:szCs w:val="24"/>
              </w:rPr>
              <w:t>）</w:t>
            </w: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Times New Roman"/>
                <w:sz w:val="24"/>
                <w:szCs w:val="24"/>
              </w:rPr>
              <w:t>N-P</w:t>
            </w:r>
            <w:r w:rsidRPr="00162241">
              <w:rPr>
                <w:rFonts w:ascii="Times New Roman" w:eastAsia="宋体" w:hAnsi="Times New Roman"/>
                <w:sz w:val="24"/>
                <w:szCs w:val="24"/>
                <w:vertAlign w:val="subscript"/>
              </w:rPr>
              <w:t>2</w:t>
            </w:r>
            <w:r w:rsidRPr="00162241">
              <w:rPr>
                <w:rFonts w:ascii="Times New Roman" w:eastAsia="宋体" w:hAnsi="Times New Roman"/>
                <w:sz w:val="24"/>
                <w:szCs w:val="24"/>
              </w:rPr>
              <w:t>O</w:t>
            </w:r>
            <w:r w:rsidRPr="00162241">
              <w:rPr>
                <w:rFonts w:ascii="Times New Roman" w:eastAsia="宋体" w:hAnsi="Times New Roman"/>
                <w:sz w:val="24"/>
                <w:szCs w:val="24"/>
                <w:vertAlign w:val="subscript"/>
              </w:rPr>
              <w:t>5</w:t>
            </w:r>
            <w:r w:rsidRPr="00162241">
              <w:rPr>
                <w:rFonts w:ascii="Times New Roman" w:eastAsia="宋体" w:hAnsi="Times New Roman"/>
                <w:sz w:val="24"/>
                <w:szCs w:val="24"/>
              </w:rPr>
              <w:t>-K</w:t>
            </w:r>
            <w:r w:rsidRPr="00162241">
              <w:rPr>
                <w:rFonts w:ascii="Times New Roman" w:eastAsia="宋体" w:hAnsi="Times New Roman"/>
                <w:sz w:val="24"/>
                <w:szCs w:val="24"/>
                <w:vertAlign w:val="subscript"/>
              </w:rPr>
              <w:t>2</w:t>
            </w:r>
            <w:r w:rsidRPr="00162241">
              <w:rPr>
                <w:rFonts w:ascii="Times New Roman" w:eastAsia="宋体" w:hAnsi="Times New Roman"/>
                <w:sz w:val="24"/>
                <w:szCs w:val="24"/>
              </w:rPr>
              <w:t>O</w:t>
            </w:r>
            <w:r w:rsidRPr="00162241">
              <w:rPr>
                <w:rFonts w:ascii="Times New Roman" w:eastAsia="宋体" w:hAnsi="宋体" w:cs="宋体" w:hint="eastAsia"/>
                <w:sz w:val="24"/>
                <w:szCs w:val="24"/>
              </w:rPr>
              <w:t>比例</w:t>
            </w: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微量元素种类及含量</w:t>
            </w: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肥料品牌名称</w:t>
            </w: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宋体"/>
                <w:sz w:val="24"/>
                <w:szCs w:val="24"/>
              </w:rPr>
            </w:pPr>
            <w:r w:rsidRPr="00162241">
              <w:rPr>
                <w:rFonts w:ascii="Times New Roman" w:eastAsia="宋体" w:hAnsi="宋体" w:cs="宋体" w:hint="eastAsia"/>
                <w:sz w:val="24"/>
                <w:szCs w:val="24"/>
              </w:rPr>
              <w:t>费用</w:t>
            </w:r>
          </w:p>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（元</w:t>
            </w:r>
            <w:r w:rsidRPr="00162241">
              <w:rPr>
                <w:rFonts w:ascii="Times New Roman" w:eastAsia="宋体" w:hAnsi="Times New Roman"/>
                <w:sz w:val="24"/>
                <w:szCs w:val="24"/>
              </w:rPr>
              <w:t>/</w:t>
            </w:r>
            <w:r w:rsidRPr="00162241">
              <w:rPr>
                <w:rFonts w:ascii="Times New Roman" w:eastAsia="宋体" w:hAnsi="宋体" w:cs="宋体" w:hint="eastAsia"/>
                <w:sz w:val="24"/>
                <w:szCs w:val="24"/>
              </w:rPr>
              <w:t>亩或公顷）</w:t>
            </w:r>
          </w:p>
        </w:tc>
      </w:tr>
      <w:tr w:rsidR="002B002A" w:rsidRPr="00541269" w:rsidTr="00761F5A">
        <w:trPr>
          <w:jc w:val="center"/>
        </w:trPr>
        <w:tc>
          <w:tcPr>
            <w:tcW w:w="705" w:type="dxa"/>
            <w:vMerge w:val="restart"/>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基肥</w:t>
            </w: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有机肥料</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Times New Roman"/>
                <w:sz w:val="24"/>
                <w:szCs w:val="24"/>
              </w:rPr>
              <w:t>——</w:t>
            </w: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Times New Roman"/>
                <w:sz w:val="24"/>
                <w:szCs w:val="24"/>
              </w:rPr>
              <w:t>——</w:t>
            </w: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复合</w:t>
            </w:r>
            <w:r w:rsidRPr="00162241">
              <w:rPr>
                <w:rFonts w:ascii="Times New Roman" w:eastAsia="宋体" w:hAnsi="宋体"/>
                <w:sz w:val="24"/>
                <w:szCs w:val="24"/>
              </w:rPr>
              <w:t>/</w:t>
            </w:r>
            <w:r w:rsidRPr="00162241">
              <w:rPr>
                <w:rFonts w:ascii="Times New Roman" w:eastAsia="宋体" w:hAnsi="宋体" w:cs="宋体" w:hint="eastAsia"/>
                <w:sz w:val="24"/>
                <w:szCs w:val="24"/>
              </w:rPr>
              <w:t>混肥</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缓释肥料</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控释肥料</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restart"/>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种肥</w:t>
            </w: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有机肥料</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Times New Roman"/>
                <w:sz w:val="24"/>
                <w:szCs w:val="24"/>
              </w:rPr>
              <w:t>——</w:t>
            </w: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Times New Roman"/>
                <w:sz w:val="24"/>
                <w:szCs w:val="24"/>
              </w:rPr>
              <w:t>——</w:t>
            </w: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复合</w:t>
            </w:r>
            <w:r w:rsidRPr="00162241">
              <w:rPr>
                <w:rFonts w:ascii="Times New Roman" w:eastAsia="宋体" w:hAnsi="宋体"/>
                <w:sz w:val="24"/>
                <w:szCs w:val="24"/>
              </w:rPr>
              <w:t>/</w:t>
            </w:r>
            <w:r w:rsidRPr="00162241">
              <w:rPr>
                <w:rFonts w:ascii="Times New Roman" w:eastAsia="宋体" w:hAnsi="宋体" w:cs="宋体" w:hint="eastAsia"/>
                <w:sz w:val="24"/>
                <w:szCs w:val="24"/>
              </w:rPr>
              <w:t>混肥</w:t>
            </w:r>
          </w:p>
        </w:tc>
        <w:tc>
          <w:tcPr>
            <w:tcW w:w="1446" w:type="dxa"/>
            <w:vAlign w:val="center"/>
          </w:tcPr>
          <w:p w:rsidR="002B002A" w:rsidRDefault="002B002A" w:rsidP="002B002A">
            <w:pPr>
              <w:pStyle w:val="a3"/>
              <w:spacing w:after="0" w:line="340" w:lineRule="exact"/>
              <w:ind w:firstLineChars="0" w:firstLine="0"/>
              <w:jc w:val="center"/>
              <w:rPr>
                <w:rFonts w:ascii="Times New Roman" w:eastAsia="宋体" w:hAnsi="Times New Roman"/>
                <w:sz w:val="24"/>
                <w:szCs w:val="24"/>
              </w:rPr>
            </w:pPr>
            <w:r>
              <w:rPr>
                <w:rFonts w:ascii="Times New Roman" w:eastAsia="宋体" w:hAnsi="Times New Roman" w:cs="宋体" w:hint="eastAsia"/>
                <w:sz w:val="24"/>
                <w:szCs w:val="24"/>
              </w:rPr>
              <w:t>尿素</w:t>
            </w:r>
            <w:r>
              <w:rPr>
                <w:rFonts w:ascii="Times New Roman" w:eastAsia="宋体" w:hAnsi="Times New Roman"/>
                <w:sz w:val="24"/>
                <w:szCs w:val="24"/>
              </w:rPr>
              <w:t>10Kg</w:t>
            </w:r>
          </w:p>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Pr>
                <w:rFonts w:ascii="Times New Roman" w:eastAsia="宋体" w:hAnsi="Times New Roman" w:cs="宋体" w:hint="eastAsia"/>
                <w:sz w:val="24"/>
                <w:szCs w:val="24"/>
              </w:rPr>
              <w:t>二胺</w:t>
            </w:r>
            <w:r>
              <w:rPr>
                <w:rFonts w:ascii="Times New Roman" w:eastAsia="宋体" w:hAnsi="Times New Roman"/>
                <w:sz w:val="24"/>
                <w:szCs w:val="24"/>
              </w:rPr>
              <w:t>30Kg</w:t>
            </w: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Pr>
                <w:rFonts w:ascii="Times New Roman" w:eastAsia="宋体" w:hAnsi="Times New Roman" w:cs="宋体" w:hint="eastAsia"/>
                <w:sz w:val="24"/>
                <w:szCs w:val="24"/>
              </w:rPr>
              <w:t>尿素和二胺</w:t>
            </w: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缓释肥料</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控释肥料</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restart"/>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追肥</w:t>
            </w:r>
            <w:r w:rsidRPr="00162241">
              <w:rPr>
                <w:rFonts w:ascii="Times New Roman" w:eastAsia="宋体" w:hAnsi="Times New Roman"/>
                <w:sz w:val="24"/>
                <w:szCs w:val="24"/>
              </w:rPr>
              <w:t>1</w:t>
            </w: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有机肥料</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Times New Roman"/>
                <w:sz w:val="24"/>
                <w:szCs w:val="24"/>
              </w:rPr>
              <w:t>——</w:t>
            </w: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Times New Roman"/>
                <w:sz w:val="24"/>
                <w:szCs w:val="24"/>
              </w:rPr>
              <w:t>——</w:t>
            </w: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复合</w:t>
            </w:r>
            <w:r w:rsidRPr="00162241">
              <w:rPr>
                <w:rFonts w:ascii="Times New Roman" w:eastAsia="宋体" w:hAnsi="宋体"/>
                <w:sz w:val="24"/>
                <w:szCs w:val="24"/>
              </w:rPr>
              <w:t>/</w:t>
            </w:r>
            <w:r w:rsidRPr="00162241">
              <w:rPr>
                <w:rFonts w:ascii="Times New Roman" w:eastAsia="宋体" w:hAnsi="宋体" w:cs="宋体" w:hint="eastAsia"/>
                <w:sz w:val="24"/>
                <w:szCs w:val="24"/>
              </w:rPr>
              <w:t>混肥</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缓释肥料</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控释肥料</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宋体"/>
                <w:sz w:val="24"/>
                <w:szCs w:val="24"/>
              </w:rPr>
            </w:pPr>
            <w:r w:rsidRPr="00162241">
              <w:rPr>
                <w:rFonts w:ascii="Times New Roman" w:eastAsia="宋体" w:hAnsi="宋体" w:cs="宋体" w:hint="eastAsia"/>
                <w:sz w:val="24"/>
                <w:szCs w:val="24"/>
              </w:rPr>
              <w:t>尿素</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宋体"/>
                <w:sz w:val="24"/>
                <w:szCs w:val="24"/>
              </w:rPr>
            </w:pPr>
            <w:r w:rsidRPr="00162241">
              <w:rPr>
                <w:rFonts w:ascii="Times New Roman" w:eastAsia="宋体" w:hAnsi="宋体" w:cs="宋体" w:hint="eastAsia"/>
                <w:sz w:val="24"/>
                <w:szCs w:val="24"/>
              </w:rPr>
              <w:t>其它</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restart"/>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追肥</w:t>
            </w:r>
            <w:r w:rsidRPr="00162241">
              <w:rPr>
                <w:rFonts w:ascii="Times New Roman" w:eastAsia="宋体" w:hAnsi="Times New Roman"/>
                <w:sz w:val="24"/>
                <w:szCs w:val="24"/>
              </w:rPr>
              <w:t>2</w:t>
            </w: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有机肥料</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Times New Roman"/>
                <w:sz w:val="24"/>
                <w:szCs w:val="24"/>
              </w:rPr>
              <w:t>——</w:t>
            </w: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Times New Roman"/>
                <w:sz w:val="24"/>
                <w:szCs w:val="24"/>
              </w:rPr>
              <w:t>——</w:t>
            </w: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复合</w:t>
            </w:r>
            <w:r w:rsidRPr="00162241">
              <w:rPr>
                <w:rFonts w:ascii="Times New Roman" w:eastAsia="宋体" w:hAnsi="宋体"/>
                <w:sz w:val="24"/>
                <w:szCs w:val="24"/>
              </w:rPr>
              <w:t>/</w:t>
            </w:r>
            <w:r w:rsidRPr="00162241">
              <w:rPr>
                <w:rFonts w:ascii="Times New Roman" w:eastAsia="宋体" w:hAnsi="宋体" w:cs="宋体" w:hint="eastAsia"/>
                <w:sz w:val="24"/>
                <w:szCs w:val="24"/>
              </w:rPr>
              <w:t>混肥</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缓释肥料</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r w:rsidRPr="00162241">
              <w:rPr>
                <w:rFonts w:ascii="Times New Roman" w:eastAsia="宋体" w:hAnsi="宋体" w:cs="宋体" w:hint="eastAsia"/>
                <w:sz w:val="24"/>
                <w:szCs w:val="24"/>
              </w:rPr>
              <w:t>控释肥料</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宋体"/>
                <w:sz w:val="24"/>
                <w:szCs w:val="24"/>
              </w:rPr>
            </w:pPr>
            <w:r w:rsidRPr="00162241">
              <w:rPr>
                <w:rFonts w:ascii="Times New Roman" w:eastAsia="宋体" w:hAnsi="宋体" w:cs="宋体" w:hint="eastAsia"/>
                <w:sz w:val="24"/>
                <w:szCs w:val="24"/>
              </w:rPr>
              <w:t>尿素</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r w:rsidR="002B002A" w:rsidRPr="00541269" w:rsidTr="00761F5A">
        <w:trPr>
          <w:jc w:val="center"/>
        </w:trPr>
        <w:tc>
          <w:tcPr>
            <w:tcW w:w="705" w:type="dxa"/>
            <w:vMerge/>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253" w:type="dxa"/>
            <w:vAlign w:val="center"/>
          </w:tcPr>
          <w:p w:rsidR="002B002A" w:rsidRPr="00162241" w:rsidRDefault="002B002A" w:rsidP="002B002A">
            <w:pPr>
              <w:pStyle w:val="a3"/>
              <w:spacing w:after="0" w:line="340" w:lineRule="exact"/>
              <w:ind w:firstLineChars="0" w:firstLine="0"/>
              <w:jc w:val="center"/>
              <w:rPr>
                <w:rFonts w:ascii="Times New Roman" w:eastAsia="宋体" w:hAnsi="宋体"/>
                <w:sz w:val="24"/>
                <w:szCs w:val="24"/>
              </w:rPr>
            </w:pPr>
            <w:r w:rsidRPr="00162241">
              <w:rPr>
                <w:rFonts w:ascii="Times New Roman" w:eastAsia="宋体" w:hAnsi="宋体" w:cs="宋体" w:hint="eastAsia"/>
                <w:sz w:val="24"/>
                <w:szCs w:val="24"/>
              </w:rPr>
              <w:t>其它</w:t>
            </w:r>
          </w:p>
        </w:tc>
        <w:tc>
          <w:tcPr>
            <w:tcW w:w="14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55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770"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046"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977" w:type="dxa"/>
            <w:vAlign w:val="center"/>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c>
          <w:tcPr>
            <w:tcW w:w="1395" w:type="dxa"/>
          </w:tcPr>
          <w:p w:rsidR="002B002A" w:rsidRPr="00162241" w:rsidRDefault="002B002A" w:rsidP="002B002A">
            <w:pPr>
              <w:pStyle w:val="a3"/>
              <w:spacing w:after="0" w:line="340" w:lineRule="exact"/>
              <w:ind w:firstLineChars="0" w:firstLine="0"/>
              <w:jc w:val="center"/>
              <w:rPr>
                <w:rFonts w:ascii="Times New Roman" w:eastAsia="宋体" w:hAnsi="Times New Roman"/>
                <w:sz w:val="24"/>
                <w:szCs w:val="24"/>
              </w:rPr>
            </w:pPr>
          </w:p>
        </w:tc>
      </w:tr>
    </w:tbl>
    <w:p w:rsidR="002B002A" w:rsidRPr="00541269" w:rsidRDefault="002B002A" w:rsidP="002B002A">
      <w:pPr>
        <w:pStyle w:val="a3"/>
        <w:spacing w:after="0" w:line="340" w:lineRule="exact"/>
        <w:ind w:firstLineChars="0" w:firstLine="0"/>
        <w:rPr>
          <w:rFonts w:ascii="Times New Roman" w:eastAsia="宋体" w:hAnsi="Times New Roman"/>
          <w:sz w:val="21"/>
          <w:szCs w:val="21"/>
        </w:rPr>
      </w:pPr>
      <w:r w:rsidRPr="00541269">
        <w:rPr>
          <w:rFonts w:ascii="Times New Roman" w:eastAsia="宋体" w:hAnsi="宋体" w:cs="宋体" w:hint="eastAsia"/>
          <w:sz w:val="21"/>
          <w:szCs w:val="21"/>
        </w:rPr>
        <w:t>注：若追肥次数超过</w:t>
      </w:r>
      <w:r w:rsidRPr="00541269">
        <w:rPr>
          <w:rFonts w:ascii="Times New Roman" w:eastAsia="宋体" w:hAnsi="Times New Roman"/>
          <w:sz w:val="21"/>
          <w:szCs w:val="21"/>
        </w:rPr>
        <w:t>3</w:t>
      </w:r>
      <w:r w:rsidRPr="00541269">
        <w:rPr>
          <w:rFonts w:ascii="Times New Roman" w:eastAsia="宋体" w:hAnsi="宋体" w:cs="宋体" w:hint="eastAsia"/>
          <w:sz w:val="21"/>
          <w:szCs w:val="21"/>
        </w:rPr>
        <w:t>次，请另附表格注明。</w:t>
      </w:r>
    </w:p>
    <w:p w:rsidR="002B002A" w:rsidRDefault="002B002A" w:rsidP="002B002A">
      <w:pPr>
        <w:pStyle w:val="a3"/>
        <w:spacing w:after="0" w:line="340" w:lineRule="exact"/>
        <w:ind w:firstLineChars="0" w:firstLine="0"/>
        <w:rPr>
          <w:rFonts w:ascii="Times New Roman" w:eastAsia="宋体" w:hAnsi="宋体"/>
          <w:sz w:val="24"/>
          <w:szCs w:val="24"/>
        </w:rPr>
      </w:pPr>
      <w:r w:rsidRPr="00541269">
        <w:rPr>
          <w:rFonts w:ascii="Times New Roman" w:eastAsia="宋体" w:hAnsi="Times New Roman"/>
          <w:sz w:val="24"/>
          <w:szCs w:val="24"/>
        </w:rPr>
        <w:t>16</w:t>
      </w:r>
      <w:r w:rsidRPr="00541269">
        <w:rPr>
          <w:rFonts w:ascii="Times New Roman" w:eastAsia="宋体" w:hAnsi="宋体" w:cs="宋体" w:hint="eastAsia"/>
          <w:sz w:val="24"/>
          <w:szCs w:val="24"/>
        </w:rPr>
        <w:t>、玉米产量：</w:t>
      </w:r>
      <w:r w:rsidRPr="00541269">
        <w:rPr>
          <w:rFonts w:ascii="Times New Roman" w:eastAsia="宋体" w:hAnsi="Times New Roman"/>
          <w:sz w:val="24"/>
          <w:szCs w:val="24"/>
        </w:rPr>
        <w:t>_______</w:t>
      </w:r>
      <w:r>
        <w:rPr>
          <w:rFonts w:ascii="Times New Roman" w:eastAsia="宋体" w:hAnsi="Times New Roman"/>
          <w:sz w:val="24"/>
          <w:szCs w:val="24"/>
        </w:rPr>
        <w:t>500</w:t>
      </w:r>
      <w:r w:rsidRPr="00541269">
        <w:rPr>
          <w:rFonts w:ascii="Times New Roman" w:eastAsia="宋体" w:hAnsi="Times New Roman"/>
          <w:sz w:val="24"/>
          <w:szCs w:val="24"/>
        </w:rPr>
        <w:t>____</w:t>
      </w:r>
      <w:r w:rsidRPr="00541269">
        <w:rPr>
          <w:rFonts w:ascii="Times New Roman" w:eastAsia="宋体" w:hAnsi="宋体" w:cs="宋体" w:hint="eastAsia"/>
          <w:sz w:val="24"/>
          <w:szCs w:val="24"/>
        </w:rPr>
        <w:t>公斤</w:t>
      </w:r>
      <w:r w:rsidRPr="00541269">
        <w:rPr>
          <w:rFonts w:ascii="Times New Roman" w:eastAsia="宋体" w:hAnsi="Times New Roman"/>
          <w:sz w:val="24"/>
          <w:szCs w:val="24"/>
        </w:rPr>
        <w:t>/</w:t>
      </w:r>
      <w:r w:rsidRPr="00541269">
        <w:rPr>
          <w:rFonts w:ascii="Times New Roman" w:eastAsia="宋体" w:hAnsi="宋体" w:cs="宋体" w:hint="eastAsia"/>
          <w:sz w:val="24"/>
          <w:szCs w:val="24"/>
        </w:rPr>
        <w:t>亩；收购单价：</w:t>
      </w:r>
      <w:r w:rsidRPr="00541269">
        <w:rPr>
          <w:rFonts w:ascii="Times New Roman" w:eastAsia="宋体" w:hAnsi="Times New Roman"/>
          <w:sz w:val="24"/>
          <w:szCs w:val="24"/>
        </w:rPr>
        <w:t>__</w:t>
      </w:r>
      <w:r>
        <w:rPr>
          <w:rFonts w:ascii="Times New Roman" w:eastAsia="宋体" w:hAnsi="Times New Roman"/>
          <w:sz w:val="24"/>
          <w:szCs w:val="24"/>
        </w:rPr>
        <w:t>1.5</w:t>
      </w:r>
      <w:r w:rsidRPr="00541269">
        <w:rPr>
          <w:rFonts w:ascii="Times New Roman" w:eastAsia="宋体" w:hAnsi="Times New Roman"/>
          <w:sz w:val="24"/>
          <w:szCs w:val="24"/>
        </w:rPr>
        <w:t>________</w:t>
      </w:r>
      <w:r w:rsidRPr="00541269">
        <w:rPr>
          <w:rFonts w:ascii="Times New Roman" w:eastAsia="宋体" w:hAnsi="宋体" w:cs="宋体" w:hint="eastAsia"/>
          <w:sz w:val="24"/>
          <w:szCs w:val="24"/>
        </w:rPr>
        <w:t>元</w:t>
      </w:r>
      <w:r w:rsidRPr="00541269">
        <w:rPr>
          <w:rFonts w:ascii="Times New Roman" w:eastAsia="宋体" w:hAnsi="Times New Roman"/>
          <w:sz w:val="24"/>
          <w:szCs w:val="24"/>
        </w:rPr>
        <w:t>/</w:t>
      </w:r>
      <w:r w:rsidRPr="00541269">
        <w:rPr>
          <w:rFonts w:ascii="Times New Roman" w:eastAsia="宋体" w:hAnsi="宋体" w:cs="宋体" w:hint="eastAsia"/>
          <w:sz w:val="24"/>
          <w:szCs w:val="24"/>
        </w:rPr>
        <w:t>公斤；总收入：</w:t>
      </w:r>
      <w:r w:rsidRPr="00541269">
        <w:rPr>
          <w:rFonts w:ascii="Times New Roman" w:eastAsia="宋体" w:hAnsi="Times New Roman"/>
          <w:sz w:val="24"/>
          <w:szCs w:val="24"/>
        </w:rPr>
        <w:t>______</w:t>
      </w:r>
      <w:r>
        <w:rPr>
          <w:rFonts w:ascii="Times New Roman" w:eastAsia="宋体" w:hAnsi="Times New Roman"/>
          <w:sz w:val="24"/>
          <w:szCs w:val="24"/>
        </w:rPr>
        <w:t>750</w:t>
      </w:r>
      <w:r w:rsidRPr="00541269">
        <w:rPr>
          <w:rFonts w:ascii="Times New Roman" w:eastAsia="宋体" w:hAnsi="Times New Roman"/>
          <w:sz w:val="24"/>
          <w:szCs w:val="24"/>
        </w:rPr>
        <w:t>_____</w:t>
      </w:r>
      <w:r w:rsidRPr="00541269">
        <w:rPr>
          <w:rFonts w:ascii="Times New Roman" w:eastAsia="宋体" w:hAnsi="宋体" w:cs="宋体" w:hint="eastAsia"/>
          <w:sz w:val="24"/>
          <w:szCs w:val="24"/>
        </w:rPr>
        <w:t>元</w:t>
      </w:r>
      <w:r w:rsidRPr="00541269">
        <w:rPr>
          <w:rFonts w:ascii="Times New Roman" w:eastAsia="宋体" w:hAnsi="Times New Roman"/>
          <w:sz w:val="24"/>
          <w:szCs w:val="24"/>
        </w:rPr>
        <w:t>/</w:t>
      </w:r>
      <w:r w:rsidRPr="00541269">
        <w:rPr>
          <w:rFonts w:ascii="Times New Roman" w:eastAsia="宋体" w:hAnsi="宋体" w:cs="宋体" w:hint="eastAsia"/>
          <w:sz w:val="24"/>
          <w:szCs w:val="24"/>
        </w:rPr>
        <w:t>亩或元</w:t>
      </w:r>
      <w:r w:rsidRPr="00541269">
        <w:rPr>
          <w:rFonts w:ascii="Times New Roman" w:eastAsia="宋体" w:hAnsi="Times New Roman"/>
          <w:sz w:val="24"/>
          <w:szCs w:val="24"/>
        </w:rPr>
        <w:t>/</w:t>
      </w:r>
      <w:r w:rsidRPr="00541269">
        <w:rPr>
          <w:rFonts w:ascii="Times New Roman" w:eastAsia="宋体" w:hAnsi="宋体" w:cs="宋体" w:hint="eastAsia"/>
          <w:sz w:val="24"/>
          <w:szCs w:val="24"/>
        </w:rPr>
        <w:t>公顷。</w:t>
      </w:r>
    </w:p>
    <w:p w:rsidR="002B002A" w:rsidRPr="00F70D1A" w:rsidRDefault="002B002A" w:rsidP="002B002A">
      <w:pPr>
        <w:pStyle w:val="a3"/>
        <w:pBdr>
          <w:bottom w:val="single" w:sz="6" w:space="16" w:color="auto"/>
        </w:pBdr>
        <w:spacing w:after="0" w:line="340" w:lineRule="exact"/>
        <w:ind w:firstLineChars="0" w:firstLine="0"/>
        <w:rPr>
          <w:rFonts w:ascii="Times New Roman" w:eastAsia="宋体" w:hAnsi="宋体"/>
          <w:sz w:val="24"/>
          <w:szCs w:val="24"/>
        </w:rPr>
      </w:pPr>
      <w:r>
        <w:rPr>
          <w:rFonts w:ascii="Times New Roman" w:eastAsia="宋体" w:hAnsi="宋体"/>
          <w:sz w:val="24"/>
          <w:szCs w:val="24"/>
        </w:rPr>
        <w:t>17</w:t>
      </w:r>
      <w:r>
        <w:rPr>
          <w:rFonts w:ascii="Times New Roman" w:eastAsia="宋体" w:hAnsi="宋体" w:cs="宋体" w:hint="eastAsia"/>
          <w:sz w:val="24"/>
          <w:szCs w:val="24"/>
        </w:rPr>
        <w:t>、其它事项：</w:t>
      </w:r>
    </w:p>
    <w:p w:rsidR="002B002A" w:rsidRDefault="002B002A" w:rsidP="002B002A">
      <w:pPr>
        <w:spacing w:before="200" w:line="320" w:lineRule="exact"/>
        <w:jc w:val="center"/>
        <w:rPr>
          <w:rFonts w:ascii="黑体" w:eastAsia="黑体" w:hAnsi="黑体"/>
          <w:b/>
          <w:sz w:val="30"/>
          <w:szCs w:val="30"/>
        </w:rPr>
      </w:pPr>
      <w:r>
        <w:rPr>
          <w:rFonts w:ascii="黑体" w:eastAsia="黑体" w:hAnsi="黑体" w:hint="eastAsia"/>
          <w:b/>
          <w:sz w:val="30"/>
          <w:szCs w:val="30"/>
        </w:rPr>
        <w:lastRenderedPageBreak/>
        <w:t>关于玉米一次性施肥情况的调查问卷</w:t>
      </w:r>
    </w:p>
    <w:p w:rsidR="002B002A" w:rsidRDefault="002B002A" w:rsidP="002B002A">
      <w:pPr>
        <w:spacing w:after="0" w:line="320" w:lineRule="exact"/>
        <w:rPr>
          <w:rFonts w:ascii="Times New Roman" w:eastAsia="宋体" w:hAnsi="Times New Roman"/>
          <w:sz w:val="24"/>
          <w:szCs w:val="24"/>
        </w:rPr>
      </w:pPr>
      <w:r>
        <w:rPr>
          <w:rFonts w:ascii="Times New Roman" w:eastAsia="宋体" w:hAnsi="Times New Roman"/>
          <w:sz w:val="24"/>
          <w:szCs w:val="24"/>
        </w:rPr>
        <w:t>1</w:t>
      </w:r>
      <w:r>
        <w:rPr>
          <w:rFonts w:ascii="Times New Roman" w:eastAsia="宋体" w:hAnsi="宋体" w:hint="eastAsia"/>
          <w:sz w:val="24"/>
          <w:szCs w:val="24"/>
        </w:rPr>
        <w:t>、</w:t>
      </w:r>
      <w:r>
        <w:rPr>
          <w:rFonts w:ascii="Times New Roman" w:eastAsia="宋体" w:hAnsi="宋体" w:hint="eastAsia"/>
          <w:b/>
          <w:sz w:val="24"/>
          <w:szCs w:val="24"/>
        </w:rPr>
        <w:t>调查时间</w:t>
      </w:r>
      <w:r>
        <w:rPr>
          <w:rFonts w:ascii="Times New Roman" w:eastAsia="宋体" w:hAnsi="宋体" w:hint="eastAsia"/>
          <w:sz w:val="24"/>
          <w:szCs w:val="24"/>
        </w:rPr>
        <w:t>：</w:t>
      </w:r>
      <w:r>
        <w:rPr>
          <w:rFonts w:ascii="Times New Roman" w:eastAsia="宋体" w:hAnsi="Times New Roman" w:hint="eastAsia"/>
          <w:sz w:val="24"/>
          <w:szCs w:val="24"/>
          <w:u w:val="single"/>
        </w:rPr>
        <w:t>2017</w:t>
      </w:r>
      <w:r>
        <w:rPr>
          <w:rFonts w:ascii="Times New Roman" w:eastAsia="宋体" w:hAnsi="宋体" w:hint="eastAsia"/>
          <w:sz w:val="24"/>
          <w:szCs w:val="24"/>
          <w:u w:val="single"/>
        </w:rPr>
        <w:t>年</w:t>
      </w:r>
      <w:r>
        <w:rPr>
          <w:rFonts w:ascii="Times New Roman" w:eastAsia="宋体" w:hAnsi="Times New Roman" w:hint="eastAsia"/>
          <w:sz w:val="24"/>
          <w:szCs w:val="24"/>
          <w:u w:val="single"/>
        </w:rPr>
        <w:t>3</w:t>
      </w:r>
      <w:r>
        <w:rPr>
          <w:rFonts w:ascii="Times New Roman" w:eastAsia="宋体" w:hAnsi="宋体" w:hint="eastAsia"/>
          <w:sz w:val="24"/>
          <w:szCs w:val="24"/>
          <w:u w:val="single"/>
        </w:rPr>
        <w:t>月</w:t>
      </w:r>
      <w:r>
        <w:rPr>
          <w:rFonts w:ascii="Times New Roman" w:eastAsia="宋体" w:hAnsi="Times New Roman" w:hint="eastAsia"/>
          <w:sz w:val="24"/>
          <w:szCs w:val="24"/>
          <w:u w:val="single"/>
        </w:rPr>
        <w:t>17</w:t>
      </w:r>
      <w:r>
        <w:rPr>
          <w:rFonts w:ascii="Times New Roman" w:eastAsia="宋体" w:hAnsi="宋体" w:hint="eastAsia"/>
          <w:sz w:val="24"/>
          <w:szCs w:val="24"/>
          <w:u w:val="single"/>
        </w:rPr>
        <w:t>日</w:t>
      </w:r>
    </w:p>
    <w:p w:rsidR="002B002A" w:rsidRDefault="002B002A" w:rsidP="002B002A">
      <w:pPr>
        <w:spacing w:after="0" w:line="320" w:lineRule="exact"/>
        <w:rPr>
          <w:rFonts w:ascii="Times New Roman" w:eastAsia="宋体" w:hAnsi="Times New Roman"/>
          <w:color w:val="FF0000"/>
          <w:sz w:val="24"/>
          <w:szCs w:val="24"/>
          <w:u w:val="single"/>
        </w:rPr>
      </w:pPr>
      <w:r>
        <w:rPr>
          <w:rFonts w:ascii="Times New Roman" w:eastAsia="宋体" w:hAnsi="Times New Roman"/>
          <w:sz w:val="24"/>
          <w:szCs w:val="24"/>
        </w:rPr>
        <w:t>2</w:t>
      </w:r>
      <w:r>
        <w:rPr>
          <w:rFonts w:ascii="Times New Roman" w:eastAsia="宋体" w:hAnsi="宋体" w:hint="eastAsia"/>
          <w:sz w:val="24"/>
          <w:szCs w:val="24"/>
        </w:rPr>
        <w:t>、</w:t>
      </w:r>
      <w:r>
        <w:rPr>
          <w:rFonts w:ascii="Times New Roman" w:eastAsia="宋体" w:hAnsi="宋体" w:hint="eastAsia"/>
          <w:b/>
          <w:sz w:val="24"/>
          <w:szCs w:val="24"/>
        </w:rPr>
        <w:t>调查地点</w:t>
      </w:r>
      <w:r>
        <w:rPr>
          <w:rFonts w:ascii="Times New Roman" w:eastAsia="宋体" w:hAnsi="宋体" w:hint="eastAsia"/>
          <w:sz w:val="24"/>
          <w:szCs w:val="24"/>
        </w:rPr>
        <w:t>：</w:t>
      </w:r>
      <w:r>
        <w:rPr>
          <w:rFonts w:ascii="Times New Roman" w:eastAsia="宋体" w:hAnsi="Times New Roman" w:hint="eastAsia"/>
          <w:sz w:val="24"/>
          <w:szCs w:val="24"/>
          <w:u w:val="single"/>
        </w:rPr>
        <w:t>山东</w:t>
      </w:r>
      <w:r>
        <w:rPr>
          <w:rFonts w:ascii="Times New Roman" w:eastAsia="宋体" w:hAnsi="宋体" w:hint="eastAsia"/>
          <w:sz w:val="24"/>
          <w:szCs w:val="24"/>
          <w:u w:val="single"/>
        </w:rPr>
        <w:t>省</w:t>
      </w:r>
      <w:r>
        <w:rPr>
          <w:rFonts w:ascii="Times New Roman" w:eastAsia="宋体" w:hAnsi="Times New Roman" w:hint="eastAsia"/>
          <w:sz w:val="24"/>
          <w:szCs w:val="24"/>
          <w:u w:val="single"/>
        </w:rPr>
        <w:t>德州</w:t>
      </w:r>
      <w:r>
        <w:rPr>
          <w:rFonts w:ascii="Times New Roman" w:eastAsia="宋体" w:hAnsi="宋体" w:hint="eastAsia"/>
          <w:sz w:val="24"/>
          <w:szCs w:val="24"/>
          <w:u w:val="single"/>
        </w:rPr>
        <w:t>市（区）</w:t>
      </w:r>
      <w:r>
        <w:rPr>
          <w:rFonts w:ascii="Times New Roman" w:eastAsia="宋体" w:hAnsi="Times New Roman" w:hint="eastAsia"/>
          <w:sz w:val="24"/>
          <w:szCs w:val="24"/>
          <w:u w:val="single"/>
        </w:rPr>
        <w:t>乐陵</w:t>
      </w:r>
      <w:r>
        <w:rPr>
          <w:rFonts w:ascii="Times New Roman" w:eastAsia="宋体" w:hAnsi="宋体" w:hint="eastAsia"/>
          <w:sz w:val="24"/>
          <w:szCs w:val="24"/>
          <w:u w:val="single"/>
        </w:rPr>
        <w:t>市</w:t>
      </w:r>
      <w:r>
        <w:rPr>
          <w:rFonts w:ascii="Times New Roman" w:eastAsia="宋体" w:hAnsi="Times New Roman" w:hint="eastAsia"/>
          <w:sz w:val="24"/>
          <w:szCs w:val="24"/>
          <w:u w:val="single"/>
        </w:rPr>
        <w:t>花园镇小高</w:t>
      </w:r>
      <w:r>
        <w:rPr>
          <w:rFonts w:ascii="Times New Roman" w:eastAsia="宋体" w:hAnsi="宋体" w:hint="eastAsia"/>
          <w:sz w:val="24"/>
          <w:szCs w:val="24"/>
          <w:u w:val="single"/>
        </w:rPr>
        <w:t>村</w:t>
      </w:r>
    </w:p>
    <w:p w:rsidR="002B002A" w:rsidRDefault="002B002A" w:rsidP="002B002A">
      <w:pPr>
        <w:pStyle w:val="1"/>
        <w:spacing w:after="0" w:line="320" w:lineRule="exact"/>
        <w:ind w:firstLineChars="0" w:firstLine="0"/>
        <w:rPr>
          <w:rFonts w:ascii="Times New Roman" w:eastAsia="宋体" w:hAnsi="Times New Roman"/>
          <w:sz w:val="24"/>
          <w:szCs w:val="24"/>
        </w:rPr>
      </w:pPr>
      <w:r>
        <w:rPr>
          <w:rFonts w:ascii="Times New Roman" w:eastAsia="宋体" w:hAnsi="Times New Roman"/>
          <w:sz w:val="24"/>
          <w:szCs w:val="24"/>
        </w:rPr>
        <w:t>3</w:t>
      </w:r>
      <w:r>
        <w:rPr>
          <w:rFonts w:ascii="Times New Roman" w:eastAsia="宋体" w:hAnsi="宋体" w:hint="eastAsia"/>
          <w:sz w:val="24"/>
          <w:szCs w:val="24"/>
        </w:rPr>
        <w:t>、</w:t>
      </w:r>
      <w:r>
        <w:rPr>
          <w:rFonts w:ascii="Times New Roman" w:eastAsia="宋体" w:hAnsi="宋体" w:hint="eastAsia"/>
          <w:b/>
          <w:sz w:val="24"/>
          <w:szCs w:val="24"/>
        </w:rPr>
        <w:t>调查对象</w:t>
      </w:r>
      <w:r>
        <w:rPr>
          <w:rFonts w:ascii="Times New Roman" w:eastAsia="宋体" w:hAnsi="宋体" w:hint="eastAsia"/>
          <w:sz w:val="24"/>
          <w:szCs w:val="24"/>
        </w:rPr>
        <w:t>：</w:t>
      </w:r>
    </w:p>
    <w:p w:rsidR="002B002A" w:rsidRDefault="002B002A" w:rsidP="002B002A">
      <w:pPr>
        <w:spacing w:after="0" w:line="320" w:lineRule="exact"/>
        <w:ind w:firstLineChars="150" w:firstLine="360"/>
        <w:rPr>
          <w:rFonts w:ascii="Times New Roman" w:eastAsia="宋体" w:hAnsi="Times New Roman"/>
          <w:sz w:val="24"/>
          <w:szCs w:val="24"/>
        </w:rPr>
      </w:pPr>
      <w:r>
        <w:rPr>
          <w:rFonts w:ascii="Times New Roman" w:eastAsia="宋体" w:hAnsi="Times New Roman"/>
          <w:sz w:val="24"/>
          <w:szCs w:val="24"/>
        </w:rPr>
        <w:t xml:space="preserve">A. </w:t>
      </w:r>
      <w:r>
        <w:rPr>
          <w:rFonts w:ascii="Times New Roman" w:eastAsia="宋体" w:hAnsi="宋体" w:hint="eastAsia"/>
          <w:sz w:val="24"/>
          <w:szCs w:val="24"/>
        </w:rPr>
        <w:t>农业科研部门</w:t>
      </w:r>
      <w:r>
        <w:rPr>
          <w:rFonts w:ascii="Times New Roman" w:eastAsia="宋体" w:hAnsi="Times New Roman"/>
          <w:sz w:val="24"/>
          <w:szCs w:val="24"/>
        </w:rPr>
        <w:t xml:space="preserve">          B. </w:t>
      </w:r>
      <w:r>
        <w:rPr>
          <w:rFonts w:ascii="Times New Roman" w:eastAsia="宋体" w:hAnsi="宋体" w:hint="eastAsia"/>
          <w:sz w:val="24"/>
          <w:szCs w:val="24"/>
        </w:rPr>
        <w:t>农技推广单位</w:t>
      </w:r>
      <w:r>
        <w:rPr>
          <w:rFonts w:ascii="Times New Roman" w:eastAsia="宋体" w:hAnsi="Times New Roman"/>
          <w:sz w:val="24"/>
          <w:szCs w:val="24"/>
        </w:rPr>
        <w:t xml:space="preserve">          C. </w:t>
      </w:r>
      <w:r>
        <w:rPr>
          <w:rFonts w:ascii="Times New Roman" w:eastAsia="宋体" w:hAnsi="宋体" w:hint="eastAsia"/>
          <w:sz w:val="24"/>
          <w:szCs w:val="24"/>
        </w:rPr>
        <w:t>种植合作社</w:t>
      </w:r>
      <w:r>
        <w:rPr>
          <w:rFonts w:ascii="Times New Roman" w:eastAsia="宋体" w:hAnsi="Times New Roman"/>
          <w:sz w:val="24"/>
          <w:szCs w:val="24"/>
        </w:rPr>
        <w:t xml:space="preserve">          D. </w:t>
      </w:r>
      <w:r>
        <w:rPr>
          <w:rFonts w:ascii="Times New Roman" w:eastAsia="宋体" w:hAnsi="Times New Roman" w:hint="eastAsia"/>
          <w:b/>
          <w:sz w:val="24"/>
          <w:szCs w:val="24"/>
        </w:rPr>
        <w:t>√</w:t>
      </w:r>
      <w:r>
        <w:rPr>
          <w:rFonts w:ascii="Times New Roman" w:eastAsia="宋体" w:hAnsi="宋体" w:hint="eastAsia"/>
          <w:sz w:val="24"/>
          <w:szCs w:val="24"/>
        </w:rPr>
        <w:t>农户</w:t>
      </w:r>
    </w:p>
    <w:p w:rsidR="002B002A" w:rsidRDefault="002B002A" w:rsidP="002B002A">
      <w:pPr>
        <w:spacing w:after="0" w:line="320" w:lineRule="exact"/>
        <w:rPr>
          <w:rFonts w:ascii="Times New Roman" w:eastAsia="宋体" w:hAnsi="Times New Roman"/>
          <w:sz w:val="24"/>
          <w:szCs w:val="24"/>
        </w:rPr>
      </w:pPr>
      <w:r>
        <w:rPr>
          <w:rFonts w:ascii="Times New Roman" w:eastAsia="宋体" w:hAnsi="Times New Roman"/>
          <w:sz w:val="24"/>
          <w:szCs w:val="24"/>
        </w:rPr>
        <w:t>4</w:t>
      </w:r>
      <w:r>
        <w:rPr>
          <w:rFonts w:ascii="Times New Roman" w:eastAsia="宋体" w:hAnsi="宋体" w:hint="eastAsia"/>
          <w:sz w:val="24"/>
          <w:szCs w:val="24"/>
        </w:rPr>
        <w:t>、</w:t>
      </w:r>
      <w:r>
        <w:rPr>
          <w:rFonts w:ascii="Times New Roman" w:eastAsia="宋体" w:hAnsi="宋体" w:hint="eastAsia"/>
          <w:b/>
          <w:sz w:val="24"/>
          <w:szCs w:val="24"/>
        </w:rPr>
        <w:t>调查对象姓名</w:t>
      </w:r>
      <w:r>
        <w:rPr>
          <w:rFonts w:ascii="Times New Roman" w:eastAsia="宋体" w:hAnsi="宋体" w:hint="eastAsia"/>
          <w:sz w:val="24"/>
          <w:szCs w:val="24"/>
        </w:rPr>
        <w:t>：</w:t>
      </w:r>
      <w:r>
        <w:rPr>
          <w:rFonts w:ascii="Times New Roman" w:eastAsia="宋体" w:hAnsi="Times New Roman"/>
          <w:sz w:val="24"/>
          <w:szCs w:val="24"/>
        </w:rPr>
        <w:t>____</w:t>
      </w:r>
      <w:r>
        <w:rPr>
          <w:rFonts w:ascii="Times New Roman" w:eastAsia="宋体" w:hAnsi="Times New Roman" w:hint="eastAsia"/>
          <w:sz w:val="24"/>
          <w:szCs w:val="24"/>
        </w:rPr>
        <w:t>李超玉</w:t>
      </w:r>
      <w:r>
        <w:rPr>
          <w:rFonts w:ascii="Times New Roman" w:eastAsia="宋体" w:hAnsi="Times New Roman"/>
          <w:sz w:val="24"/>
          <w:szCs w:val="24"/>
        </w:rPr>
        <w:t>____________</w:t>
      </w:r>
      <w:r>
        <w:rPr>
          <w:rFonts w:ascii="Times New Roman" w:eastAsia="宋体" w:hAnsi="Times New Roman" w:hint="eastAsia"/>
          <w:sz w:val="24"/>
          <w:szCs w:val="24"/>
        </w:rPr>
        <w:t>单位：</w:t>
      </w:r>
      <w:r>
        <w:rPr>
          <w:rFonts w:ascii="Times New Roman" w:eastAsia="宋体" w:hAnsi="Times New Roman"/>
          <w:sz w:val="24"/>
          <w:szCs w:val="24"/>
        </w:rPr>
        <w:t>______________________</w:t>
      </w:r>
    </w:p>
    <w:p w:rsidR="002B002A" w:rsidRDefault="002B002A" w:rsidP="002B002A">
      <w:pPr>
        <w:spacing w:after="0" w:line="320" w:lineRule="exact"/>
        <w:ind w:firstLineChars="550" w:firstLine="1320"/>
        <w:rPr>
          <w:rFonts w:ascii="Times New Roman" w:eastAsia="宋体" w:hAnsi="Times New Roman"/>
          <w:sz w:val="24"/>
          <w:szCs w:val="24"/>
        </w:rPr>
      </w:pPr>
      <w:r>
        <w:rPr>
          <w:rFonts w:ascii="Times New Roman" w:eastAsia="宋体" w:hAnsi="宋体" w:hint="eastAsia"/>
          <w:sz w:val="24"/>
          <w:szCs w:val="24"/>
        </w:rPr>
        <w:t>职务：</w:t>
      </w:r>
      <w:r>
        <w:rPr>
          <w:rFonts w:ascii="Times New Roman" w:eastAsia="宋体" w:hAnsi="Times New Roman"/>
          <w:sz w:val="24"/>
          <w:szCs w:val="24"/>
        </w:rPr>
        <w:t>________________</w:t>
      </w:r>
      <w:r>
        <w:rPr>
          <w:rFonts w:ascii="Times New Roman" w:eastAsia="宋体" w:hAnsi="宋体" w:hint="eastAsia"/>
          <w:sz w:val="24"/>
          <w:szCs w:val="24"/>
        </w:rPr>
        <w:t>联系电话：</w:t>
      </w:r>
      <w:r>
        <w:rPr>
          <w:rFonts w:ascii="Times New Roman" w:eastAsia="宋体" w:hAnsi="Times New Roman"/>
          <w:sz w:val="24"/>
          <w:szCs w:val="24"/>
        </w:rPr>
        <w:t>_</w:t>
      </w:r>
      <w:r>
        <w:rPr>
          <w:rFonts w:ascii="Times New Roman" w:eastAsia="宋体" w:hAnsi="Times New Roman" w:hint="eastAsia"/>
          <w:sz w:val="24"/>
          <w:szCs w:val="24"/>
        </w:rPr>
        <w:t>15066524287</w:t>
      </w:r>
      <w:r>
        <w:rPr>
          <w:rFonts w:ascii="Times New Roman" w:eastAsia="宋体" w:hAnsi="Times New Roman"/>
          <w:sz w:val="24"/>
          <w:szCs w:val="24"/>
        </w:rPr>
        <w:t>____________</w:t>
      </w:r>
    </w:p>
    <w:p w:rsidR="002B002A" w:rsidRDefault="002B002A" w:rsidP="002B002A">
      <w:pPr>
        <w:spacing w:after="0" w:line="320" w:lineRule="exact"/>
        <w:rPr>
          <w:rFonts w:ascii="Times New Roman" w:eastAsia="宋体" w:hAnsi="Times New Roman"/>
          <w:sz w:val="24"/>
          <w:szCs w:val="24"/>
        </w:rPr>
      </w:pPr>
      <w:r>
        <w:rPr>
          <w:rFonts w:ascii="Times New Roman" w:eastAsia="宋体" w:hAnsi="Times New Roman"/>
          <w:sz w:val="24"/>
          <w:szCs w:val="24"/>
        </w:rPr>
        <w:t>5</w:t>
      </w:r>
      <w:r>
        <w:rPr>
          <w:rFonts w:ascii="Times New Roman" w:eastAsia="宋体" w:hAnsi="宋体" w:hint="eastAsia"/>
          <w:sz w:val="24"/>
          <w:szCs w:val="24"/>
        </w:rPr>
        <w:t>、</w:t>
      </w:r>
      <w:r>
        <w:rPr>
          <w:rFonts w:ascii="Times New Roman" w:eastAsia="宋体" w:hAnsi="宋体" w:hint="eastAsia"/>
          <w:b/>
          <w:sz w:val="24"/>
          <w:szCs w:val="24"/>
        </w:rPr>
        <w:t>调查区域所属玉米主产区</w:t>
      </w:r>
      <w:r>
        <w:rPr>
          <w:rFonts w:ascii="Times New Roman" w:eastAsia="宋体" w:hAnsi="宋体" w:hint="eastAsia"/>
          <w:sz w:val="24"/>
          <w:szCs w:val="24"/>
        </w:rPr>
        <w:t>：</w:t>
      </w:r>
    </w:p>
    <w:p w:rsidR="002B002A" w:rsidRDefault="002B002A" w:rsidP="002B002A">
      <w:pPr>
        <w:spacing w:after="0" w:line="320" w:lineRule="exact"/>
        <w:ind w:firstLineChars="200" w:firstLine="480"/>
        <w:rPr>
          <w:rFonts w:ascii="Times New Roman" w:eastAsia="宋体" w:hAnsi="Times New Roman"/>
          <w:sz w:val="24"/>
          <w:szCs w:val="24"/>
        </w:rPr>
      </w:pPr>
      <w:r>
        <w:rPr>
          <w:rFonts w:ascii="Times New Roman" w:eastAsia="宋体" w:hAnsi="Times New Roman"/>
          <w:sz w:val="24"/>
          <w:szCs w:val="24"/>
        </w:rPr>
        <w:t xml:space="preserve">A. </w:t>
      </w:r>
      <w:r>
        <w:rPr>
          <w:rFonts w:ascii="Times New Roman" w:eastAsia="宋体" w:hAnsi="宋体" w:hint="eastAsia"/>
          <w:sz w:val="24"/>
          <w:szCs w:val="24"/>
        </w:rPr>
        <w:t>北方春玉米区</w:t>
      </w:r>
      <w:r>
        <w:rPr>
          <w:rFonts w:ascii="Times New Roman" w:eastAsia="宋体" w:hAnsi="Times New Roman"/>
          <w:sz w:val="24"/>
          <w:szCs w:val="24"/>
        </w:rPr>
        <w:t xml:space="preserve">           B.</w:t>
      </w:r>
      <w:r>
        <w:rPr>
          <w:rFonts w:ascii="Times New Roman" w:eastAsia="宋体" w:hAnsi="Times New Roman" w:hint="eastAsia"/>
          <w:b/>
          <w:sz w:val="24"/>
          <w:szCs w:val="24"/>
        </w:rPr>
        <w:t>√</w:t>
      </w:r>
      <w:r>
        <w:rPr>
          <w:rFonts w:ascii="Times New Roman" w:eastAsia="宋体" w:hAnsi="宋体" w:hint="eastAsia"/>
          <w:sz w:val="24"/>
          <w:szCs w:val="24"/>
        </w:rPr>
        <w:t>黄淮海夏玉米区</w:t>
      </w:r>
      <w:r>
        <w:rPr>
          <w:rFonts w:ascii="Times New Roman" w:eastAsia="宋体" w:hAnsi="Times New Roman"/>
          <w:sz w:val="24"/>
          <w:szCs w:val="24"/>
        </w:rPr>
        <w:t xml:space="preserve">            C. </w:t>
      </w:r>
      <w:r>
        <w:rPr>
          <w:rFonts w:ascii="Times New Roman" w:eastAsia="宋体" w:hAnsi="宋体" w:hint="eastAsia"/>
          <w:sz w:val="24"/>
          <w:szCs w:val="24"/>
        </w:rPr>
        <w:t>西南玉米区</w:t>
      </w:r>
    </w:p>
    <w:p w:rsidR="002B002A" w:rsidRDefault="002B002A" w:rsidP="002B002A">
      <w:pPr>
        <w:pStyle w:val="1"/>
        <w:spacing w:after="0" w:line="320" w:lineRule="exact"/>
        <w:ind w:firstLineChars="0" w:firstLine="0"/>
        <w:rPr>
          <w:rFonts w:ascii="Times New Roman" w:eastAsia="宋体" w:hAnsi="Times New Roman"/>
          <w:sz w:val="24"/>
          <w:szCs w:val="24"/>
        </w:rPr>
      </w:pPr>
      <w:r>
        <w:rPr>
          <w:rFonts w:ascii="Times New Roman" w:eastAsia="宋体" w:hAnsi="Times New Roman"/>
          <w:sz w:val="24"/>
          <w:szCs w:val="24"/>
        </w:rPr>
        <w:t>6</w:t>
      </w:r>
      <w:r>
        <w:rPr>
          <w:rFonts w:ascii="Times New Roman" w:eastAsia="宋体" w:hAnsi="宋体" w:hint="eastAsia"/>
          <w:sz w:val="24"/>
          <w:szCs w:val="24"/>
        </w:rPr>
        <w:t>、</w:t>
      </w:r>
      <w:r>
        <w:rPr>
          <w:rFonts w:ascii="Times New Roman" w:eastAsia="宋体" w:hAnsi="宋体" w:hint="eastAsia"/>
          <w:b/>
          <w:sz w:val="24"/>
          <w:szCs w:val="24"/>
        </w:rPr>
        <w:t>土壤质地</w:t>
      </w:r>
      <w:r>
        <w:rPr>
          <w:rFonts w:ascii="Times New Roman" w:eastAsia="宋体" w:hAnsi="宋体" w:hint="eastAsia"/>
          <w:sz w:val="24"/>
          <w:szCs w:val="24"/>
        </w:rPr>
        <w:t>：</w:t>
      </w:r>
    </w:p>
    <w:p w:rsidR="002B002A" w:rsidRDefault="002B002A" w:rsidP="002B002A">
      <w:pPr>
        <w:spacing w:after="0" w:line="320" w:lineRule="exact"/>
        <w:ind w:firstLineChars="200" w:firstLine="480"/>
        <w:rPr>
          <w:rFonts w:ascii="Times New Roman" w:eastAsia="宋体" w:hAnsi="Times New Roman"/>
          <w:sz w:val="24"/>
          <w:szCs w:val="24"/>
          <w:lang w:val="pt-BR"/>
        </w:rPr>
      </w:pPr>
      <w:r>
        <w:rPr>
          <w:rFonts w:ascii="Times New Roman" w:eastAsia="宋体" w:hAnsi="Times New Roman"/>
          <w:sz w:val="24"/>
          <w:szCs w:val="24"/>
          <w:lang w:val="pt-BR"/>
        </w:rPr>
        <w:t>A</w:t>
      </w:r>
      <w:r>
        <w:rPr>
          <w:rFonts w:ascii="Times New Roman" w:eastAsia="宋体" w:hAnsi="Times New Roman"/>
          <w:sz w:val="24"/>
          <w:szCs w:val="24"/>
        </w:rPr>
        <w:t>.</w:t>
      </w:r>
      <w:r>
        <w:rPr>
          <w:rFonts w:ascii="Times New Roman" w:eastAsia="宋体" w:hAnsi="宋体" w:hint="eastAsia"/>
          <w:sz w:val="24"/>
          <w:szCs w:val="24"/>
        </w:rPr>
        <w:t>砂土</w:t>
      </w:r>
      <w:r>
        <w:rPr>
          <w:rFonts w:ascii="Times New Roman" w:eastAsia="宋体" w:hAnsi="Times New Roman"/>
          <w:sz w:val="24"/>
          <w:szCs w:val="24"/>
          <w:lang w:val="pt-BR"/>
        </w:rPr>
        <w:t xml:space="preserve">            B</w:t>
      </w:r>
      <w:r>
        <w:rPr>
          <w:rFonts w:ascii="Times New Roman" w:eastAsia="宋体" w:hAnsi="Times New Roman"/>
          <w:sz w:val="24"/>
          <w:szCs w:val="24"/>
        </w:rPr>
        <w:t>.</w:t>
      </w:r>
      <w:r>
        <w:rPr>
          <w:rFonts w:ascii="Times New Roman" w:eastAsia="宋体" w:hAnsi="宋体" w:hint="eastAsia"/>
          <w:sz w:val="24"/>
          <w:szCs w:val="24"/>
        </w:rPr>
        <w:t>砂壤土</w:t>
      </w:r>
      <w:r>
        <w:rPr>
          <w:rFonts w:ascii="Times New Roman" w:eastAsia="宋体" w:hAnsi="Times New Roman"/>
          <w:sz w:val="24"/>
          <w:szCs w:val="24"/>
          <w:lang w:val="pt-BR"/>
        </w:rPr>
        <w:t xml:space="preserve">            C</w:t>
      </w:r>
      <w:r>
        <w:rPr>
          <w:rFonts w:ascii="Times New Roman" w:eastAsia="宋体" w:hAnsi="Times New Roman"/>
          <w:sz w:val="24"/>
          <w:szCs w:val="24"/>
        </w:rPr>
        <w:t>.</w:t>
      </w:r>
      <w:r>
        <w:rPr>
          <w:rFonts w:ascii="Times New Roman" w:eastAsia="宋体" w:hAnsi="Times New Roman" w:hint="eastAsia"/>
          <w:b/>
          <w:sz w:val="24"/>
          <w:szCs w:val="24"/>
        </w:rPr>
        <w:t>√</w:t>
      </w:r>
      <w:r>
        <w:rPr>
          <w:rFonts w:ascii="Times New Roman" w:eastAsia="宋体" w:hAnsi="宋体" w:hint="eastAsia"/>
          <w:sz w:val="24"/>
          <w:szCs w:val="24"/>
        </w:rPr>
        <w:t>壤土</w:t>
      </w:r>
      <w:r>
        <w:rPr>
          <w:rFonts w:ascii="Times New Roman" w:eastAsia="宋体" w:hAnsi="Times New Roman"/>
          <w:sz w:val="24"/>
          <w:szCs w:val="24"/>
          <w:lang w:val="pt-BR"/>
        </w:rPr>
        <w:t xml:space="preserve">            D</w:t>
      </w:r>
      <w:r>
        <w:rPr>
          <w:rFonts w:ascii="Times New Roman" w:eastAsia="宋体" w:hAnsi="Times New Roman"/>
          <w:sz w:val="24"/>
          <w:szCs w:val="24"/>
        </w:rPr>
        <w:t xml:space="preserve">. </w:t>
      </w:r>
      <w:r>
        <w:rPr>
          <w:rFonts w:ascii="Times New Roman" w:eastAsia="宋体" w:hAnsi="宋体" w:hint="eastAsia"/>
          <w:sz w:val="24"/>
          <w:szCs w:val="24"/>
        </w:rPr>
        <w:t>黏壤土</w:t>
      </w:r>
      <w:r>
        <w:rPr>
          <w:rFonts w:ascii="Times New Roman" w:eastAsia="宋体" w:hAnsi="Times New Roman"/>
          <w:sz w:val="24"/>
          <w:szCs w:val="24"/>
          <w:lang w:val="pt-BR"/>
        </w:rPr>
        <w:t xml:space="preserve">            D</w:t>
      </w:r>
      <w:r>
        <w:rPr>
          <w:rFonts w:ascii="Times New Roman" w:eastAsia="宋体" w:hAnsi="Times New Roman"/>
          <w:sz w:val="24"/>
          <w:szCs w:val="24"/>
        </w:rPr>
        <w:t xml:space="preserve">. </w:t>
      </w:r>
      <w:r>
        <w:rPr>
          <w:rFonts w:ascii="Times New Roman" w:eastAsia="宋体" w:hAnsi="宋体" w:hint="eastAsia"/>
          <w:sz w:val="24"/>
          <w:szCs w:val="24"/>
        </w:rPr>
        <w:t>黏土</w:t>
      </w:r>
    </w:p>
    <w:p w:rsidR="002B002A" w:rsidRDefault="002B002A" w:rsidP="002B002A">
      <w:pPr>
        <w:spacing w:after="0" w:line="320" w:lineRule="exact"/>
        <w:rPr>
          <w:rFonts w:ascii="Times New Roman" w:eastAsia="宋体" w:hAnsi="Times New Roman"/>
          <w:sz w:val="24"/>
          <w:szCs w:val="24"/>
        </w:rPr>
      </w:pPr>
      <w:r>
        <w:rPr>
          <w:rFonts w:ascii="Times New Roman" w:eastAsia="宋体" w:hAnsi="Times New Roman"/>
          <w:sz w:val="24"/>
          <w:szCs w:val="24"/>
        </w:rPr>
        <w:t>7</w:t>
      </w:r>
      <w:r>
        <w:rPr>
          <w:rFonts w:ascii="Times New Roman" w:eastAsia="宋体" w:hAnsi="宋体" w:hint="eastAsia"/>
          <w:sz w:val="24"/>
          <w:szCs w:val="24"/>
        </w:rPr>
        <w:t>、</w:t>
      </w:r>
      <w:r>
        <w:rPr>
          <w:rFonts w:ascii="Times New Roman" w:eastAsia="宋体" w:hAnsi="宋体" w:hint="eastAsia"/>
          <w:b/>
          <w:sz w:val="24"/>
          <w:szCs w:val="24"/>
        </w:rPr>
        <w:t>土壤肥力</w:t>
      </w:r>
      <w:r>
        <w:rPr>
          <w:rFonts w:ascii="Times New Roman" w:eastAsia="宋体" w:hAnsi="宋体" w:hint="eastAsia"/>
          <w:sz w:val="24"/>
          <w:szCs w:val="24"/>
        </w:rPr>
        <w:t>：</w:t>
      </w:r>
      <w:r>
        <w:rPr>
          <w:rFonts w:ascii="Times New Roman" w:eastAsia="宋体" w:hAnsi="宋体" w:hint="eastAsia"/>
          <w:b/>
          <w:sz w:val="24"/>
          <w:szCs w:val="24"/>
        </w:rPr>
        <w:t>(</w:t>
      </w:r>
      <w:r>
        <w:rPr>
          <w:rFonts w:ascii="Times New Roman" w:eastAsia="宋体" w:hAnsi="宋体" w:hint="eastAsia"/>
          <w:b/>
          <w:sz w:val="24"/>
          <w:szCs w:val="24"/>
        </w:rPr>
        <w:t>有监测数据的请填写</w:t>
      </w:r>
      <w:r>
        <w:rPr>
          <w:rFonts w:ascii="Times New Roman" w:eastAsia="宋体" w:hAnsi="宋体" w:hint="eastAsia"/>
          <w:b/>
          <w:sz w:val="24"/>
          <w:szCs w:val="24"/>
        </w:rPr>
        <w:t>)</w:t>
      </w:r>
    </w:p>
    <w:tbl>
      <w:tblPr>
        <w:tblW w:w="7199" w:type="dxa"/>
        <w:jc w:val="center"/>
        <w:tblInd w:w="-3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433"/>
        <w:gridCol w:w="1441"/>
        <w:gridCol w:w="1258"/>
        <w:gridCol w:w="1025"/>
        <w:gridCol w:w="1204"/>
        <w:gridCol w:w="838"/>
      </w:tblGrid>
      <w:tr w:rsidR="002B002A" w:rsidTr="00761F5A">
        <w:trPr>
          <w:trHeight w:val="620"/>
          <w:jc w:val="center"/>
        </w:trPr>
        <w:tc>
          <w:tcPr>
            <w:tcW w:w="1433" w:type="dxa"/>
            <w:vMerge w:val="restart"/>
            <w:vAlign w:val="center"/>
          </w:tcPr>
          <w:p w:rsidR="002B002A" w:rsidRDefault="002B002A" w:rsidP="002B002A">
            <w:pPr>
              <w:spacing w:after="0" w:line="320" w:lineRule="exact"/>
              <w:jc w:val="center"/>
              <w:rPr>
                <w:rFonts w:ascii="Times New Roman" w:eastAsia="宋体" w:hAnsi="Times New Roman"/>
                <w:sz w:val="24"/>
                <w:szCs w:val="24"/>
              </w:rPr>
            </w:pPr>
            <w:r>
              <w:rPr>
                <w:rFonts w:ascii="Times New Roman" w:eastAsia="宋体" w:hAnsi="Times New Roman" w:hint="eastAsia"/>
                <w:sz w:val="24"/>
                <w:szCs w:val="24"/>
              </w:rPr>
              <w:t>取土深度</w:t>
            </w:r>
            <w:r>
              <w:rPr>
                <w:rFonts w:ascii="Times New Roman" w:eastAsia="宋体" w:hAnsi="Times New Roman"/>
                <w:sz w:val="24"/>
                <w:szCs w:val="24"/>
              </w:rPr>
              <w:t>cm</w:t>
            </w:r>
          </w:p>
        </w:tc>
        <w:tc>
          <w:tcPr>
            <w:tcW w:w="1441" w:type="dxa"/>
            <w:vMerge w:val="restart"/>
            <w:vAlign w:val="center"/>
          </w:tcPr>
          <w:p w:rsidR="002B002A" w:rsidRDefault="002B002A" w:rsidP="002B002A">
            <w:pPr>
              <w:spacing w:after="0" w:line="320" w:lineRule="exact"/>
              <w:jc w:val="center"/>
              <w:rPr>
                <w:rFonts w:ascii="Times New Roman" w:eastAsia="宋体" w:hAnsi="Times New Roman"/>
                <w:sz w:val="24"/>
                <w:szCs w:val="24"/>
              </w:rPr>
            </w:pPr>
            <w:r>
              <w:rPr>
                <w:rFonts w:ascii="Times New Roman" w:eastAsia="宋体" w:hAnsi="Times New Roman" w:hint="eastAsia"/>
                <w:sz w:val="24"/>
                <w:szCs w:val="24"/>
              </w:rPr>
              <w:t>有机质</w:t>
            </w:r>
            <w:r>
              <w:rPr>
                <w:rFonts w:ascii="Times New Roman" w:eastAsia="宋体" w:hAnsi="Times New Roman"/>
                <w:sz w:val="24"/>
                <w:szCs w:val="24"/>
              </w:rPr>
              <w:t>g/kg</w:t>
            </w:r>
          </w:p>
        </w:tc>
        <w:tc>
          <w:tcPr>
            <w:tcW w:w="1258" w:type="dxa"/>
            <w:vMerge w:val="restart"/>
            <w:vAlign w:val="center"/>
          </w:tcPr>
          <w:p w:rsidR="002B002A" w:rsidRDefault="002B002A" w:rsidP="002B002A">
            <w:pPr>
              <w:spacing w:after="0" w:line="320" w:lineRule="exact"/>
              <w:jc w:val="center"/>
              <w:rPr>
                <w:rFonts w:ascii="Times New Roman" w:eastAsia="宋体" w:hAnsi="Times New Roman"/>
                <w:sz w:val="24"/>
                <w:szCs w:val="24"/>
              </w:rPr>
            </w:pPr>
            <w:r>
              <w:rPr>
                <w:rFonts w:ascii="Times New Roman" w:eastAsia="宋体" w:hAnsi="Times New Roman" w:hint="eastAsia"/>
                <w:sz w:val="24"/>
                <w:szCs w:val="24"/>
              </w:rPr>
              <w:t>全氮</w:t>
            </w:r>
            <w:r>
              <w:rPr>
                <w:rFonts w:ascii="Times New Roman" w:eastAsia="宋体" w:hAnsi="Times New Roman"/>
                <w:sz w:val="24"/>
                <w:szCs w:val="24"/>
              </w:rPr>
              <w:t>g/kg</w:t>
            </w:r>
          </w:p>
        </w:tc>
        <w:tc>
          <w:tcPr>
            <w:tcW w:w="1025" w:type="dxa"/>
            <w:vMerge w:val="restart"/>
            <w:vAlign w:val="center"/>
          </w:tcPr>
          <w:p w:rsidR="002B002A" w:rsidRDefault="002B002A" w:rsidP="002B002A">
            <w:pPr>
              <w:spacing w:after="0" w:line="320" w:lineRule="exact"/>
              <w:jc w:val="center"/>
              <w:rPr>
                <w:rFonts w:ascii="Times New Roman" w:eastAsia="宋体" w:hAnsi="Times New Roman"/>
                <w:sz w:val="24"/>
                <w:szCs w:val="24"/>
              </w:rPr>
            </w:pPr>
            <w:r>
              <w:rPr>
                <w:rFonts w:ascii="Times New Roman" w:eastAsia="宋体" w:hAnsi="Times New Roman" w:hint="eastAsia"/>
                <w:sz w:val="24"/>
                <w:szCs w:val="24"/>
              </w:rPr>
              <w:t>全磷</w:t>
            </w:r>
            <w:r>
              <w:rPr>
                <w:rFonts w:ascii="Times New Roman" w:eastAsia="宋体" w:hAnsi="Times New Roman"/>
                <w:sz w:val="24"/>
                <w:szCs w:val="24"/>
              </w:rPr>
              <w:t>g/kg</w:t>
            </w:r>
          </w:p>
        </w:tc>
        <w:tc>
          <w:tcPr>
            <w:tcW w:w="1204" w:type="dxa"/>
            <w:vMerge w:val="restart"/>
            <w:vAlign w:val="center"/>
          </w:tcPr>
          <w:p w:rsidR="002B002A" w:rsidRDefault="002B002A" w:rsidP="002B002A">
            <w:pPr>
              <w:spacing w:after="0" w:line="320" w:lineRule="exact"/>
              <w:jc w:val="center"/>
              <w:rPr>
                <w:rFonts w:ascii="Times New Roman" w:eastAsia="宋体" w:hAnsi="Times New Roman"/>
                <w:sz w:val="24"/>
                <w:szCs w:val="24"/>
              </w:rPr>
            </w:pPr>
            <w:r>
              <w:rPr>
                <w:rFonts w:ascii="Times New Roman" w:eastAsia="宋体" w:hAnsi="Times New Roman" w:hint="eastAsia"/>
                <w:sz w:val="24"/>
                <w:szCs w:val="24"/>
              </w:rPr>
              <w:t>全钾</w:t>
            </w:r>
            <w:r>
              <w:rPr>
                <w:rFonts w:ascii="Times New Roman" w:eastAsia="宋体" w:hAnsi="Times New Roman"/>
                <w:sz w:val="24"/>
                <w:szCs w:val="24"/>
              </w:rPr>
              <w:t>g/kg</w:t>
            </w:r>
          </w:p>
        </w:tc>
        <w:tc>
          <w:tcPr>
            <w:tcW w:w="838" w:type="dxa"/>
            <w:vMerge w:val="restart"/>
            <w:tcMar>
              <w:top w:w="0" w:type="dxa"/>
              <w:left w:w="0" w:type="dxa"/>
              <w:bottom w:w="0" w:type="dxa"/>
              <w:right w:w="0" w:type="dxa"/>
            </w:tcMar>
            <w:vAlign w:val="center"/>
          </w:tcPr>
          <w:p w:rsidR="002B002A" w:rsidRDefault="002B002A" w:rsidP="002B002A">
            <w:pPr>
              <w:spacing w:after="0" w:line="320" w:lineRule="exact"/>
              <w:jc w:val="center"/>
              <w:rPr>
                <w:rFonts w:ascii="Times New Roman" w:eastAsia="宋体" w:hAnsi="Times New Roman"/>
                <w:sz w:val="24"/>
                <w:szCs w:val="24"/>
              </w:rPr>
            </w:pPr>
            <w:r>
              <w:rPr>
                <w:rFonts w:ascii="Times New Roman" w:eastAsia="宋体" w:hAnsi="Times New Roman"/>
                <w:sz w:val="24"/>
                <w:szCs w:val="24"/>
              </w:rPr>
              <w:t>pH</w:t>
            </w:r>
          </w:p>
        </w:tc>
      </w:tr>
      <w:tr w:rsidR="002B002A" w:rsidTr="00761F5A">
        <w:trPr>
          <w:trHeight w:val="420"/>
          <w:jc w:val="center"/>
        </w:trPr>
        <w:tc>
          <w:tcPr>
            <w:tcW w:w="1433" w:type="dxa"/>
            <w:vMerge/>
            <w:vAlign w:val="center"/>
          </w:tcPr>
          <w:p w:rsidR="002B002A" w:rsidRDefault="002B002A" w:rsidP="002B002A">
            <w:pPr>
              <w:spacing w:after="0" w:line="320" w:lineRule="exact"/>
              <w:jc w:val="center"/>
              <w:rPr>
                <w:rFonts w:ascii="Times New Roman" w:eastAsia="宋体" w:hAnsi="Times New Roman"/>
                <w:sz w:val="24"/>
                <w:szCs w:val="24"/>
              </w:rPr>
            </w:pPr>
          </w:p>
        </w:tc>
        <w:tc>
          <w:tcPr>
            <w:tcW w:w="1441" w:type="dxa"/>
            <w:vMerge/>
            <w:vAlign w:val="center"/>
          </w:tcPr>
          <w:p w:rsidR="002B002A" w:rsidRDefault="002B002A" w:rsidP="002B002A">
            <w:pPr>
              <w:spacing w:after="0" w:line="320" w:lineRule="exact"/>
              <w:jc w:val="center"/>
              <w:rPr>
                <w:rFonts w:ascii="Times New Roman" w:eastAsia="宋体" w:hAnsi="Times New Roman"/>
                <w:sz w:val="24"/>
                <w:szCs w:val="24"/>
              </w:rPr>
            </w:pPr>
          </w:p>
        </w:tc>
        <w:tc>
          <w:tcPr>
            <w:tcW w:w="1258" w:type="dxa"/>
            <w:vMerge/>
            <w:vAlign w:val="center"/>
          </w:tcPr>
          <w:p w:rsidR="002B002A" w:rsidRDefault="002B002A" w:rsidP="002B002A">
            <w:pPr>
              <w:spacing w:after="0" w:line="320" w:lineRule="exact"/>
              <w:jc w:val="center"/>
              <w:rPr>
                <w:rFonts w:ascii="Times New Roman" w:eastAsia="宋体" w:hAnsi="Times New Roman"/>
                <w:sz w:val="24"/>
                <w:szCs w:val="24"/>
              </w:rPr>
            </w:pPr>
          </w:p>
        </w:tc>
        <w:tc>
          <w:tcPr>
            <w:tcW w:w="1025" w:type="dxa"/>
            <w:vMerge/>
            <w:vAlign w:val="center"/>
          </w:tcPr>
          <w:p w:rsidR="002B002A" w:rsidRDefault="002B002A" w:rsidP="002B002A">
            <w:pPr>
              <w:spacing w:after="0" w:line="320" w:lineRule="exact"/>
              <w:jc w:val="center"/>
              <w:rPr>
                <w:rFonts w:ascii="Times New Roman" w:eastAsia="宋体" w:hAnsi="Times New Roman"/>
                <w:sz w:val="24"/>
                <w:szCs w:val="24"/>
              </w:rPr>
            </w:pPr>
          </w:p>
        </w:tc>
        <w:tc>
          <w:tcPr>
            <w:tcW w:w="1204" w:type="dxa"/>
            <w:vMerge/>
            <w:vAlign w:val="center"/>
          </w:tcPr>
          <w:p w:rsidR="002B002A" w:rsidRDefault="002B002A" w:rsidP="002B002A">
            <w:pPr>
              <w:spacing w:after="0" w:line="320" w:lineRule="exact"/>
              <w:jc w:val="center"/>
              <w:rPr>
                <w:rFonts w:ascii="Times New Roman" w:eastAsia="宋体" w:hAnsi="Times New Roman"/>
                <w:sz w:val="24"/>
                <w:szCs w:val="24"/>
              </w:rPr>
            </w:pPr>
          </w:p>
        </w:tc>
        <w:tc>
          <w:tcPr>
            <w:tcW w:w="838" w:type="dxa"/>
            <w:vMerge/>
            <w:tcMar>
              <w:top w:w="0" w:type="dxa"/>
              <w:left w:w="0" w:type="dxa"/>
              <w:bottom w:w="0" w:type="dxa"/>
              <w:right w:w="0" w:type="dxa"/>
            </w:tcMar>
            <w:vAlign w:val="center"/>
          </w:tcPr>
          <w:p w:rsidR="002B002A" w:rsidRDefault="002B002A" w:rsidP="002B002A">
            <w:pPr>
              <w:spacing w:after="0" w:line="320" w:lineRule="exact"/>
              <w:jc w:val="center"/>
              <w:rPr>
                <w:rFonts w:ascii="Times New Roman" w:eastAsia="宋体" w:hAnsi="Times New Roman"/>
                <w:sz w:val="24"/>
                <w:szCs w:val="24"/>
              </w:rPr>
            </w:pPr>
          </w:p>
        </w:tc>
      </w:tr>
      <w:tr w:rsidR="002B002A" w:rsidTr="00761F5A">
        <w:trPr>
          <w:trHeight w:val="257"/>
          <w:jc w:val="center"/>
        </w:trPr>
        <w:tc>
          <w:tcPr>
            <w:tcW w:w="1433" w:type="dxa"/>
            <w:vAlign w:val="center"/>
          </w:tcPr>
          <w:p w:rsidR="002B002A" w:rsidRDefault="002B002A" w:rsidP="002B002A">
            <w:pPr>
              <w:spacing w:after="0" w:line="320" w:lineRule="exact"/>
              <w:jc w:val="center"/>
              <w:rPr>
                <w:rFonts w:ascii="Times New Roman" w:eastAsia="宋体" w:hAnsi="Times New Roman"/>
                <w:sz w:val="24"/>
                <w:szCs w:val="24"/>
              </w:rPr>
            </w:pPr>
          </w:p>
        </w:tc>
        <w:tc>
          <w:tcPr>
            <w:tcW w:w="1441" w:type="dxa"/>
            <w:vAlign w:val="center"/>
          </w:tcPr>
          <w:p w:rsidR="002B002A" w:rsidRDefault="002B002A" w:rsidP="002B002A">
            <w:pPr>
              <w:spacing w:after="0" w:line="320" w:lineRule="exact"/>
              <w:jc w:val="center"/>
              <w:rPr>
                <w:rFonts w:ascii="Times New Roman" w:eastAsia="宋体" w:hAnsi="Times New Roman"/>
                <w:sz w:val="24"/>
                <w:szCs w:val="24"/>
              </w:rPr>
            </w:pPr>
          </w:p>
        </w:tc>
        <w:tc>
          <w:tcPr>
            <w:tcW w:w="1258" w:type="dxa"/>
            <w:vAlign w:val="center"/>
          </w:tcPr>
          <w:p w:rsidR="002B002A" w:rsidRDefault="002B002A" w:rsidP="002B002A">
            <w:pPr>
              <w:spacing w:after="0" w:line="320" w:lineRule="exact"/>
              <w:jc w:val="center"/>
              <w:rPr>
                <w:rFonts w:ascii="Times New Roman" w:eastAsia="宋体" w:hAnsi="Times New Roman"/>
                <w:sz w:val="24"/>
                <w:szCs w:val="24"/>
              </w:rPr>
            </w:pPr>
          </w:p>
        </w:tc>
        <w:tc>
          <w:tcPr>
            <w:tcW w:w="1025" w:type="dxa"/>
            <w:vAlign w:val="center"/>
          </w:tcPr>
          <w:p w:rsidR="002B002A" w:rsidRDefault="002B002A" w:rsidP="002B002A">
            <w:pPr>
              <w:spacing w:after="0" w:line="320" w:lineRule="exact"/>
              <w:jc w:val="center"/>
              <w:rPr>
                <w:rFonts w:ascii="Times New Roman" w:eastAsia="宋体" w:hAnsi="Times New Roman"/>
                <w:sz w:val="24"/>
                <w:szCs w:val="24"/>
              </w:rPr>
            </w:pPr>
          </w:p>
        </w:tc>
        <w:tc>
          <w:tcPr>
            <w:tcW w:w="1204" w:type="dxa"/>
            <w:vAlign w:val="center"/>
          </w:tcPr>
          <w:p w:rsidR="002B002A" w:rsidRDefault="002B002A" w:rsidP="002B002A">
            <w:pPr>
              <w:spacing w:after="0" w:line="320" w:lineRule="exact"/>
              <w:jc w:val="center"/>
              <w:rPr>
                <w:rFonts w:ascii="Times New Roman" w:eastAsia="宋体" w:hAnsi="Times New Roman"/>
                <w:sz w:val="24"/>
                <w:szCs w:val="24"/>
              </w:rPr>
            </w:pPr>
          </w:p>
        </w:tc>
        <w:tc>
          <w:tcPr>
            <w:tcW w:w="838" w:type="dxa"/>
            <w:tcMar>
              <w:top w:w="0" w:type="dxa"/>
              <w:left w:w="0" w:type="dxa"/>
              <w:bottom w:w="0" w:type="dxa"/>
              <w:right w:w="0" w:type="dxa"/>
            </w:tcMar>
            <w:vAlign w:val="center"/>
          </w:tcPr>
          <w:p w:rsidR="002B002A" w:rsidRDefault="002B002A" w:rsidP="002B002A">
            <w:pPr>
              <w:spacing w:after="0" w:line="320" w:lineRule="exact"/>
              <w:jc w:val="center"/>
              <w:rPr>
                <w:rFonts w:ascii="Times New Roman" w:eastAsia="宋体" w:hAnsi="Times New Roman"/>
                <w:sz w:val="24"/>
                <w:szCs w:val="24"/>
              </w:rPr>
            </w:pPr>
          </w:p>
        </w:tc>
      </w:tr>
    </w:tbl>
    <w:p w:rsidR="002B002A" w:rsidRDefault="002B002A" w:rsidP="002B002A">
      <w:pPr>
        <w:spacing w:after="0" w:line="320" w:lineRule="exact"/>
        <w:rPr>
          <w:rFonts w:ascii="Times New Roman" w:eastAsia="宋体" w:hAnsi="Times New Roman"/>
          <w:sz w:val="24"/>
          <w:szCs w:val="24"/>
        </w:rPr>
      </w:pPr>
      <w:r>
        <w:rPr>
          <w:rFonts w:ascii="Times New Roman" w:eastAsia="宋体" w:hAnsi="Times New Roman"/>
          <w:sz w:val="24"/>
          <w:szCs w:val="24"/>
        </w:rPr>
        <w:t>8</w:t>
      </w:r>
      <w:r>
        <w:rPr>
          <w:rFonts w:ascii="Times New Roman" w:eastAsia="宋体" w:hAnsi="宋体" w:hint="eastAsia"/>
          <w:sz w:val="24"/>
          <w:szCs w:val="24"/>
        </w:rPr>
        <w:t>、</w:t>
      </w:r>
      <w:r>
        <w:rPr>
          <w:rFonts w:ascii="Times New Roman" w:eastAsia="宋体" w:hAnsi="宋体" w:hint="eastAsia"/>
          <w:b/>
          <w:sz w:val="24"/>
          <w:szCs w:val="24"/>
        </w:rPr>
        <w:t>玉米种植面积</w:t>
      </w:r>
      <w:r>
        <w:rPr>
          <w:rFonts w:ascii="Times New Roman" w:eastAsia="宋体" w:hAnsi="宋体" w:hint="eastAsia"/>
          <w:sz w:val="24"/>
          <w:szCs w:val="24"/>
        </w:rPr>
        <w:t>：</w:t>
      </w:r>
      <w:r>
        <w:rPr>
          <w:rFonts w:ascii="Times New Roman" w:eastAsia="宋体" w:hAnsi="Times New Roman"/>
          <w:sz w:val="24"/>
          <w:szCs w:val="24"/>
        </w:rPr>
        <w:t>__</w:t>
      </w:r>
      <w:r>
        <w:rPr>
          <w:rFonts w:ascii="Times New Roman" w:eastAsia="宋体" w:hAnsi="Times New Roman" w:hint="eastAsia"/>
          <w:sz w:val="24"/>
          <w:szCs w:val="24"/>
        </w:rPr>
        <w:t>10</w:t>
      </w:r>
      <w:r>
        <w:rPr>
          <w:rFonts w:ascii="Times New Roman" w:eastAsia="宋体" w:hAnsi="宋体" w:hint="eastAsia"/>
          <w:sz w:val="24"/>
          <w:szCs w:val="24"/>
        </w:rPr>
        <w:t>亩或公顷；代表性</w:t>
      </w:r>
      <w:r>
        <w:rPr>
          <w:rFonts w:ascii="Times New Roman" w:eastAsia="宋体" w:hAnsi="Times New Roman" w:hint="eastAsia"/>
          <w:sz w:val="24"/>
          <w:szCs w:val="24"/>
        </w:rPr>
        <w:t>30</w:t>
      </w:r>
      <w:r>
        <w:rPr>
          <w:rFonts w:ascii="Times New Roman" w:eastAsia="宋体" w:hAnsi="Times New Roman"/>
          <w:sz w:val="24"/>
          <w:szCs w:val="24"/>
        </w:rPr>
        <w:t>_%</w:t>
      </w:r>
      <w:r>
        <w:rPr>
          <w:rFonts w:ascii="Times New Roman" w:eastAsia="宋体" w:hAnsi="宋体" w:hint="eastAsia"/>
          <w:sz w:val="24"/>
          <w:szCs w:val="24"/>
        </w:rPr>
        <w:t>；上季作物：</w:t>
      </w:r>
      <w:r>
        <w:rPr>
          <w:rFonts w:ascii="Times New Roman" w:eastAsia="宋体" w:hAnsi="Times New Roman"/>
          <w:sz w:val="24"/>
          <w:szCs w:val="24"/>
        </w:rPr>
        <w:t>_</w:t>
      </w:r>
      <w:r>
        <w:rPr>
          <w:rFonts w:ascii="Times New Roman" w:eastAsia="宋体" w:hAnsi="Times New Roman" w:hint="eastAsia"/>
          <w:sz w:val="24"/>
          <w:szCs w:val="24"/>
        </w:rPr>
        <w:t>小麦</w:t>
      </w:r>
      <w:r>
        <w:rPr>
          <w:rFonts w:ascii="Times New Roman" w:eastAsia="宋体" w:hAnsi="Times New Roman"/>
          <w:sz w:val="24"/>
          <w:szCs w:val="24"/>
        </w:rPr>
        <w:t>_____</w:t>
      </w:r>
    </w:p>
    <w:p w:rsidR="002B002A" w:rsidRDefault="002B002A" w:rsidP="002B002A">
      <w:pPr>
        <w:pStyle w:val="1"/>
        <w:spacing w:after="0" w:line="320" w:lineRule="exact"/>
        <w:ind w:firstLineChars="0" w:firstLine="0"/>
        <w:rPr>
          <w:rFonts w:ascii="Times New Roman" w:eastAsia="宋体" w:hAnsi="Times New Roman"/>
          <w:sz w:val="24"/>
          <w:szCs w:val="24"/>
        </w:rPr>
      </w:pPr>
      <w:r>
        <w:rPr>
          <w:rFonts w:ascii="Times New Roman" w:eastAsia="宋体" w:hAnsi="Times New Roman"/>
          <w:sz w:val="24"/>
          <w:szCs w:val="24"/>
        </w:rPr>
        <w:t>9</w:t>
      </w:r>
      <w:r>
        <w:rPr>
          <w:rFonts w:ascii="Times New Roman" w:eastAsia="宋体" w:hAnsi="宋体" w:hint="eastAsia"/>
          <w:sz w:val="24"/>
          <w:szCs w:val="24"/>
        </w:rPr>
        <w:t>、</w:t>
      </w:r>
      <w:r>
        <w:rPr>
          <w:rFonts w:ascii="Times New Roman" w:eastAsia="宋体" w:hAnsi="宋体" w:hint="eastAsia"/>
          <w:b/>
          <w:sz w:val="24"/>
          <w:szCs w:val="24"/>
        </w:rPr>
        <w:t>播种前是否耕整地</w:t>
      </w:r>
      <w:r>
        <w:rPr>
          <w:rFonts w:ascii="Times New Roman" w:eastAsia="宋体" w:hAnsi="宋体" w:hint="eastAsia"/>
          <w:sz w:val="24"/>
          <w:szCs w:val="24"/>
        </w:rPr>
        <w:t>：</w:t>
      </w:r>
      <w:r>
        <w:rPr>
          <w:rFonts w:ascii="Times New Roman" w:eastAsia="宋体" w:hAnsi="Times New Roman"/>
          <w:sz w:val="24"/>
          <w:szCs w:val="24"/>
        </w:rPr>
        <w:t xml:space="preserve">  A. </w:t>
      </w:r>
      <w:r>
        <w:rPr>
          <w:rFonts w:ascii="Times New Roman" w:eastAsia="宋体" w:hAnsi="宋体" w:hint="eastAsia"/>
          <w:sz w:val="24"/>
          <w:szCs w:val="24"/>
        </w:rPr>
        <w:t>是</w:t>
      </w:r>
      <w:r>
        <w:rPr>
          <w:rFonts w:ascii="Times New Roman" w:eastAsia="宋体" w:hAnsi="Times New Roman"/>
          <w:sz w:val="24"/>
          <w:szCs w:val="24"/>
        </w:rPr>
        <w:t xml:space="preserve">                    B. </w:t>
      </w:r>
      <w:r>
        <w:rPr>
          <w:rFonts w:ascii="Times New Roman" w:eastAsia="宋体" w:hAnsi="Times New Roman" w:hint="eastAsia"/>
          <w:b/>
          <w:sz w:val="24"/>
          <w:szCs w:val="24"/>
        </w:rPr>
        <w:t>√</w:t>
      </w:r>
      <w:r>
        <w:rPr>
          <w:rFonts w:ascii="Times New Roman" w:eastAsia="宋体" w:hAnsi="宋体" w:hint="eastAsia"/>
          <w:sz w:val="24"/>
          <w:szCs w:val="24"/>
        </w:rPr>
        <w:t>否（免耕）</w:t>
      </w:r>
    </w:p>
    <w:p w:rsidR="002B002A" w:rsidRDefault="002B002A" w:rsidP="002B002A">
      <w:pPr>
        <w:spacing w:after="0" w:line="320" w:lineRule="exact"/>
        <w:ind w:firstLineChars="150" w:firstLine="360"/>
        <w:rPr>
          <w:rFonts w:ascii="Times New Roman" w:eastAsia="宋体" w:hAnsi="Times New Roman"/>
          <w:sz w:val="24"/>
          <w:szCs w:val="24"/>
        </w:rPr>
      </w:pPr>
      <w:r>
        <w:rPr>
          <w:rFonts w:ascii="Times New Roman" w:eastAsia="宋体" w:hAnsi="宋体" w:hint="eastAsia"/>
          <w:sz w:val="24"/>
          <w:szCs w:val="24"/>
        </w:rPr>
        <w:t>如是，使用机械类型：</w:t>
      </w:r>
      <w:r>
        <w:rPr>
          <w:rFonts w:ascii="Times New Roman" w:eastAsia="宋体" w:hAnsi="Times New Roman"/>
          <w:sz w:val="24"/>
          <w:szCs w:val="24"/>
        </w:rPr>
        <w:t>_______________</w:t>
      </w:r>
      <w:r>
        <w:rPr>
          <w:rFonts w:ascii="Times New Roman" w:eastAsia="宋体" w:hAnsi="宋体" w:hint="eastAsia"/>
          <w:sz w:val="24"/>
          <w:szCs w:val="24"/>
        </w:rPr>
        <w:t>；</w:t>
      </w:r>
    </w:p>
    <w:p w:rsidR="002B002A" w:rsidRDefault="002B002A" w:rsidP="002B002A">
      <w:pPr>
        <w:spacing w:after="0" w:line="320" w:lineRule="exact"/>
        <w:ind w:firstLineChars="150" w:firstLine="360"/>
        <w:rPr>
          <w:rFonts w:ascii="Times New Roman" w:eastAsia="宋体" w:hAnsi="Times New Roman"/>
          <w:sz w:val="24"/>
          <w:szCs w:val="24"/>
        </w:rPr>
      </w:pPr>
      <w:r>
        <w:rPr>
          <w:rFonts w:ascii="Times New Roman" w:eastAsia="宋体" w:hAnsi="宋体" w:hint="eastAsia"/>
          <w:sz w:val="24"/>
          <w:szCs w:val="24"/>
        </w:rPr>
        <w:t>耕作方式：</w:t>
      </w:r>
      <w:r>
        <w:rPr>
          <w:rFonts w:ascii="Times New Roman" w:eastAsia="宋体" w:hAnsi="Times New Roman"/>
          <w:sz w:val="24"/>
          <w:szCs w:val="24"/>
        </w:rPr>
        <w:t xml:space="preserve">A. </w:t>
      </w:r>
      <w:r>
        <w:rPr>
          <w:rFonts w:ascii="Times New Roman" w:eastAsia="宋体" w:hAnsi="宋体" w:hint="eastAsia"/>
          <w:sz w:val="24"/>
          <w:szCs w:val="24"/>
        </w:rPr>
        <w:t>翻耕</w:t>
      </w:r>
      <w:r>
        <w:rPr>
          <w:rFonts w:ascii="Times New Roman" w:eastAsia="宋体" w:hAnsi="Times New Roman"/>
          <w:sz w:val="24"/>
          <w:szCs w:val="24"/>
        </w:rPr>
        <w:t xml:space="preserve">                  B. </w:t>
      </w:r>
      <w:r>
        <w:rPr>
          <w:rFonts w:ascii="Times New Roman" w:eastAsia="宋体" w:hAnsi="宋体" w:hint="eastAsia"/>
          <w:sz w:val="24"/>
          <w:szCs w:val="24"/>
        </w:rPr>
        <w:t>深松</w:t>
      </w:r>
      <w:r>
        <w:rPr>
          <w:rFonts w:ascii="Times New Roman" w:eastAsia="宋体" w:hAnsi="Times New Roman"/>
          <w:sz w:val="24"/>
          <w:szCs w:val="24"/>
        </w:rPr>
        <w:t xml:space="preserve">                  C. </w:t>
      </w:r>
      <w:r>
        <w:rPr>
          <w:rFonts w:ascii="Times New Roman" w:eastAsia="宋体" w:hAnsi="宋体" w:hint="eastAsia"/>
          <w:sz w:val="24"/>
          <w:szCs w:val="24"/>
        </w:rPr>
        <w:t>旋耕</w:t>
      </w:r>
    </w:p>
    <w:p w:rsidR="002B002A" w:rsidRDefault="002B002A" w:rsidP="002B002A">
      <w:pPr>
        <w:spacing w:after="0" w:line="320" w:lineRule="exact"/>
        <w:ind w:firstLineChars="150" w:firstLine="360"/>
        <w:rPr>
          <w:rFonts w:ascii="Times New Roman" w:eastAsia="宋体" w:hAnsi="Times New Roman"/>
          <w:sz w:val="24"/>
          <w:szCs w:val="24"/>
        </w:rPr>
      </w:pPr>
      <w:r>
        <w:rPr>
          <w:rFonts w:ascii="Times New Roman" w:eastAsia="宋体" w:hAnsi="宋体" w:hint="eastAsia"/>
          <w:sz w:val="24"/>
          <w:szCs w:val="24"/>
        </w:rPr>
        <w:t>耕深：</w:t>
      </w:r>
      <w:r>
        <w:rPr>
          <w:rFonts w:ascii="Times New Roman" w:eastAsia="宋体" w:hAnsi="Times New Roman"/>
          <w:sz w:val="24"/>
          <w:szCs w:val="24"/>
        </w:rPr>
        <w:t>_______cm</w:t>
      </w:r>
    </w:p>
    <w:p w:rsidR="002B002A" w:rsidRDefault="002B002A" w:rsidP="002B002A">
      <w:pPr>
        <w:pStyle w:val="1"/>
        <w:spacing w:after="0" w:line="320" w:lineRule="exact"/>
        <w:ind w:firstLineChars="0" w:firstLine="0"/>
        <w:rPr>
          <w:rFonts w:ascii="Times New Roman" w:eastAsia="宋体" w:hAnsi="Times New Roman"/>
          <w:sz w:val="24"/>
          <w:szCs w:val="24"/>
        </w:rPr>
      </w:pPr>
      <w:r>
        <w:rPr>
          <w:rFonts w:ascii="Times New Roman" w:eastAsia="宋体" w:hAnsi="Times New Roman"/>
          <w:sz w:val="24"/>
          <w:szCs w:val="24"/>
        </w:rPr>
        <w:t>10</w:t>
      </w:r>
      <w:r>
        <w:rPr>
          <w:rFonts w:ascii="Times New Roman" w:eastAsia="宋体" w:hAnsi="宋体" w:hint="eastAsia"/>
          <w:sz w:val="24"/>
          <w:szCs w:val="24"/>
        </w:rPr>
        <w:t>、</w:t>
      </w:r>
      <w:r>
        <w:rPr>
          <w:rFonts w:ascii="Times New Roman" w:eastAsia="宋体" w:hAnsi="宋体" w:hint="eastAsia"/>
          <w:b/>
          <w:sz w:val="24"/>
          <w:szCs w:val="24"/>
        </w:rPr>
        <w:t>播种是否机播</w:t>
      </w:r>
      <w:r>
        <w:rPr>
          <w:rFonts w:ascii="Times New Roman" w:eastAsia="宋体" w:hAnsi="宋体" w:hint="eastAsia"/>
          <w:sz w:val="24"/>
          <w:szCs w:val="24"/>
        </w:rPr>
        <w:t>：</w:t>
      </w:r>
      <w:r>
        <w:rPr>
          <w:rFonts w:ascii="Times New Roman" w:eastAsia="宋体" w:hAnsi="Times New Roman"/>
          <w:sz w:val="24"/>
          <w:szCs w:val="24"/>
        </w:rPr>
        <w:t xml:space="preserve">  A. </w:t>
      </w:r>
      <w:r>
        <w:rPr>
          <w:rFonts w:ascii="Times New Roman" w:eastAsia="宋体" w:hAnsi="Times New Roman" w:hint="eastAsia"/>
          <w:b/>
          <w:sz w:val="24"/>
          <w:szCs w:val="24"/>
        </w:rPr>
        <w:t>√</w:t>
      </w:r>
      <w:r>
        <w:rPr>
          <w:rFonts w:ascii="Times New Roman" w:eastAsia="宋体" w:hAnsi="宋体" w:hint="eastAsia"/>
          <w:sz w:val="24"/>
          <w:szCs w:val="24"/>
        </w:rPr>
        <w:t>是</w:t>
      </w:r>
      <w:r>
        <w:rPr>
          <w:rFonts w:ascii="Times New Roman" w:eastAsia="宋体" w:hAnsi="Times New Roman"/>
          <w:sz w:val="24"/>
          <w:szCs w:val="24"/>
        </w:rPr>
        <w:t xml:space="preserve">                         B. </w:t>
      </w:r>
      <w:r>
        <w:rPr>
          <w:rFonts w:ascii="Times New Roman" w:eastAsia="宋体" w:hAnsi="宋体" w:hint="eastAsia"/>
          <w:sz w:val="24"/>
          <w:szCs w:val="24"/>
        </w:rPr>
        <w:t>否</w:t>
      </w:r>
    </w:p>
    <w:p w:rsidR="002B002A" w:rsidRDefault="002B002A" w:rsidP="002B002A">
      <w:pPr>
        <w:spacing w:after="0" w:line="320" w:lineRule="exact"/>
        <w:ind w:firstLineChars="200" w:firstLine="480"/>
        <w:rPr>
          <w:rFonts w:ascii="Times New Roman" w:eastAsia="宋体" w:hAnsi="Times New Roman"/>
          <w:sz w:val="24"/>
          <w:szCs w:val="24"/>
        </w:rPr>
      </w:pPr>
      <w:r>
        <w:rPr>
          <w:rFonts w:ascii="Times New Roman" w:eastAsia="宋体" w:hAnsi="宋体" w:hint="eastAsia"/>
          <w:sz w:val="24"/>
          <w:szCs w:val="24"/>
        </w:rPr>
        <w:t>如是，使用机械类型：</w:t>
      </w:r>
      <w:r>
        <w:rPr>
          <w:rFonts w:ascii="Times New Roman" w:eastAsia="宋体" w:hAnsi="Times New Roman"/>
          <w:sz w:val="24"/>
          <w:szCs w:val="24"/>
        </w:rPr>
        <w:t>_______________</w:t>
      </w:r>
      <w:r>
        <w:rPr>
          <w:rFonts w:ascii="Times New Roman" w:eastAsia="宋体" w:hAnsi="宋体" w:hint="eastAsia"/>
          <w:sz w:val="24"/>
          <w:szCs w:val="24"/>
        </w:rPr>
        <w:t>；</w:t>
      </w:r>
    </w:p>
    <w:p w:rsidR="002B002A" w:rsidRDefault="002B002A" w:rsidP="002B002A">
      <w:pPr>
        <w:spacing w:after="0" w:line="320" w:lineRule="exact"/>
        <w:ind w:firstLineChars="200" w:firstLine="480"/>
        <w:rPr>
          <w:rFonts w:ascii="Times New Roman" w:eastAsia="宋体" w:hAnsi="Times New Roman"/>
          <w:sz w:val="24"/>
          <w:szCs w:val="24"/>
        </w:rPr>
      </w:pPr>
      <w:r>
        <w:rPr>
          <w:rFonts w:ascii="Times New Roman" w:eastAsia="宋体" w:hAnsi="宋体" w:hint="eastAsia"/>
          <w:sz w:val="24"/>
          <w:szCs w:val="24"/>
        </w:rPr>
        <w:t>播深：</w:t>
      </w:r>
      <w:r>
        <w:rPr>
          <w:rFonts w:ascii="Times New Roman" w:eastAsia="宋体" w:hAnsi="Times New Roman"/>
          <w:sz w:val="24"/>
          <w:szCs w:val="24"/>
        </w:rPr>
        <w:t>_</w:t>
      </w:r>
      <w:r>
        <w:rPr>
          <w:rFonts w:ascii="Times New Roman" w:eastAsia="宋体" w:hAnsi="Times New Roman" w:hint="eastAsia"/>
          <w:sz w:val="24"/>
          <w:szCs w:val="24"/>
        </w:rPr>
        <w:t>5</w:t>
      </w:r>
      <w:r>
        <w:rPr>
          <w:rFonts w:ascii="Times New Roman" w:eastAsia="宋体" w:hAnsi="Times New Roman"/>
          <w:sz w:val="24"/>
          <w:szCs w:val="24"/>
        </w:rPr>
        <w:t>_cm</w:t>
      </w:r>
      <w:r>
        <w:rPr>
          <w:rFonts w:ascii="Times New Roman" w:eastAsia="宋体" w:hAnsi="宋体" w:hint="eastAsia"/>
          <w:sz w:val="24"/>
          <w:szCs w:val="24"/>
        </w:rPr>
        <w:t>；行距：</w:t>
      </w:r>
      <w:r>
        <w:rPr>
          <w:rFonts w:ascii="Times New Roman" w:eastAsia="宋体" w:hAnsi="Times New Roman"/>
          <w:sz w:val="24"/>
          <w:szCs w:val="24"/>
        </w:rPr>
        <w:t>_</w:t>
      </w:r>
      <w:r>
        <w:rPr>
          <w:rFonts w:ascii="Times New Roman" w:eastAsia="宋体" w:hAnsi="Times New Roman" w:hint="eastAsia"/>
          <w:sz w:val="24"/>
          <w:szCs w:val="24"/>
        </w:rPr>
        <w:t>60</w:t>
      </w:r>
      <w:r>
        <w:rPr>
          <w:rFonts w:ascii="Times New Roman" w:eastAsia="宋体" w:hAnsi="Times New Roman"/>
          <w:sz w:val="24"/>
          <w:szCs w:val="24"/>
        </w:rPr>
        <w:t>__cm</w:t>
      </w:r>
      <w:r>
        <w:rPr>
          <w:rFonts w:ascii="Times New Roman" w:eastAsia="宋体" w:hAnsi="宋体" w:hint="eastAsia"/>
          <w:sz w:val="24"/>
          <w:szCs w:val="24"/>
        </w:rPr>
        <w:t>；种肥间距：</w:t>
      </w:r>
      <w:r>
        <w:rPr>
          <w:rFonts w:ascii="Times New Roman" w:eastAsia="宋体" w:hAnsi="Times New Roman"/>
          <w:sz w:val="24"/>
          <w:szCs w:val="24"/>
        </w:rPr>
        <w:t>______cm</w:t>
      </w:r>
    </w:p>
    <w:p w:rsidR="002B002A" w:rsidRDefault="002B002A" w:rsidP="002B002A">
      <w:pPr>
        <w:pStyle w:val="1"/>
        <w:spacing w:after="0" w:line="320" w:lineRule="exact"/>
        <w:ind w:firstLineChars="0" w:firstLine="0"/>
        <w:rPr>
          <w:rFonts w:ascii="Times New Roman" w:eastAsia="宋体" w:hAnsi="Times New Roman"/>
          <w:sz w:val="24"/>
          <w:szCs w:val="24"/>
        </w:rPr>
      </w:pPr>
      <w:r>
        <w:rPr>
          <w:rFonts w:ascii="Times New Roman" w:eastAsia="宋体" w:hAnsi="Times New Roman"/>
          <w:sz w:val="24"/>
          <w:szCs w:val="24"/>
        </w:rPr>
        <w:t>11</w:t>
      </w:r>
      <w:r>
        <w:rPr>
          <w:rFonts w:ascii="Times New Roman" w:eastAsia="宋体" w:hAnsi="宋体" w:hint="eastAsia"/>
          <w:sz w:val="24"/>
          <w:szCs w:val="24"/>
        </w:rPr>
        <w:t>、</w:t>
      </w:r>
      <w:r>
        <w:rPr>
          <w:rFonts w:ascii="Times New Roman" w:eastAsia="宋体" w:hAnsi="宋体" w:hint="eastAsia"/>
          <w:b/>
          <w:sz w:val="24"/>
          <w:szCs w:val="24"/>
        </w:rPr>
        <w:t>施肥依据</w:t>
      </w:r>
      <w:r>
        <w:rPr>
          <w:rFonts w:ascii="Times New Roman" w:eastAsia="宋体" w:hAnsi="宋体" w:hint="eastAsia"/>
          <w:sz w:val="24"/>
          <w:szCs w:val="24"/>
        </w:rPr>
        <w:t>：</w:t>
      </w:r>
    </w:p>
    <w:p w:rsidR="002B002A" w:rsidRDefault="002B002A" w:rsidP="002B002A">
      <w:pPr>
        <w:pStyle w:val="1"/>
        <w:spacing w:after="0" w:line="320" w:lineRule="exact"/>
        <w:ind w:firstLine="480"/>
        <w:rPr>
          <w:rFonts w:ascii="Times New Roman" w:eastAsia="宋体" w:hAnsi="Times New Roman"/>
          <w:sz w:val="24"/>
          <w:szCs w:val="24"/>
        </w:rPr>
      </w:pPr>
      <w:r>
        <w:rPr>
          <w:rFonts w:ascii="Times New Roman" w:eastAsia="宋体" w:hAnsi="Times New Roman"/>
          <w:sz w:val="24"/>
          <w:szCs w:val="24"/>
        </w:rPr>
        <w:t xml:space="preserve">A. </w:t>
      </w:r>
      <w:r>
        <w:rPr>
          <w:rFonts w:ascii="Times New Roman" w:eastAsia="宋体" w:hAnsi="Times New Roman" w:hint="eastAsia"/>
          <w:b/>
          <w:sz w:val="24"/>
          <w:szCs w:val="24"/>
        </w:rPr>
        <w:t>√</w:t>
      </w:r>
      <w:r>
        <w:rPr>
          <w:rFonts w:ascii="Times New Roman" w:eastAsia="宋体" w:hAnsi="宋体" w:hint="eastAsia"/>
          <w:sz w:val="24"/>
          <w:szCs w:val="24"/>
        </w:rPr>
        <w:t>经验施肥</w:t>
      </w:r>
      <w:r>
        <w:rPr>
          <w:rFonts w:ascii="Times New Roman" w:eastAsia="宋体" w:hAnsi="Times New Roman"/>
          <w:sz w:val="24"/>
          <w:szCs w:val="24"/>
        </w:rPr>
        <w:t xml:space="preserve">         B. </w:t>
      </w:r>
      <w:r>
        <w:rPr>
          <w:rFonts w:ascii="Times New Roman" w:eastAsia="宋体" w:hAnsi="宋体" w:hint="eastAsia"/>
          <w:sz w:val="24"/>
          <w:szCs w:val="24"/>
        </w:rPr>
        <w:t>看别人施肥</w:t>
      </w:r>
      <w:r>
        <w:rPr>
          <w:rFonts w:ascii="Times New Roman" w:eastAsia="宋体" w:hAnsi="Times New Roman"/>
          <w:sz w:val="24"/>
          <w:szCs w:val="24"/>
        </w:rPr>
        <w:t xml:space="preserve">        C. </w:t>
      </w:r>
      <w:r>
        <w:rPr>
          <w:rFonts w:ascii="Times New Roman" w:eastAsia="宋体" w:hAnsi="宋体" w:hint="eastAsia"/>
          <w:sz w:val="24"/>
          <w:szCs w:val="24"/>
        </w:rPr>
        <w:t>技术人员指导</w:t>
      </w:r>
      <w:r>
        <w:rPr>
          <w:rFonts w:ascii="Times New Roman" w:eastAsia="宋体" w:hAnsi="Times New Roman"/>
          <w:sz w:val="24"/>
          <w:szCs w:val="24"/>
        </w:rPr>
        <w:t xml:space="preserve">         D. </w:t>
      </w:r>
      <w:r>
        <w:rPr>
          <w:rFonts w:ascii="Times New Roman" w:eastAsia="宋体" w:hAnsi="宋体" w:hint="eastAsia"/>
          <w:sz w:val="24"/>
          <w:szCs w:val="24"/>
        </w:rPr>
        <w:t>电视等媒体宣传</w:t>
      </w:r>
    </w:p>
    <w:p w:rsidR="002B002A" w:rsidRDefault="002B002A" w:rsidP="002B002A">
      <w:pPr>
        <w:pStyle w:val="1"/>
        <w:spacing w:after="0" w:line="320" w:lineRule="exact"/>
        <w:ind w:firstLineChars="0" w:firstLine="0"/>
        <w:rPr>
          <w:rFonts w:ascii="Times New Roman" w:eastAsia="宋体" w:hAnsi="Times New Roman"/>
          <w:sz w:val="24"/>
          <w:szCs w:val="24"/>
        </w:rPr>
      </w:pPr>
      <w:r>
        <w:rPr>
          <w:rFonts w:ascii="Times New Roman" w:eastAsia="宋体" w:hAnsi="Times New Roman"/>
          <w:sz w:val="24"/>
          <w:szCs w:val="24"/>
        </w:rPr>
        <w:t>12</w:t>
      </w:r>
      <w:r>
        <w:rPr>
          <w:rFonts w:ascii="Times New Roman" w:eastAsia="宋体" w:hAnsi="宋体" w:hint="eastAsia"/>
          <w:sz w:val="24"/>
          <w:szCs w:val="24"/>
        </w:rPr>
        <w:t>、</w:t>
      </w:r>
      <w:r>
        <w:rPr>
          <w:rFonts w:ascii="Times New Roman" w:eastAsia="宋体" w:hAnsi="宋体" w:hint="eastAsia"/>
          <w:b/>
          <w:sz w:val="24"/>
          <w:szCs w:val="24"/>
        </w:rPr>
        <w:t>施肥次数</w:t>
      </w:r>
      <w:r>
        <w:rPr>
          <w:rFonts w:ascii="Times New Roman" w:eastAsia="宋体" w:hAnsi="宋体" w:hint="eastAsia"/>
          <w:sz w:val="24"/>
          <w:szCs w:val="24"/>
        </w:rPr>
        <w:t>：</w:t>
      </w:r>
    </w:p>
    <w:p w:rsidR="002B002A" w:rsidRDefault="002B002A" w:rsidP="002B002A">
      <w:pPr>
        <w:pStyle w:val="1"/>
        <w:spacing w:after="0" w:line="320" w:lineRule="exact"/>
        <w:ind w:firstLine="480"/>
        <w:rPr>
          <w:rFonts w:ascii="Times New Roman" w:eastAsia="宋体" w:hAnsi="Times New Roman"/>
          <w:sz w:val="24"/>
          <w:szCs w:val="24"/>
        </w:rPr>
      </w:pPr>
      <w:r>
        <w:rPr>
          <w:rFonts w:ascii="Times New Roman" w:eastAsia="宋体" w:hAnsi="Times New Roman"/>
          <w:sz w:val="24"/>
          <w:szCs w:val="24"/>
        </w:rPr>
        <w:t xml:space="preserve">A. </w:t>
      </w:r>
      <w:r>
        <w:rPr>
          <w:rFonts w:ascii="Times New Roman" w:eastAsia="宋体" w:hAnsi="宋体" w:hint="eastAsia"/>
          <w:sz w:val="24"/>
          <w:szCs w:val="24"/>
        </w:rPr>
        <w:t>一次</w:t>
      </w:r>
      <w:r>
        <w:rPr>
          <w:rFonts w:ascii="Times New Roman" w:eastAsia="宋体" w:hAnsi="Times New Roman"/>
          <w:sz w:val="24"/>
          <w:szCs w:val="24"/>
        </w:rPr>
        <w:t xml:space="preserve">          B. </w:t>
      </w:r>
      <w:r>
        <w:rPr>
          <w:rFonts w:ascii="Times New Roman" w:eastAsia="宋体" w:hAnsi="Times New Roman" w:hint="eastAsia"/>
          <w:b/>
          <w:sz w:val="24"/>
          <w:szCs w:val="24"/>
        </w:rPr>
        <w:t>√</w:t>
      </w:r>
      <w:r>
        <w:rPr>
          <w:rFonts w:ascii="Times New Roman" w:eastAsia="宋体" w:hAnsi="宋体" w:hint="eastAsia"/>
          <w:sz w:val="24"/>
          <w:szCs w:val="24"/>
        </w:rPr>
        <w:t>两次</w:t>
      </w:r>
      <w:r>
        <w:rPr>
          <w:rFonts w:ascii="Times New Roman" w:eastAsia="宋体" w:hAnsi="Times New Roman"/>
          <w:sz w:val="24"/>
          <w:szCs w:val="24"/>
        </w:rPr>
        <w:t xml:space="preserve">         C. </w:t>
      </w:r>
      <w:r>
        <w:rPr>
          <w:rFonts w:ascii="Times New Roman" w:eastAsia="宋体" w:hAnsi="宋体" w:hint="eastAsia"/>
          <w:sz w:val="24"/>
          <w:szCs w:val="24"/>
        </w:rPr>
        <w:t>三次</w:t>
      </w:r>
      <w:r>
        <w:rPr>
          <w:rFonts w:ascii="Times New Roman" w:eastAsia="宋体" w:hAnsi="Times New Roman"/>
          <w:sz w:val="24"/>
          <w:szCs w:val="24"/>
        </w:rPr>
        <w:t xml:space="preserve">          D. </w:t>
      </w:r>
      <w:r>
        <w:rPr>
          <w:rFonts w:ascii="Times New Roman" w:eastAsia="宋体" w:hAnsi="宋体" w:hint="eastAsia"/>
          <w:sz w:val="24"/>
          <w:szCs w:val="24"/>
        </w:rPr>
        <w:t>三次以上</w:t>
      </w:r>
    </w:p>
    <w:p w:rsidR="002B002A" w:rsidRDefault="002B002A" w:rsidP="002B002A">
      <w:pPr>
        <w:pStyle w:val="1"/>
        <w:spacing w:after="0" w:line="320" w:lineRule="exact"/>
        <w:ind w:firstLineChars="0" w:firstLine="0"/>
        <w:rPr>
          <w:rFonts w:ascii="Times New Roman" w:eastAsia="宋体" w:hAnsi="Times New Roman"/>
          <w:sz w:val="24"/>
          <w:szCs w:val="24"/>
          <w:u w:val="single"/>
        </w:rPr>
      </w:pPr>
      <w:r>
        <w:rPr>
          <w:rFonts w:ascii="Times New Roman" w:eastAsia="宋体" w:hAnsi="Times New Roman"/>
          <w:sz w:val="24"/>
          <w:szCs w:val="24"/>
        </w:rPr>
        <w:t>13</w:t>
      </w:r>
      <w:r>
        <w:rPr>
          <w:rFonts w:ascii="Times New Roman" w:eastAsia="宋体" w:hAnsi="宋体" w:hint="eastAsia"/>
          <w:sz w:val="24"/>
          <w:szCs w:val="24"/>
        </w:rPr>
        <w:t>、</w:t>
      </w:r>
      <w:r>
        <w:rPr>
          <w:rFonts w:ascii="Times New Roman" w:eastAsia="宋体" w:hAnsi="宋体" w:hint="eastAsia"/>
          <w:b/>
          <w:sz w:val="24"/>
          <w:szCs w:val="24"/>
        </w:rPr>
        <w:t>施肥方式</w:t>
      </w:r>
      <w:r>
        <w:rPr>
          <w:rFonts w:ascii="Times New Roman" w:eastAsia="宋体" w:hAnsi="宋体" w:hint="eastAsia"/>
          <w:sz w:val="24"/>
          <w:szCs w:val="24"/>
        </w:rPr>
        <w:t>：</w:t>
      </w:r>
      <w:r>
        <w:rPr>
          <w:rFonts w:ascii="Times New Roman" w:eastAsia="宋体" w:hAnsi="Times New Roman"/>
          <w:sz w:val="24"/>
          <w:szCs w:val="24"/>
        </w:rPr>
        <w:t>_______________</w:t>
      </w:r>
      <w:r>
        <w:rPr>
          <w:rFonts w:ascii="Times New Roman" w:eastAsia="宋体" w:hAnsi="宋体" w:hint="eastAsia"/>
          <w:sz w:val="24"/>
          <w:szCs w:val="24"/>
        </w:rPr>
        <w:t>；</w:t>
      </w:r>
      <w:r>
        <w:rPr>
          <w:rFonts w:ascii="Times New Roman" w:eastAsia="宋体" w:hAnsi="宋体" w:hint="eastAsia"/>
          <w:sz w:val="24"/>
          <w:szCs w:val="24"/>
        </w:rPr>
        <w:t xml:space="preserve">      </w:t>
      </w:r>
    </w:p>
    <w:p w:rsidR="002B002A" w:rsidRDefault="002B002A" w:rsidP="002B002A">
      <w:pPr>
        <w:spacing w:after="0" w:line="320" w:lineRule="exact"/>
        <w:ind w:firstLineChars="200" w:firstLine="480"/>
        <w:rPr>
          <w:rFonts w:ascii="Times New Roman" w:eastAsia="宋体" w:hAnsi="Times New Roman"/>
          <w:sz w:val="24"/>
          <w:szCs w:val="24"/>
        </w:rPr>
      </w:pPr>
      <w:r>
        <w:rPr>
          <w:rFonts w:ascii="Times New Roman" w:eastAsia="宋体" w:hAnsi="Times New Roman"/>
          <w:sz w:val="24"/>
          <w:szCs w:val="24"/>
        </w:rPr>
        <w:t xml:space="preserve">A. </w:t>
      </w:r>
      <w:r>
        <w:rPr>
          <w:rFonts w:ascii="Times New Roman" w:eastAsia="宋体" w:hAnsi="宋体" w:hint="eastAsia"/>
          <w:sz w:val="24"/>
          <w:szCs w:val="24"/>
        </w:rPr>
        <w:t>基肥</w:t>
      </w:r>
      <w:r>
        <w:rPr>
          <w:rFonts w:ascii="Times New Roman" w:eastAsia="宋体" w:hAnsi="Times New Roman"/>
          <w:sz w:val="24"/>
          <w:szCs w:val="24"/>
        </w:rPr>
        <w:t xml:space="preserve">       B. </w:t>
      </w:r>
      <w:r>
        <w:rPr>
          <w:rFonts w:ascii="Times New Roman" w:eastAsia="宋体" w:hAnsi="宋体" w:hint="eastAsia"/>
          <w:sz w:val="24"/>
          <w:szCs w:val="24"/>
        </w:rPr>
        <w:t>种肥同播</w:t>
      </w:r>
      <w:r>
        <w:rPr>
          <w:rFonts w:ascii="Times New Roman" w:eastAsia="宋体" w:hAnsi="Times New Roman"/>
          <w:sz w:val="24"/>
          <w:szCs w:val="24"/>
        </w:rPr>
        <w:t xml:space="preserve">       C. </w:t>
      </w:r>
      <w:r>
        <w:rPr>
          <w:rFonts w:ascii="Times New Roman" w:eastAsia="宋体" w:hAnsi="Times New Roman" w:hint="eastAsia"/>
          <w:b/>
          <w:sz w:val="24"/>
          <w:szCs w:val="24"/>
        </w:rPr>
        <w:t>√</w:t>
      </w:r>
      <w:r>
        <w:rPr>
          <w:rFonts w:ascii="Times New Roman" w:eastAsia="宋体" w:hAnsi="宋体" w:hint="eastAsia"/>
          <w:sz w:val="24"/>
          <w:szCs w:val="24"/>
        </w:rPr>
        <w:t>基肥</w:t>
      </w:r>
      <w:r>
        <w:rPr>
          <w:rFonts w:ascii="Times New Roman" w:eastAsia="宋体" w:hAnsi="Times New Roman"/>
          <w:sz w:val="24"/>
          <w:szCs w:val="24"/>
        </w:rPr>
        <w:t>+</w:t>
      </w:r>
      <w:r>
        <w:rPr>
          <w:rFonts w:ascii="Times New Roman" w:eastAsia="宋体" w:hAnsi="宋体" w:hint="eastAsia"/>
          <w:sz w:val="24"/>
          <w:szCs w:val="24"/>
        </w:rPr>
        <w:t>追肥</w:t>
      </w:r>
      <w:r>
        <w:rPr>
          <w:rFonts w:ascii="Times New Roman" w:eastAsia="宋体" w:hAnsi="Times New Roman"/>
          <w:sz w:val="24"/>
          <w:szCs w:val="24"/>
        </w:rPr>
        <w:t xml:space="preserve">       D. </w:t>
      </w:r>
      <w:r>
        <w:rPr>
          <w:rFonts w:ascii="Times New Roman" w:eastAsia="宋体" w:hAnsi="宋体" w:hint="eastAsia"/>
          <w:sz w:val="24"/>
          <w:szCs w:val="24"/>
        </w:rPr>
        <w:t>种肥同播</w:t>
      </w:r>
      <w:r>
        <w:rPr>
          <w:rFonts w:ascii="Times New Roman" w:eastAsia="宋体" w:hAnsi="Times New Roman"/>
          <w:sz w:val="24"/>
          <w:szCs w:val="24"/>
        </w:rPr>
        <w:t>+</w:t>
      </w:r>
      <w:r>
        <w:rPr>
          <w:rFonts w:ascii="Times New Roman" w:eastAsia="宋体" w:hAnsi="宋体" w:hint="eastAsia"/>
          <w:sz w:val="24"/>
          <w:szCs w:val="24"/>
        </w:rPr>
        <w:t>追肥</w:t>
      </w:r>
      <w:r>
        <w:rPr>
          <w:rFonts w:ascii="Times New Roman" w:eastAsia="宋体" w:hAnsi="Times New Roman"/>
          <w:sz w:val="24"/>
          <w:szCs w:val="24"/>
        </w:rPr>
        <w:t xml:space="preserve">        E.</w:t>
      </w:r>
      <w:r>
        <w:rPr>
          <w:rFonts w:ascii="Times New Roman" w:eastAsia="宋体" w:hAnsi="宋体" w:hint="eastAsia"/>
          <w:sz w:val="24"/>
          <w:szCs w:val="24"/>
        </w:rPr>
        <w:t>追肥</w:t>
      </w:r>
    </w:p>
    <w:p w:rsidR="002B002A" w:rsidRDefault="002B002A" w:rsidP="002B002A">
      <w:pPr>
        <w:spacing w:after="0" w:line="320" w:lineRule="exact"/>
        <w:ind w:leftChars="220" w:left="1324" w:hangingChars="350" w:hanging="840"/>
        <w:rPr>
          <w:rFonts w:ascii="Times New Roman" w:eastAsia="宋体" w:hAnsi="Times New Roman"/>
          <w:sz w:val="24"/>
          <w:szCs w:val="24"/>
        </w:rPr>
      </w:pPr>
      <w:r>
        <w:rPr>
          <w:rFonts w:ascii="Times New Roman" w:eastAsia="宋体" w:hAnsi="宋体" w:hint="eastAsia"/>
          <w:sz w:val="24"/>
          <w:szCs w:val="24"/>
        </w:rPr>
        <w:t>如选</w:t>
      </w:r>
      <w:r>
        <w:rPr>
          <w:rFonts w:ascii="Times New Roman" w:eastAsia="宋体" w:hAnsi="Times New Roman"/>
          <w:sz w:val="24"/>
          <w:szCs w:val="24"/>
        </w:rPr>
        <w:t>C</w:t>
      </w:r>
      <w:r>
        <w:rPr>
          <w:rFonts w:ascii="Times New Roman" w:eastAsia="宋体" w:hAnsi="宋体" w:hint="eastAsia"/>
          <w:sz w:val="24"/>
          <w:szCs w:val="24"/>
        </w:rPr>
        <w:t>，追肥次数：</w:t>
      </w:r>
      <w:r>
        <w:rPr>
          <w:rFonts w:ascii="Times New Roman" w:eastAsia="宋体" w:hAnsi="Times New Roman"/>
          <w:sz w:val="24"/>
          <w:szCs w:val="24"/>
        </w:rPr>
        <w:t>____</w:t>
      </w:r>
      <w:r>
        <w:rPr>
          <w:rFonts w:ascii="Times New Roman" w:eastAsia="宋体" w:hAnsi="Times New Roman" w:hint="eastAsia"/>
          <w:sz w:val="24"/>
          <w:szCs w:val="24"/>
        </w:rPr>
        <w:t>1</w:t>
      </w:r>
      <w:r>
        <w:rPr>
          <w:rFonts w:ascii="Times New Roman" w:eastAsia="宋体" w:hAnsi="Times New Roman"/>
          <w:sz w:val="24"/>
          <w:szCs w:val="24"/>
        </w:rPr>
        <w:t>__</w:t>
      </w:r>
      <w:r>
        <w:rPr>
          <w:rFonts w:ascii="Times New Roman" w:eastAsia="宋体" w:hAnsi="宋体" w:hint="eastAsia"/>
          <w:sz w:val="24"/>
          <w:szCs w:val="24"/>
        </w:rPr>
        <w:t>次；追肥方式：</w:t>
      </w:r>
      <w:r>
        <w:rPr>
          <w:rFonts w:ascii="Times New Roman" w:eastAsia="宋体" w:hAnsi="Times New Roman"/>
          <w:sz w:val="24"/>
          <w:szCs w:val="24"/>
        </w:rPr>
        <w:t xml:space="preserve">  A </w:t>
      </w:r>
      <w:r>
        <w:rPr>
          <w:rFonts w:ascii="Times New Roman" w:eastAsia="宋体" w:hAnsi="Times New Roman" w:hint="eastAsia"/>
          <w:b/>
          <w:sz w:val="24"/>
          <w:szCs w:val="24"/>
        </w:rPr>
        <w:t>√</w:t>
      </w:r>
      <w:r>
        <w:rPr>
          <w:rFonts w:ascii="Times New Roman" w:eastAsia="宋体" w:hAnsi="宋体" w:hint="eastAsia"/>
          <w:sz w:val="24"/>
          <w:szCs w:val="24"/>
        </w:rPr>
        <w:t>撒施</w:t>
      </w:r>
      <w:r>
        <w:rPr>
          <w:rFonts w:ascii="Times New Roman" w:eastAsia="宋体" w:hAnsi="Times New Roman"/>
          <w:sz w:val="24"/>
          <w:szCs w:val="24"/>
        </w:rPr>
        <w:t xml:space="preserve">         B </w:t>
      </w:r>
      <w:r>
        <w:rPr>
          <w:rFonts w:ascii="Times New Roman" w:eastAsia="宋体" w:hAnsi="宋体" w:hint="eastAsia"/>
          <w:sz w:val="24"/>
          <w:szCs w:val="24"/>
        </w:rPr>
        <w:t>沟施</w:t>
      </w:r>
      <w:r>
        <w:rPr>
          <w:rFonts w:ascii="Times New Roman" w:eastAsia="宋体" w:hAnsi="Times New Roman"/>
          <w:sz w:val="24"/>
          <w:szCs w:val="24"/>
        </w:rPr>
        <w:t xml:space="preserve">         C </w:t>
      </w:r>
      <w:r>
        <w:rPr>
          <w:rFonts w:ascii="Times New Roman" w:eastAsia="宋体" w:hAnsi="宋体" w:hint="eastAsia"/>
          <w:sz w:val="24"/>
          <w:szCs w:val="24"/>
        </w:rPr>
        <w:t>穴施</w:t>
      </w:r>
    </w:p>
    <w:p w:rsidR="002B002A" w:rsidRDefault="002B002A" w:rsidP="002B002A">
      <w:pPr>
        <w:spacing w:after="0" w:line="320" w:lineRule="exact"/>
        <w:ind w:firstLineChars="400" w:firstLine="960"/>
        <w:rPr>
          <w:rFonts w:ascii="Times New Roman" w:eastAsia="宋体" w:hAnsi="Times New Roman"/>
          <w:sz w:val="24"/>
          <w:szCs w:val="24"/>
        </w:rPr>
      </w:pPr>
      <w:r>
        <w:rPr>
          <w:rFonts w:ascii="Times New Roman" w:eastAsia="宋体" w:hAnsi="宋体" w:hint="eastAsia"/>
          <w:sz w:val="24"/>
          <w:szCs w:val="24"/>
        </w:rPr>
        <w:t>追肥时期：</w:t>
      </w:r>
      <w:r>
        <w:rPr>
          <w:rFonts w:ascii="Times New Roman" w:eastAsia="宋体" w:hAnsi="Times New Roman"/>
          <w:sz w:val="24"/>
          <w:szCs w:val="24"/>
        </w:rPr>
        <w:t xml:space="preserve">  A. </w:t>
      </w:r>
      <w:r>
        <w:rPr>
          <w:rFonts w:ascii="Times New Roman" w:eastAsia="宋体" w:hAnsi="宋体" w:hint="eastAsia"/>
          <w:sz w:val="24"/>
          <w:szCs w:val="24"/>
        </w:rPr>
        <w:t>三叶期</w:t>
      </w:r>
      <w:r>
        <w:rPr>
          <w:rFonts w:ascii="Times New Roman" w:eastAsia="宋体" w:hAnsi="Times New Roman"/>
          <w:sz w:val="24"/>
          <w:szCs w:val="24"/>
        </w:rPr>
        <w:t xml:space="preserve">      B. </w:t>
      </w:r>
      <w:r>
        <w:rPr>
          <w:rFonts w:ascii="Times New Roman" w:eastAsia="宋体" w:hAnsi="宋体" w:hint="eastAsia"/>
          <w:sz w:val="24"/>
          <w:szCs w:val="24"/>
        </w:rPr>
        <w:t>拔节期</w:t>
      </w:r>
      <w:r>
        <w:rPr>
          <w:rFonts w:ascii="Times New Roman" w:eastAsia="宋体" w:hAnsi="Times New Roman"/>
          <w:sz w:val="24"/>
          <w:szCs w:val="24"/>
        </w:rPr>
        <w:t xml:space="preserve">      C. </w:t>
      </w:r>
      <w:r>
        <w:rPr>
          <w:rFonts w:ascii="Times New Roman" w:eastAsia="宋体" w:hAnsi="Times New Roman" w:hint="eastAsia"/>
          <w:b/>
          <w:sz w:val="24"/>
          <w:szCs w:val="24"/>
        </w:rPr>
        <w:t>√</w:t>
      </w:r>
      <w:r>
        <w:rPr>
          <w:rFonts w:ascii="Times New Roman" w:eastAsia="宋体" w:hAnsi="宋体" w:hint="eastAsia"/>
          <w:sz w:val="24"/>
          <w:szCs w:val="24"/>
        </w:rPr>
        <w:t>小喇叭口期</w:t>
      </w:r>
      <w:r>
        <w:rPr>
          <w:rFonts w:ascii="Times New Roman" w:eastAsia="宋体" w:hAnsi="Times New Roman"/>
          <w:sz w:val="24"/>
          <w:szCs w:val="24"/>
        </w:rPr>
        <w:t xml:space="preserve">      D. </w:t>
      </w:r>
      <w:r>
        <w:rPr>
          <w:rFonts w:ascii="Times New Roman" w:eastAsia="宋体" w:hAnsi="宋体" w:hint="eastAsia"/>
          <w:sz w:val="24"/>
          <w:szCs w:val="24"/>
        </w:rPr>
        <w:t>大喇叭口期</w:t>
      </w:r>
    </w:p>
    <w:p w:rsidR="002B002A" w:rsidRDefault="002B002A" w:rsidP="002B002A">
      <w:pPr>
        <w:spacing w:after="0" w:line="320" w:lineRule="exact"/>
        <w:ind w:leftChars="770" w:left="1694" w:firstLineChars="250" w:firstLine="600"/>
        <w:rPr>
          <w:rFonts w:ascii="Times New Roman" w:eastAsia="宋体" w:hAnsi="Times New Roman"/>
          <w:sz w:val="24"/>
          <w:szCs w:val="24"/>
        </w:rPr>
      </w:pPr>
      <w:r>
        <w:rPr>
          <w:rFonts w:ascii="Times New Roman" w:eastAsia="宋体" w:hAnsi="Times New Roman"/>
          <w:sz w:val="24"/>
          <w:szCs w:val="24"/>
        </w:rPr>
        <w:t xml:space="preserve">E. </w:t>
      </w:r>
      <w:r>
        <w:rPr>
          <w:rFonts w:ascii="Times New Roman" w:eastAsia="宋体" w:hAnsi="宋体" w:hint="eastAsia"/>
          <w:sz w:val="24"/>
          <w:szCs w:val="24"/>
        </w:rPr>
        <w:t>抽雄开花期</w:t>
      </w:r>
    </w:p>
    <w:p w:rsidR="002B002A" w:rsidRDefault="002B002A" w:rsidP="002B002A">
      <w:pPr>
        <w:spacing w:after="0" w:line="320" w:lineRule="exact"/>
        <w:ind w:leftChars="220" w:left="1324" w:hangingChars="350" w:hanging="840"/>
        <w:rPr>
          <w:rFonts w:ascii="Times New Roman" w:eastAsia="宋体" w:hAnsi="Times New Roman"/>
          <w:sz w:val="24"/>
          <w:szCs w:val="24"/>
        </w:rPr>
      </w:pPr>
      <w:r>
        <w:rPr>
          <w:rFonts w:ascii="Times New Roman" w:eastAsia="宋体" w:hAnsi="宋体" w:hint="eastAsia"/>
          <w:sz w:val="24"/>
          <w:szCs w:val="24"/>
        </w:rPr>
        <w:t>如选</w:t>
      </w:r>
      <w:r>
        <w:rPr>
          <w:rFonts w:ascii="Times New Roman" w:eastAsia="宋体" w:hAnsi="Times New Roman"/>
          <w:sz w:val="24"/>
          <w:szCs w:val="24"/>
        </w:rPr>
        <w:t>D</w:t>
      </w:r>
      <w:r>
        <w:rPr>
          <w:rFonts w:ascii="Times New Roman" w:eastAsia="宋体" w:hAnsi="宋体" w:hint="eastAsia"/>
          <w:sz w:val="24"/>
          <w:szCs w:val="24"/>
        </w:rPr>
        <w:t>，追肥次数：</w:t>
      </w:r>
      <w:r>
        <w:rPr>
          <w:rFonts w:ascii="Times New Roman" w:eastAsia="宋体" w:hAnsi="Times New Roman"/>
          <w:sz w:val="24"/>
          <w:szCs w:val="24"/>
        </w:rPr>
        <w:t>_______</w:t>
      </w:r>
      <w:r>
        <w:rPr>
          <w:rFonts w:ascii="Times New Roman" w:eastAsia="宋体" w:hAnsi="宋体" w:hint="eastAsia"/>
          <w:sz w:val="24"/>
          <w:szCs w:val="24"/>
        </w:rPr>
        <w:t>次；追肥方式：</w:t>
      </w:r>
      <w:r>
        <w:rPr>
          <w:rFonts w:ascii="Times New Roman" w:eastAsia="宋体" w:hAnsi="Times New Roman"/>
          <w:sz w:val="24"/>
          <w:szCs w:val="24"/>
        </w:rPr>
        <w:t xml:space="preserve">  A </w:t>
      </w:r>
      <w:r>
        <w:rPr>
          <w:rFonts w:ascii="Times New Roman" w:eastAsia="宋体" w:hAnsi="宋体" w:hint="eastAsia"/>
          <w:sz w:val="24"/>
          <w:szCs w:val="24"/>
        </w:rPr>
        <w:t>撒施</w:t>
      </w:r>
      <w:r>
        <w:rPr>
          <w:rFonts w:ascii="Times New Roman" w:eastAsia="宋体" w:hAnsi="Times New Roman"/>
          <w:sz w:val="24"/>
          <w:szCs w:val="24"/>
        </w:rPr>
        <w:t xml:space="preserve">         B </w:t>
      </w:r>
      <w:r>
        <w:rPr>
          <w:rFonts w:ascii="Times New Roman" w:eastAsia="宋体" w:hAnsi="宋体" w:hint="eastAsia"/>
          <w:sz w:val="24"/>
          <w:szCs w:val="24"/>
        </w:rPr>
        <w:t>沟施</w:t>
      </w:r>
      <w:r>
        <w:rPr>
          <w:rFonts w:ascii="Times New Roman" w:eastAsia="宋体" w:hAnsi="Times New Roman"/>
          <w:sz w:val="24"/>
          <w:szCs w:val="24"/>
        </w:rPr>
        <w:t xml:space="preserve">         C </w:t>
      </w:r>
      <w:r>
        <w:rPr>
          <w:rFonts w:ascii="Times New Roman" w:eastAsia="宋体" w:hAnsi="宋体" w:hint="eastAsia"/>
          <w:sz w:val="24"/>
          <w:szCs w:val="24"/>
        </w:rPr>
        <w:t>穴施</w:t>
      </w:r>
    </w:p>
    <w:p w:rsidR="002B002A" w:rsidRDefault="002B002A" w:rsidP="002B002A">
      <w:pPr>
        <w:spacing w:after="0" w:line="320" w:lineRule="exact"/>
        <w:ind w:leftChars="420" w:left="1764" w:hangingChars="350" w:hanging="840"/>
        <w:rPr>
          <w:rFonts w:ascii="Times New Roman" w:eastAsia="宋体" w:hAnsi="Times New Roman"/>
          <w:sz w:val="24"/>
          <w:szCs w:val="24"/>
        </w:rPr>
      </w:pPr>
      <w:r>
        <w:rPr>
          <w:rFonts w:ascii="Times New Roman" w:eastAsia="宋体" w:hAnsi="宋体" w:hint="eastAsia"/>
          <w:sz w:val="24"/>
          <w:szCs w:val="24"/>
        </w:rPr>
        <w:t>追肥时期：</w:t>
      </w:r>
      <w:r>
        <w:rPr>
          <w:rFonts w:ascii="Times New Roman" w:eastAsia="宋体" w:hAnsi="Times New Roman"/>
          <w:sz w:val="24"/>
          <w:szCs w:val="24"/>
        </w:rPr>
        <w:t xml:space="preserve">  A. </w:t>
      </w:r>
      <w:r>
        <w:rPr>
          <w:rFonts w:ascii="Times New Roman" w:eastAsia="宋体" w:hAnsi="宋体" w:hint="eastAsia"/>
          <w:sz w:val="24"/>
          <w:szCs w:val="24"/>
        </w:rPr>
        <w:t>三叶期</w:t>
      </w:r>
      <w:r>
        <w:rPr>
          <w:rFonts w:ascii="Times New Roman" w:eastAsia="宋体" w:hAnsi="Times New Roman"/>
          <w:sz w:val="24"/>
          <w:szCs w:val="24"/>
        </w:rPr>
        <w:t xml:space="preserve">      B. </w:t>
      </w:r>
      <w:r>
        <w:rPr>
          <w:rFonts w:ascii="Times New Roman" w:eastAsia="宋体" w:hAnsi="宋体" w:hint="eastAsia"/>
          <w:sz w:val="24"/>
          <w:szCs w:val="24"/>
        </w:rPr>
        <w:t>拔节期</w:t>
      </w:r>
      <w:r>
        <w:rPr>
          <w:rFonts w:ascii="Times New Roman" w:eastAsia="宋体" w:hAnsi="Times New Roman"/>
          <w:sz w:val="24"/>
          <w:szCs w:val="24"/>
        </w:rPr>
        <w:t xml:space="preserve">      C. </w:t>
      </w:r>
      <w:r>
        <w:rPr>
          <w:rFonts w:ascii="Times New Roman" w:eastAsia="宋体" w:hAnsi="宋体" w:hint="eastAsia"/>
          <w:sz w:val="24"/>
          <w:szCs w:val="24"/>
        </w:rPr>
        <w:t>小喇叭口期</w:t>
      </w:r>
      <w:r>
        <w:rPr>
          <w:rFonts w:ascii="Times New Roman" w:eastAsia="宋体" w:hAnsi="Times New Roman"/>
          <w:sz w:val="24"/>
          <w:szCs w:val="24"/>
        </w:rPr>
        <w:t xml:space="preserve">      D. </w:t>
      </w:r>
      <w:r>
        <w:rPr>
          <w:rFonts w:ascii="Times New Roman" w:eastAsia="宋体" w:hAnsi="宋体" w:hint="eastAsia"/>
          <w:sz w:val="24"/>
          <w:szCs w:val="24"/>
        </w:rPr>
        <w:t>大喇叭口期</w:t>
      </w:r>
    </w:p>
    <w:p w:rsidR="002B002A" w:rsidRDefault="002B002A" w:rsidP="002B002A">
      <w:pPr>
        <w:spacing w:after="0" w:line="320" w:lineRule="exact"/>
        <w:ind w:leftChars="770" w:left="1694" w:firstLineChars="250" w:firstLine="600"/>
        <w:rPr>
          <w:rFonts w:ascii="Times New Roman" w:eastAsia="宋体" w:hAnsi="宋体"/>
          <w:sz w:val="24"/>
          <w:szCs w:val="24"/>
        </w:rPr>
      </w:pPr>
      <w:r>
        <w:rPr>
          <w:rFonts w:ascii="Times New Roman" w:eastAsia="宋体" w:hAnsi="Times New Roman"/>
          <w:sz w:val="24"/>
          <w:szCs w:val="24"/>
        </w:rPr>
        <w:t xml:space="preserve">E </w:t>
      </w:r>
      <w:r>
        <w:rPr>
          <w:rFonts w:ascii="Times New Roman" w:eastAsia="宋体" w:hAnsi="宋体" w:hint="eastAsia"/>
          <w:sz w:val="24"/>
          <w:szCs w:val="24"/>
        </w:rPr>
        <w:t>抽雄开花期</w:t>
      </w:r>
    </w:p>
    <w:p w:rsidR="002B002A" w:rsidRDefault="002B002A" w:rsidP="002B002A">
      <w:pPr>
        <w:spacing w:after="0" w:line="320" w:lineRule="exact"/>
        <w:ind w:leftChars="220" w:left="1804" w:hangingChars="550" w:hanging="1320"/>
        <w:rPr>
          <w:rFonts w:ascii="Times New Roman" w:eastAsia="宋体" w:hAnsi="宋体"/>
          <w:sz w:val="24"/>
          <w:szCs w:val="24"/>
        </w:rPr>
      </w:pPr>
      <w:r>
        <w:rPr>
          <w:rFonts w:ascii="Times New Roman" w:eastAsia="宋体" w:hAnsi="宋体" w:hint="eastAsia"/>
          <w:sz w:val="24"/>
          <w:szCs w:val="24"/>
        </w:rPr>
        <w:lastRenderedPageBreak/>
        <w:t>如选</w:t>
      </w:r>
      <w:r>
        <w:rPr>
          <w:rFonts w:ascii="Times New Roman" w:eastAsia="宋体" w:hAnsi="Times New Roman"/>
          <w:sz w:val="24"/>
          <w:szCs w:val="24"/>
        </w:rPr>
        <w:t>E</w:t>
      </w:r>
      <w:r>
        <w:rPr>
          <w:rFonts w:ascii="Times New Roman" w:eastAsia="宋体" w:hAnsi="宋体" w:hint="eastAsia"/>
          <w:sz w:val="24"/>
          <w:szCs w:val="24"/>
        </w:rPr>
        <w:t>，追肥次数：</w:t>
      </w:r>
      <w:r>
        <w:rPr>
          <w:rFonts w:ascii="Times New Roman" w:eastAsia="宋体" w:hAnsi="Times New Roman"/>
          <w:sz w:val="24"/>
          <w:szCs w:val="24"/>
        </w:rPr>
        <w:t>_______</w:t>
      </w:r>
      <w:r>
        <w:rPr>
          <w:rFonts w:ascii="Times New Roman" w:eastAsia="宋体" w:hAnsi="宋体" w:hint="eastAsia"/>
          <w:sz w:val="24"/>
          <w:szCs w:val="24"/>
        </w:rPr>
        <w:t>次；追肥方式：</w:t>
      </w:r>
      <w:r>
        <w:rPr>
          <w:rFonts w:ascii="Times New Roman" w:eastAsia="宋体" w:hAnsi="Times New Roman"/>
          <w:sz w:val="24"/>
          <w:szCs w:val="24"/>
        </w:rPr>
        <w:t xml:space="preserve">  A </w:t>
      </w:r>
      <w:r>
        <w:rPr>
          <w:rFonts w:ascii="Times New Roman" w:eastAsia="宋体" w:hAnsi="宋体" w:hint="eastAsia"/>
          <w:sz w:val="24"/>
          <w:szCs w:val="24"/>
        </w:rPr>
        <w:t>撒施</w:t>
      </w:r>
      <w:r>
        <w:rPr>
          <w:rFonts w:ascii="Times New Roman" w:eastAsia="宋体" w:hAnsi="Times New Roman"/>
          <w:sz w:val="24"/>
          <w:szCs w:val="24"/>
        </w:rPr>
        <w:t xml:space="preserve">         B </w:t>
      </w:r>
      <w:r>
        <w:rPr>
          <w:rFonts w:ascii="Times New Roman" w:eastAsia="宋体" w:hAnsi="宋体" w:hint="eastAsia"/>
          <w:sz w:val="24"/>
          <w:szCs w:val="24"/>
        </w:rPr>
        <w:t>沟施</w:t>
      </w:r>
      <w:r>
        <w:rPr>
          <w:rFonts w:ascii="Times New Roman" w:eastAsia="宋体" w:hAnsi="Times New Roman"/>
          <w:sz w:val="24"/>
          <w:szCs w:val="24"/>
        </w:rPr>
        <w:t xml:space="preserve">         C </w:t>
      </w:r>
      <w:r>
        <w:rPr>
          <w:rFonts w:ascii="Times New Roman" w:eastAsia="宋体" w:hAnsi="宋体" w:hint="eastAsia"/>
          <w:sz w:val="24"/>
          <w:szCs w:val="24"/>
        </w:rPr>
        <w:t>穴施</w:t>
      </w:r>
    </w:p>
    <w:p w:rsidR="002B002A" w:rsidRDefault="002B002A" w:rsidP="002B002A">
      <w:pPr>
        <w:spacing w:after="0" w:line="320" w:lineRule="exact"/>
        <w:ind w:leftChars="420" w:left="1764" w:hangingChars="350" w:hanging="840"/>
        <w:rPr>
          <w:rFonts w:ascii="Times New Roman" w:eastAsia="宋体" w:hAnsi="Times New Roman"/>
          <w:sz w:val="24"/>
          <w:szCs w:val="24"/>
        </w:rPr>
      </w:pPr>
      <w:r>
        <w:rPr>
          <w:rFonts w:ascii="Times New Roman" w:eastAsia="宋体" w:hAnsi="宋体" w:hint="eastAsia"/>
          <w:sz w:val="24"/>
          <w:szCs w:val="24"/>
        </w:rPr>
        <w:t>追肥时期：</w:t>
      </w:r>
      <w:r>
        <w:rPr>
          <w:rFonts w:ascii="Times New Roman" w:eastAsia="宋体" w:hAnsi="Times New Roman"/>
          <w:sz w:val="24"/>
          <w:szCs w:val="24"/>
        </w:rPr>
        <w:t xml:space="preserve">  A. </w:t>
      </w:r>
      <w:r>
        <w:rPr>
          <w:rFonts w:ascii="Times New Roman" w:eastAsia="宋体" w:hAnsi="宋体" w:hint="eastAsia"/>
          <w:sz w:val="24"/>
          <w:szCs w:val="24"/>
        </w:rPr>
        <w:t>三叶期</w:t>
      </w:r>
      <w:r>
        <w:rPr>
          <w:rFonts w:ascii="Times New Roman" w:eastAsia="宋体" w:hAnsi="Times New Roman"/>
          <w:sz w:val="24"/>
          <w:szCs w:val="24"/>
        </w:rPr>
        <w:t xml:space="preserve">      B. </w:t>
      </w:r>
      <w:r>
        <w:rPr>
          <w:rFonts w:ascii="Times New Roman" w:eastAsia="宋体" w:hAnsi="宋体" w:hint="eastAsia"/>
          <w:sz w:val="24"/>
          <w:szCs w:val="24"/>
        </w:rPr>
        <w:t>拔节期</w:t>
      </w:r>
      <w:r>
        <w:rPr>
          <w:rFonts w:ascii="Times New Roman" w:eastAsia="宋体" w:hAnsi="Times New Roman"/>
          <w:sz w:val="24"/>
          <w:szCs w:val="24"/>
        </w:rPr>
        <w:t xml:space="preserve">      C. </w:t>
      </w:r>
      <w:r>
        <w:rPr>
          <w:rFonts w:ascii="Times New Roman" w:eastAsia="宋体" w:hAnsi="宋体" w:hint="eastAsia"/>
          <w:sz w:val="24"/>
          <w:szCs w:val="24"/>
        </w:rPr>
        <w:t>小喇叭口期</w:t>
      </w:r>
      <w:r>
        <w:rPr>
          <w:rFonts w:ascii="Times New Roman" w:eastAsia="宋体" w:hAnsi="Times New Roman"/>
          <w:sz w:val="24"/>
          <w:szCs w:val="24"/>
        </w:rPr>
        <w:t xml:space="preserve">      D. </w:t>
      </w:r>
      <w:r>
        <w:rPr>
          <w:rFonts w:ascii="Times New Roman" w:eastAsia="宋体" w:hAnsi="宋体" w:hint="eastAsia"/>
          <w:sz w:val="24"/>
          <w:szCs w:val="24"/>
        </w:rPr>
        <w:t>大喇叭口期</w:t>
      </w:r>
    </w:p>
    <w:p w:rsidR="002B002A" w:rsidRDefault="002B002A" w:rsidP="002B002A">
      <w:pPr>
        <w:spacing w:after="0" w:line="320" w:lineRule="exact"/>
        <w:ind w:firstLineChars="950" w:firstLine="2280"/>
        <w:rPr>
          <w:rFonts w:ascii="Times New Roman" w:eastAsia="宋体" w:hAnsi="宋体"/>
          <w:sz w:val="24"/>
          <w:szCs w:val="24"/>
        </w:rPr>
      </w:pPr>
      <w:r>
        <w:rPr>
          <w:rFonts w:ascii="Times New Roman" w:eastAsia="宋体" w:hAnsi="Times New Roman"/>
          <w:sz w:val="24"/>
          <w:szCs w:val="24"/>
        </w:rPr>
        <w:t xml:space="preserve">E </w:t>
      </w:r>
      <w:r>
        <w:rPr>
          <w:rFonts w:ascii="Times New Roman" w:eastAsia="宋体" w:hAnsi="宋体" w:hint="eastAsia"/>
          <w:sz w:val="24"/>
          <w:szCs w:val="24"/>
        </w:rPr>
        <w:t>抽雄开花期</w:t>
      </w:r>
    </w:p>
    <w:p w:rsidR="002B002A" w:rsidRDefault="002B002A" w:rsidP="002B002A">
      <w:pPr>
        <w:pStyle w:val="1"/>
        <w:spacing w:after="0" w:line="320" w:lineRule="exact"/>
        <w:ind w:firstLineChars="0" w:firstLine="0"/>
        <w:rPr>
          <w:rFonts w:ascii="Times New Roman" w:eastAsia="宋体" w:hAnsi="Times New Roman"/>
          <w:sz w:val="24"/>
          <w:szCs w:val="24"/>
        </w:rPr>
      </w:pPr>
      <w:r>
        <w:rPr>
          <w:rFonts w:ascii="Times New Roman" w:eastAsia="宋体" w:hAnsi="Times New Roman"/>
          <w:sz w:val="24"/>
          <w:szCs w:val="24"/>
        </w:rPr>
        <w:t>14</w:t>
      </w:r>
      <w:r>
        <w:rPr>
          <w:rFonts w:ascii="Times New Roman" w:eastAsia="宋体" w:hAnsi="宋体" w:hint="eastAsia"/>
          <w:sz w:val="24"/>
          <w:szCs w:val="24"/>
        </w:rPr>
        <w:t>、</w:t>
      </w:r>
      <w:r>
        <w:rPr>
          <w:rFonts w:ascii="Times New Roman" w:eastAsia="宋体" w:hAnsi="宋体" w:hint="eastAsia"/>
          <w:b/>
          <w:sz w:val="24"/>
          <w:szCs w:val="24"/>
        </w:rPr>
        <w:t>施用肥料类型（可多选）</w:t>
      </w:r>
      <w:r>
        <w:rPr>
          <w:rFonts w:ascii="Times New Roman" w:eastAsia="宋体" w:hAnsi="宋体" w:hint="eastAsia"/>
          <w:sz w:val="24"/>
          <w:szCs w:val="24"/>
        </w:rPr>
        <w:t>：</w:t>
      </w:r>
      <w:r>
        <w:rPr>
          <w:rFonts w:ascii="Times New Roman" w:eastAsia="宋体" w:hAnsi="Times New Roman"/>
          <w:sz w:val="24"/>
          <w:szCs w:val="24"/>
        </w:rPr>
        <w:t>_______</w:t>
      </w:r>
    </w:p>
    <w:p w:rsidR="002B002A" w:rsidRDefault="002B002A" w:rsidP="002B002A">
      <w:pPr>
        <w:spacing w:after="0" w:line="320" w:lineRule="exact"/>
        <w:ind w:firstLineChars="200" w:firstLine="480"/>
        <w:rPr>
          <w:rFonts w:ascii="Times New Roman" w:eastAsia="宋体" w:hAnsi="宋体"/>
          <w:sz w:val="24"/>
          <w:szCs w:val="24"/>
        </w:rPr>
      </w:pPr>
      <w:r>
        <w:rPr>
          <w:rFonts w:ascii="Times New Roman" w:eastAsia="宋体" w:hAnsi="Times New Roman"/>
          <w:sz w:val="24"/>
          <w:szCs w:val="24"/>
        </w:rPr>
        <w:t xml:space="preserve">A. </w:t>
      </w:r>
      <w:r>
        <w:rPr>
          <w:rFonts w:ascii="Times New Roman" w:eastAsia="宋体" w:hAnsi="宋体" w:hint="eastAsia"/>
          <w:sz w:val="24"/>
          <w:szCs w:val="24"/>
        </w:rPr>
        <w:t>有机肥料（农家肥）</w:t>
      </w:r>
      <w:r>
        <w:rPr>
          <w:rFonts w:ascii="Times New Roman" w:eastAsia="宋体" w:hAnsi="Times New Roman"/>
          <w:sz w:val="24"/>
          <w:szCs w:val="24"/>
        </w:rPr>
        <w:t xml:space="preserve">        B. </w:t>
      </w:r>
      <w:r>
        <w:rPr>
          <w:rFonts w:ascii="Times New Roman" w:eastAsia="宋体" w:hAnsi="Times New Roman" w:hint="eastAsia"/>
          <w:b/>
          <w:sz w:val="24"/>
          <w:szCs w:val="24"/>
        </w:rPr>
        <w:t>√</w:t>
      </w:r>
      <w:r>
        <w:rPr>
          <w:rFonts w:ascii="Times New Roman" w:eastAsia="宋体" w:hAnsi="宋体" w:hint="eastAsia"/>
          <w:sz w:val="24"/>
          <w:szCs w:val="24"/>
        </w:rPr>
        <w:t>复合</w:t>
      </w:r>
      <w:r>
        <w:rPr>
          <w:rFonts w:ascii="Times New Roman" w:eastAsia="宋体" w:hAnsi="宋体"/>
          <w:sz w:val="24"/>
          <w:szCs w:val="24"/>
        </w:rPr>
        <w:t>/</w:t>
      </w:r>
      <w:r>
        <w:rPr>
          <w:rFonts w:ascii="Times New Roman" w:eastAsia="宋体" w:hAnsi="宋体" w:hint="eastAsia"/>
          <w:sz w:val="24"/>
          <w:szCs w:val="24"/>
        </w:rPr>
        <w:t>混肥</w:t>
      </w:r>
      <w:r>
        <w:rPr>
          <w:rFonts w:ascii="Times New Roman" w:eastAsia="宋体" w:hAnsi="Times New Roman"/>
          <w:sz w:val="24"/>
          <w:szCs w:val="24"/>
        </w:rPr>
        <w:t xml:space="preserve">         C. </w:t>
      </w:r>
      <w:r>
        <w:rPr>
          <w:rFonts w:ascii="Times New Roman" w:eastAsia="宋体" w:hAnsi="宋体" w:hint="eastAsia"/>
          <w:sz w:val="24"/>
          <w:szCs w:val="24"/>
        </w:rPr>
        <w:t>缓释肥料</w:t>
      </w:r>
      <w:r>
        <w:rPr>
          <w:rFonts w:ascii="Times New Roman" w:eastAsia="宋体" w:hAnsi="Times New Roman"/>
          <w:sz w:val="24"/>
          <w:szCs w:val="24"/>
        </w:rPr>
        <w:t xml:space="preserve">         D. </w:t>
      </w:r>
      <w:r>
        <w:rPr>
          <w:rFonts w:ascii="Times New Roman" w:eastAsia="宋体" w:hAnsi="宋体" w:hint="eastAsia"/>
          <w:sz w:val="24"/>
          <w:szCs w:val="24"/>
        </w:rPr>
        <w:t>控释肥料</w:t>
      </w:r>
    </w:p>
    <w:p w:rsidR="002B002A" w:rsidRDefault="002B002A" w:rsidP="002B002A">
      <w:pPr>
        <w:spacing w:after="0" w:line="320" w:lineRule="exact"/>
        <w:ind w:firstLineChars="200" w:firstLine="480"/>
        <w:rPr>
          <w:rFonts w:ascii="Times New Roman" w:eastAsia="宋体" w:hAnsi="宋体"/>
          <w:sz w:val="24"/>
          <w:szCs w:val="24"/>
        </w:rPr>
      </w:pPr>
      <w:r>
        <w:rPr>
          <w:rFonts w:ascii="Times New Roman" w:eastAsia="宋体" w:hAnsi="宋体"/>
          <w:sz w:val="24"/>
          <w:szCs w:val="24"/>
        </w:rPr>
        <w:t xml:space="preserve">E. </w:t>
      </w:r>
      <w:r>
        <w:rPr>
          <w:rFonts w:ascii="Times New Roman" w:eastAsia="宋体" w:hAnsi="宋体" w:hint="eastAsia"/>
          <w:sz w:val="24"/>
          <w:szCs w:val="24"/>
        </w:rPr>
        <w:t>速效肥</w:t>
      </w:r>
      <w:r>
        <w:rPr>
          <w:rFonts w:ascii="Times New Roman" w:eastAsia="宋体" w:hAnsi="宋体"/>
          <w:sz w:val="24"/>
          <w:szCs w:val="24"/>
        </w:rPr>
        <w:t>+</w:t>
      </w:r>
      <w:r>
        <w:rPr>
          <w:rFonts w:ascii="Times New Roman" w:eastAsia="宋体" w:hAnsi="宋体" w:hint="eastAsia"/>
          <w:sz w:val="24"/>
          <w:szCs w:val="24"/>
        </w:rPr>
        <w:t>缓控释肥</w:t>
      </w:r>
    </w:p>
    <w:p w:rsidR="002B002A" w:rsidRDefault="002B002A" w:rsidP="002B002A">
      <w:pPr>
        <w:spacing w:after="0" w:line="320" w:lineRule="exact"/>
        <w:rPr>
          <w:rFonts w:ascii="Times New Roman" w:eastAsia="宋体" w:hAnsi="Times New Roman"/>
          <w:sz w:val="24"/>
          <w:szCs w:val="24"/>
        </w:rPr>
      </w:pPr>
      <w:r>
        <w:rPr>
          <w:rFonts w:ascii="Times New Roman" w:eastAsia="宋体" w:hAnsi="Times New Roman"/>
          <w:sz w:val="24"/>
          <w:szCs w:val="24"/>
        </w:rPr>
        <w:t>15</w:t>
      </w:r>
      <w:r>
        <w:rPr>
          <w:rFonts w:ascii="Times New Roman" w:eastAsia="宋体" w:hAnsi="Times New Roman" w:hint="eastAsia"/>
          <w:sz w:val="24"/>
          <w:szCs w:val="24"/>
        </w:rPr>
        <w:t>、</w:t>
      </w:r>
      <w:r>
        <w:rPr>
          <w:rFonts w:ascii="Times New Roman" w:eastAsia="宋体" w:hAnsi="Times New Roman" w:hint="eastAsia"/>
          <w:b/>
          <w:sz w:val="24"/>
          <w:szCs w:val="24"/>
        </w:rPr>
        <w:t>在基肥或种肥同播中，是否施用“速效肥</w:t>
      </w:r>
      <w:r>
        <w:rPr>
          <w:rFonts w:ascii="Times New Roman" w:eastAsia="宋体" w:hAnsi="Times New Roman"/>
          <w:b/>
          <w:sz w:val="24"/>
          <w:szCs w:val="24"/>
        </w:rPr>
        <w:t>+</w:t>
      </w:r>
      <w:r>
        <w:rPr>
          <w:rFonts w:ascii="Times New Roman" w:eastAsia="宋体" w:hAnsi="Times New Roman" w:hint="eastAsia"/>
          <w:b/>
          <w:sz w:val="24"/>
          <w:szCs w:val="24"/>
        </w:rPr>
        <w:t>缓控释肥”，如果是，说明速效和缓控成分所占比例。</w:t>
      </w:r>
      <w:r>
        <w:rPr>
          <w:rFonts w:ascii="Times New Roman" w:eastAsia="宋体" w:hAnsi="Times New Roman" w:hint="eastAsia"/>
          <w:sz w:val="24"/>
          <w:szCs w:val="24"/>
        </w:rPr>
        <w:t>（</w:t>
      </w:r>
      <w:r>
        <w:rPr>
          <w:rFonts w:ascii="Times New Roman" w:eastAsia="宋体" w:hAnsi="Times New Roman" w:hint="eastAsia"/>
          <w:sz w:val="21"/>
          <w:szCs w:val="21"/>
        </w:rPr>
        <w:t>例如：种肥同播施入复合肥</w:t>
      </w:r>
      <w:r>
        <w:rPr>
          <w:rFonts w:ascii="Times New Roman" w:eastAsia="宋体" w:hAnsi="Times New Roman"/>
          <w:sz w:val="21"/>
          <w:szCs w:val="21"/>
        </w:rPr>
        <w:t>+</w:t>
      </w:r>
      <w:r>
        <w:rPr>
          <w:rFonts w:ascii="Times New Roman" w:eastAsia="宋体" w:hAnsi="Times New Roman" w:hint="eastAsia"/>
          <w:sz w:val="21"/>
          <w:szCs w:val="21"/>
        </w:rPr>
        <w:t>控释尿素，</w:t>
      </w:r>
      <w:r>
        <w:rPr>
          <w:rFonts w:ascii="Times New Roman" w:eastAsia="宋体" w:hAnsi="Times New Roman"/>
          <w:sz w:val="21"/>
          <w:szCs w:val="21"/>
        </w:rPr>
        <w:t>50%</w:t>
      </w:r>
      <w:r>
        <w:rPr>
          <w:rFonts w:ascii="Times New Roman" w:eastAsia="宋体" w:hAnsi="Times New Roman" w:hint="eastAsia"/>
          <w:sz w:val="21"/>
          <w:szCs w:val="21"/>
        </w:rPr>
        <w:t>复合肥、</w:t>
      </w:r>
      <w:r>
        <w:rPr>
          <w:rFonts w:ascii="Times New Roman" w:eastAsia="宋体" w:hAnsi="Times New Roman"/>
          <w:sz w:val="21"/>
          <w:szCs w:val="21"/>
        </w:rPr>
        <w:t>50%</w:t>
      </w:r>
      <w:r>
        <w:rPr>
          <w:rFonts w:ascii="Times New Roman" w:eastAsia="宋体" w:hAnsi="Times New Roman" w:hint="eastAsia"/>
          <w:sz w:val="21"/>
          <w:szCs w:val="21"/>
        </w:rPr>
        <w:t>控释尿素</w:t>
      </w:r>
      <w:r>
        <w:rPr>
          <w:rFonts w:ascii="Times New Roman" w:eastAsia="宋体" w:hAnsi="Times New Roman" w:hint="eastAsia"/>
          <w:sz w:val="24"/>
          <w:szCs w:val="24"/>
        </w:rPr>
        <w:t>）</w:t>
      </w:r>
      <w:r>
        <w:rPr>
          <w:rFonts w:ascii="Times New Roman" w:eastAsia="宋体" w:hAnsi="Times New Roman"/>
          <w:sz w:val="24"/>
          <w:szCs w:val="24"/>
        </w:rPr>
        <w:t>_____</w:t>
      </w:r>
      <w:r>
        <w:rPr>
          <w:rFonts w:ascii="Times New Roman" w:eastAsia="宋体" w:hAnsi="Times New Roman"/>
          <w:sz w:val="24"/>
          <w:szCs w:val="24"/>
          <w:u w:val="single"/>
        </w:rPr>
        <w:t>__</w:t>
      </w:r>
      <w:r>
        <w:rPr>
          <w:rFonts w:ascii="Times New Roman" w:eastAsia="宋体" w:hAnsi="Times New Roman" w:hint="eastAsia"/>
          <w:sz w:val="24"/>
          <w:szCs w:val="24"/>
        </w:rPr>
        <w:t>。</w:t>
      </w:r>
    </w:p>
    <w:p w:rsidR="002B002A" w:rsidRDefault="002B002A" w:rsidP="002B002A">
      <w:pPr>
        <w:pStyle w:val="1"/>
        <w:spacing w:after="0" w:line="320" w:lineRule="exact"/>
        <w:ind w:left="480" w:hangingChars="200" w:hanging="480"/>
        <w:rPr>
          <w:rFonts w:ascii="Times New Roman" w:eastAsia="宋体" w:hAnsi="Times New Roman"/>
          <w:sz w:val="24"/>
          <w:szCs w:val="24"/>
        </w:rPr>
      </w:pPr>
      <w:r>
        <w:rPr>
          <w:rFonts w:ascii="Times New Roman" w:eastAsia="宋体" w:hAnsi="Times New Roman"/>
          <w:sz w:val="24"/>
          <w:szCs w:val="24"/>
        </w:rPr>
        <w:t>16</w:t>
      </w:r>
      <w:r>
        <w:rPr>
          <w:rFonts w:ascii="Times New Roman" w:eastAsia="宋体" w:hAnsi="宋体" w:hint="eastAsia"/>
          <w:sz w:val="24"/>
          <w:szCs w:val="24"/>
        </w:rPr>
        <w:t>、</w:t>
      </w:r>
      <w:r>
        <w:rPr>
          <w:rFonts w:ascii="Times New Roman" w:eastAsia="宋体" w:hAnsi="宋体" w:hint="eastAsia"/>
          <w:b/>
          <w:sz w:val="24"/>
          <w:szCs w:val="24"/>
        </w:rPr>
        <w:t>施肥量及肥料营养元素含量情况</w:t>
      </w:r>
      <w:r>
        <w:rPr>
          <w:rFonts w:ascii="Times New Roman" w:eastAsia="宋体" w:hAnsi="宋体" w:hint="eastAsia"/>
          <w:sz w:val="24"/>
          <w:szCs w:val="24"/>
        </w:rPr>
        <w:t>：</w:t>
      </w:r>
    </w:p>
    <w:tbl>
      <w:tblPr>
        <w:tblW w:w="9637" w:type="dxa"/>
        <w:jc w:val="center"/>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0"/>
        <w:gridCol w:w="1275"/>
        <w:gridCol w:w="1259"/>
        <w:gridCol w:w="1125"/>
        <w:gridCol w:w="1302"/>
        <w:gridCol w:w="1559"/>
        <w:gridCol w:w="992"/>
        <w:gridCol w:w="1415"/>
      </w:tblGrid>
      <w:tr w:rsidR="002B002A" w:rsidTr="00761F5A">
        <w:trPr>
          <w:jc w:val="center"/>
        </w:trPr>
        <w:tc>
          <w:tcPr>
            <w:tcW w:w="710"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施肥方式</w:t>
            </w: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肥料类型</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宋体"/>
                <w:sz w:val="24"/>
                <w:szCs w:val="24"/>
              </w:rPr>
            </w:pPr>
            <w:r>
              <w:rPr>
                <w:rFonts w:ascii="Times New Roman" w:eastAsia="宋体" w:hAnsi="宋体" w:hint="eastAsia"/>
                <w:sz w:val="24"/>
                <w:szCs w:val="24"/>
              </w:rPr>
              <w:t>用量</w:t>
            </w:r>
          </w:p>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（公斤</w:t>
            </w:r>
            <w:r>
              <w:rPr>
                <w:rFonts w:ascii="Times New Roman" w:eastAsia="宋体" w:hAnsi="Times New Roman"/>
                <w:sz w:val="24"/>
                <w:szCs w:val="24"/>
              </w:rPr>
              <w:t>/</w:t>
            </w:r>
            <w:r>
              <w:rPr>
                <w:rFonts w:ascii="Times New Roman" w:eastAsia="宋体" w:hAnsi="宋体" w:hint="eastAsia"/>
                <w:sz w:val="24"/>
                <w:szCs w:val="24"/>
              </w:rPr>
              <w:t>亩或公顷）</w:t>
            </w: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占比（</w:t>
            </w:r>
            <w:r>
              <w:rPr>
                <w:rFonts w:ascii="Times New Roman" w:eastAsia="宋体" w:hAnsi="Times New Roman"/>
                <w:sz w:val="24"/>
                <w:szCs w:val="24"/>
              </w:rPr>
              <w:t>%</w:t>
            </w:r>
            <w:r>
              <w:rPr>
                <w:rFonts w:ascii="Times New Roman" w:eastAsia="宋体" w:hAnsi="宋体" w:hint="eastAsia"/>
                <w:sz w:val="24"/>
                <w:szCs w:val="24"/>
              </w:rPr>
              <w:t>）</w:t>
            </w:r>
          </w:p>
        </w:tc>
        <w:tc>
          <w:tcPr>
            <w:tcW w:w="130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Times New Roman"/>
                <w:sz w:val="24"/>
                <w:szCs w:val="24"/>
              </w:rPr>
              <w:t>N-P</w:t>
            </w:r>
            <w:r>
              <w:rPr>
                <w:rFonts w:ascii="Times New Roman" w:eastAsia="宋体" w:hAnsi="Times New Roman"/>
                <w:sz w:val="24"/>
                <w:szCs w:val="24"/>
                <w:vertAlign w:val="subscript"/>
              </w:rPr>
              <w:t>2</w:t>
            </w:r>
            <w:r>
              <w:rPr>
                <w:rFonts w:ascii="Times New Roman" w:eastAsia="宋体" w:hAnsi="Times New Roman"/>
                <w:sz w:val="24"/>
                <w:szCs w:val="24"/>
              </w:rPr>
              <w:t>O</w:t>
            </w:r>
            <w:r>
              <w:rPr>
                <w:rFonts w:ascii="Times New Roman" w:eastAsia="宋体" w:hAnsi="Times New Roman"/>
                <w:sz w:val="24"/>
                <w:szCs w:val="24"/>
                <w:vertAlign w:val="subscript"/>
              </w:rPr>
              <w:t>5</w:t>
            </w:r>
            <w:r>
              <w:rPr>
                <w:rFonts w:ascii="Times New Roman" w:eastAsia="宋体" w:hAnsi="Times New Roman"/>
                <w:sz w:val="24"/>
                <w:szCs w:val="24"/>
              </w:rPr>
              <w:t>-K</w:t>
            </w:r>
            <w:r>
              <w:rPr>
                <w:rFonts w:ascii="Times New Roman" w:eastAsia="宋体" w:hAnsi="Times New Roman"/>
                <w:sz w:val="24"/>
                <w:szCs w:val="24"/>
                <w:vertAlign w:val="subscript"/>
              </w:rPr>
              <w:t>2</w:t>
            </w:r>
            <w:r>
              <w:rPr>
                <w:rFonts w:ascii="Times New Roman" w:eastAsia="宋体" w:hAnsi="Times New Roman"/>
                <w:sz w:val="24"/>
                <w:szCs w:val="24"/>
              </w:rPr>
              <w:t>O</w:t>
            </w:r>
            <w:r>
              <w:rPr>
                <w:rFonts w:ascii="Times New Roman" w:eastAsia="宋体" w:hAnsi="宋体" w:hint="eastAsia"/>
                <w:sz w:val="24"/>
                <w:szCs w:val="24"/>
              </w:rPr>
              <w:t>比例</w:t>
            </w: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宋体"/>
                <w:sz w:val="24"/>
                <w:szCs w:val="24"/>
              </w:rPr>
            </w:pPr>
            <w:r>
              <w:rPr>
                <w:rFonts w:ascii="Times New Roman" w:eastAsia="宋体" w:hAnsi="宋体" w:hint="eastAsia"/>
                <w:sz w:val="24"/>
                <w:szCs w:val="24"/>
              </w:rPr>
              <w:t>微量元素</w:t>
            </w:r>
          </w:p>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种类及含量</w:t>
            </w: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肥料品牌名称</w:t>
            </w:r>
          </w:p>
        </w:tc>
        <w:tc>
          <w:tcPr>
            <w:tcW w:w="1415" w:type="dxa"/>
          </w:tcPr>
          <w:p w:rsidR="002B002A" w:rsidRDefault="002B002A" w:rsidP="002B002A">
            <w:pPr>
              <w:pStyle w:val="1"/>
              <w:spacing w:after="0" w:line="320" w:lineRule="exact"/>
              <w:ind w:firstLineChars="0" w:firstLine="0"/>
              <w:jc w:val="center"/>
              <w:rPr>
                <w:rFonts w:ascii="Times New Roman" w:eastAsia="宋体" w:hAnsi="宋体"/>
                <w:sz w:val="24"/>
                <w:szCs w:val="24"/>
              </w:rPr>
            </w:pPr>
            <w:r>
              <w:rPr>
                <w:rFonts w:ascii="Times New Roman" w:eastAsia="宋体" w:hAnsi="宋体" w:hint="eastAsia"/>
                <w:sz w:val="24"/>
                <w:szCs w:val="24"/>
              </w:rPr>
              <w:t>费用</w:t>
            </w:r>
          </w:p>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（元</w:t>
            </w:r>
            <w:r>
              <w:rPr>
                <w:rFonts w:ascii="Times New Roman" w:eastAsia="宋体" w:hAnsi="Times New Roman"/>
                <w:sz w:val="24"/>
                <w:szCs w:val="24"/>
              </w:rPr>
              <w:t>/</w:t>
            </w:r>
            <w:r>
              <w:rPr>
                <w:rFonts w:ascii="Times New Roman" w:eastAsia="宋体" w:hAnsi="宋体" w:hint="eastAsia"/>
                <w:sz w:val="24"/>
                <w:szCs w:val="24"/>
              </w:rPr>
              <w:t>亩或公顷）</w:t>
            </w:r>
          </w:p>
        </w:tc>
      </w:tr>
      <w:tr w:rsidR="002B002A" w:rsidTr="00761F5A">
        <w:trPr>
          <w:jc w:val="center"/>
        </w:trPr>
        <w:tc>
          <w:tcPr>
            <w:tcW w:w="710" w:type="dxa"/>
            <w:vMerge w:val="restart"/>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基肥</w:t>
            </w: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有机肥料</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Times New Roman"/>
                <w:sz w:val="24"/>
                <w:szCs w:val="24"/>
              </w:rPr>
              <w:t>——</w:t>
            </w: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Times New Roman"/>
                <w:sz w:val="24"/>
                <w:szCs w:val="24"/>
              </w:rPr>
              <w:t>——</w:t>
            </w: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复合</w:t>
            </w:r>
            <w:r>
              <w:rPr>
                <w:rFonts w:ascii="Times New Roman" w:eastAsia="宋体" w:hAnsi="宋体"/>
                <w:sz w:val="24"/>
                <w:szCs w:val="24"/>
              </w:rPr>
              <w:t>/</w:t>
            </w:r>
            <w:r>
              <w:rPr>
                <w:rFonts w:ascii="Times New Roman" w:eastAsia="宋体" w:hAnsi="宋体" w:hint="eastAsia"/>
                <w:sz w:val="24"/>
                <w:szCs w:val="24"/>
              </w:rPr>
              <w:t>混肥</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Times New Roman" w:hint="eastAsia"/>
                <w:sz w:val="24"/>
                <w:szCs w:val="24"/>
              </w:rPr>
              <w:t>25</w:t>
            </w: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Times New Roman" w:hint="eastAsia"/>
                <w:sz w:val="24"/>
                <w:szCs w:val="24"/>
              </w:rPr>
              <w:t>60</w:t>
            </w:r>
          </w:p>
        </w:tc>
      </w:tr>
      <w:tr w:rsidR="002B002A" w:rsidTr="00761F5A">
        <w:trPr>
          <w:jc w:val="center"/>
        </w:trPr>
        <w:tc>
          <w:tcPr>
            <w:tcW w:w="710" w:type="dxa"/>
            <w:vMerge/>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缓释肥料</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控释肥料</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restart"/>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种肥</w:t>
            </w: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有机肥料</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Times New Roman"/>
                <w:sz w:val="24"/>
                <w:szCs w:val="24"/>
              </w:rPr>
              <w:t>------</w:t>
            </w: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Times New Roman"/>
                <w:sz w:val="24"/>
                <w:szCs w:val="24"/>
              </w:rPr>
              <w:t>-------</w:t>
            </w: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复合</w:t>
            </w:r>
            <w:r>
              <w:rPr>
                <w:rFonts w:ascii="Times New Roman" w:eastAsia="宋体" w:hAnsi="宋体"/>
                <w:sz w:val="24"/>
                <w:szCs w:val="24"/>
              </w:rPr>
              <w:t>/</w:t>
            </w:r>
            <w:r>
              <w:rPr>
                <w:rFonts w:ascii="Times New Roman" w:eastAsia="宋体" w:hAnsi="宋体" w:hint="eastAsia"/>
                <w:sz w:val="24"/>
                <w:szCs w:val="24"/>
              </w:rPr>
              <w:t>混肥</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缓释肥料</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控释肥料</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restart"/>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追肥</w:t>
            </w:r>
            <w:r>
              <w:rPr>
                <w:rFonts w:ascii="Times New Roman" w:eastAsia="宋体" w:hAnsi="Times New Roman"/>
                <w:sz w:val="24"/>
                <w:szCs w:val="24"/>
              </w:rPr>
              <w:t>1</w:t>
            </w: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复合</w:t>
            </w:r>
            <w:r>
              <w:rPr>
                <w:rFonts w:ascii="Times New Roman" w:eastAsia="宋体" w:hAnsi="宋体"/>
                <w:sz w:val="24"/>
                <w:szCs w:val="24"/>
              </w:rPr>
              <w:t>/</w:t>
            </w:r>
            <w:r>
              <w:rPr>
                <w:rFonts w:ascii="Times New Roman" w:eastAsia="宋体" w:hAnsi="宋体" w:hint="eastAsia"/>
                <w:sz w:val="24"/>
                <w:szCs w:val="24"/>
              </w:rPr>
              <w:t>混肥</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Times New Roman" w:hint="eastAsia"/>
                <w:sz w:val="24"/>
                <w:szCs w:val="24"/>
              </w:rPr>
              <w:t>40</w:t>
            </w: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Times New Roman" w:hint="eastAsia"/>
                <w:sz w:val="24"/>
                <w:szCs w:val="24"/>
              </w:rPr>
              <w:t>80</w:t>
            </w:r>
          </w:p>
        </w:tc>
      </w:tr>
      <w:tr w:rsidR="002B002A" w:rsidTr="00761F5A">
        <w:trPr>
          <w:jc w:val="center"/>
        </w:trPr>
        <w:tc>
          <w:tcPr>
            <w:tcW w:w="710" w:type="dxa"/>
            <w:vMerge/>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缓释肥料</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控释肥料</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宋体"/>
                <w:sz w:val="24"/>
                <w:szCs w:val="24"/>
              </w:rPr>
            </w:pPr>
            <w:r>
              <w:rPr>
                <w:rFonts w:ascii="Times New Roman" w:eastAsia="宋体" w:hAnsi="宋体" w:hint="eastAsia"/>
                <w:sz w:val="24"/>
                <w:szCs w:val="24"/>
              </w:rPr>
              <w:t>尿素</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restart"/>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追肥</w:t>
            </w:r>
            <w:r>
              <w:rPr>
                <w:rFonts w:ascii="Times New Roman" w:eastAsia="宋体" w:hAnsi="Times New Roman"/>
                <w:sz w:val="24"/>
                <w:szCs w:val="24"/>
              </w:rPr>
              <w:t>2</w:t>
            </w: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复合</w:t>
            </w:r>
            <w:r>
              <w:rPr>
                <w:rFonts w:ascii="Times New Roman" w:eastAsia="宋体" w:hAnsi="宋体"/>
                <w:sz w:val="24"/>
                <w:szCs w:val="24"/>
              </w:rPr>
              <w:t>/</w:t>
            </w:r>
            <w:r>
              <w:rPr>
                <w:rFonts w:ascii="Times New Roman" w:eastAsia="宋体" w:hAnsi="宋体" w:hint="eastAsia"/>
                <w:sz w:val="24"/>
                <w:szCs w:val="24"/>
              </w:rPr>
              <w:t>混肥</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20" w:lineRule="exact"/>
              <w:ind w:firstLineChars="0" w:firstLine="0"/>
              <w:rPr>
                <w:rFonts w:ascii="Times New Roman" w:eastAsia="宋体" w:hAnsi="Times New Roman"/>
                <w:sz w:val="24"/>
                <w:szCs w:val="24"/>
              </w:rPr>
            </w:pP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缓释肥料</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r>
              <w:rPr>
                <w:rFonts w:ascii="Times New Roman" w:eastAsia="宋体" w:hAnsi="宋体" w:hint="eastAsia"/>
                <w:sz w:val="24"/>
                <w:szCs w:val="24"/>
              </w:rPr>
              <w:t>控释肥料</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r>
      <w:tr w:rsidR="002B002A" w:rsidTr="00761F5A">
        <w:trPr>
          <w:jc w:val="center"/>
        </w:trPr>
        <w:tc>
          <w:tcPr>
            <w:tcW w:w="710" w:type="dxa"/>
            <w:vMerge/>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275" w:type="dxa"/>
            <w:vAlign w:val="center"/>
          </w:tcPr>
          <w:p w:rsidR="002B002A" w:rsidRDefault="002B002A" w:rsidP="002B002A">
            <w:pPr>
              <w:pStyle w:val="1"/>
              <w:spacing w:after="0" w:line="320" w:lineRule="exact"/>
              <w:ind w:firstLineChars="0" w:firstLine="0"/>
              <w:jc w:val="center"/>
              <w:rPr>
                <w:rFonts w:ascii="Times New Roman" w:eastAsia="宋体" w:hAnsi="宋体"/>
                <w:sz w:val="24"/>
                <w:szCs w:val="24"/>
              </w:rPr>
            </w:pPr>
            <w:r>
              <w:rPr>
                <w:rFonts w:ascii="Times New Roman" w:eastAsia="宋体" w:hAnsi="宋体" w:hint="eastAsia"/>
                <w:sz w:val="24"/>
                <w:szCs w:val="24"/>
              </w:rPr>
              <w:t>尿素</w:t>
            </w:r>
          </w:p>
        </w:tc>
        <w:tc>
          <w:tcPr>
            <w:tcW w:w="12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125"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30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559"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992" w:type="dxa"/>
            <w:vAlign w:val="center"/>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c>
          <w:tcPr>
            <w:tcW w:w="1415" w:type="dxa"/>
          </w:tcPr>
          <w:p w:rsidR="002B002A" w:rsidRDefault="002B002A" w:rsidP="002B002A">
            <w:pPr>
              <w:pStyle w:val="1"/>
              <w:spacing w:after="0" w:line="320" w:lineRule="exact"/>
              <w:ind w:firstLineChars="0" w:firstLine="0"/>
              <w:jc w:val="center"/>
              <w:rPr>
                <w:rFonts w:ascii="Times New Roman" w:eastAsia="宋体" w:hAnsi="Times New Roman"/>
                <w:sz w:val="24"/>
                <w:szCs w:val="24"/>
              </w:rPr>
            </w:pPr>
          </w:p>
        </w:tc>
      </w:tr>
    </w:tbl>
    <w:p w:rsidR="002B002A" w:rsidRDefault="002B002A" w:rsidP="002B002A">
      <w:pPr>
        <w:pStyle w:val="1"/>
        <w:spacing w:after="0" w:line="320" w:lineRule="exact"/>
        <w:ind w:firstLineChars="0" w:firstLine="0"/>
        <w:rPr>
          <w:rFonts w:ascii="Times New Roman" w:eastAsia="宋体" w:hAnsi="Times New Roman"/>
          <w:sz w:val="21"/>
          <w:szCs w:val="24"/>
        </w:rPr>
      </w:pPr>
      <w:r>
        <w:rPr>
          <w:rFonts w:ascii="Times New Roman" w:eastAsia="宋体" w:hAnsi="宋体" w:hint="eastAsia"/>
          <w:sz w:val="21"/>
          <w:szCs w:val="24"/>
        </w:rPr>
        <w:t>注：若追肥次数超过</w:t>
      </w:r>
      <w:r>
        <w:rPr>
          <w:rFonts w:ascii="Times New Roman" w:eastAsia="宋体" w:hAnsi="Times New Roman"/>
          <w:sz w:val="21"/>
          <w:szCs w:val="24"/>
        </w:rPr>
        <w:t>3</w:t>
      </w:r>
      <w:r>
        <w:rPr>
          <w:rFonts w:ascii="Times New Roman" w:eastAsia="宋体" w:hAnsi="宋体" w:hint="eastAsia"/>
          <w:sz w:val="21"/>
          <w:szCs w:val="24"/>
        </w:rPr>
        <w:t>次，请另附表格注明。</w:t>
      </w:r>
    </w:p>
    <w:p w:rsidR="002B002A" w:rsidRDefault="002B002A" w:rsidP="002B002A">
      <w:pPr>
        <w:pStyle w:val="1"/>
        <w:spacing w:after="0" w:line="320" w:lineRule="exact"/>
        <w:ind w:firstLineChars="0" w:firstLine="0"/>
        <w:rPr>
          <w:rFonts w:ascii="Times New Roman" w:eastAsia="宋体" w:hAnsi="宋体"/>
          <w:sz w:val="24"/>
          <w:szCs w:val="24"/>
        </w:rPr>
      </w:pPr>
      <w:r>
        <w:rPr>
          <w:rFonts w:ascii="Times New Roman" w:eastAsia="宋体" w:hAnsi="Times New Roman"/>
          <w:sz w:val="24"/>
          <w:szCs w:val="24"/>
        </w:rPr>
        <w:t>17</w:t>
      </w:r>
      <w:r>
        <w:rPr>
          <w:rFonts w:ascii="Times New Roman" w:eastAsia="宋体" w:hAnsi="宋体" w:hint="eastAsia"/>
          <w:sz w:val="24"/>
          <w:szCs w:val="24"/>
        </w:rPr>
        <w:t>、</w:t>
      </w:r>
      <w:r>
        <w:rPr>
          <w:rFonts w:ascii="Times New Roman" w:eastAsia="宋体" w:hAnsi="宋体" w:hint="eastAsia"/>
          <w:b/>
          <w:sz w:val="24"/>
          <w:szCs w:val="24"/>
        </w:rPr>
        <w:t>玉米产量：</w:t>
      </w:r>
      <w:r>
        <w:rPr>
          <w:rFonts w:ascii="Times New Roman" w:eastAsia="宋体" w:hAnsi="Times New Roman"/>
          <w:sz w:val="24"/>
          <w:szCs w:val="24"/>
        </w:rPr>
        <w:t>____</w:t>
      </w:r>
      <w:r>
        <w:rPr>
          <w:rFonts w:ascii="Times New Roman" w:eastAsia="宋体" w:hAnsi="Times New Roman" w:hint="eastAsia"/>
          <w:sz w:val="24"/>
          <w:szCs w:val="24"/>
        </w:rPr>
        <w:t>500</w:t>
      </w:r>
      <w:r>
        <w:rPr>
          <w:rFonts w:ascii="Times New Roman" w:eastAsia="宋体" w:hAnsi="Times New Roman"/>
          <w:sz w:val="24"/>
          <w:szCs w:val="24"/>
        </w:rPr>
        <w:t>_</w:t>
      </w:r>
      <w:r>
        <w:rPr>
          <w:rFonts w:ascii="Times New Roman" w:eastAsia="宋体" w:hAnsi="宋体" w:hint="eastAsia"/>
          <w:sz w:val="24"/>
          <w:szCs w:val="24"/>
        </w:rPr>
        <w:t>公斤</w:t>
      </w:r>
      <w:r>
        <w:rPr>
          <w:rFonts w:ascii="Times New Roman" w:eastAsia="宋体" w:hAnsi="Times New Roman"/>
          <w:sz w:val="24"/>
          <w:szCs w:val="24"/>
        </w:rPr>
        <w:t>/</w:t>
      </w:r>
      <w:r>
        <w:rPr>
          <w:rFonts w:ascii="Times New Roman" w:eastAsia="宋体" w:hAnsi="宋体" w:hint="eastAsia"/>
          <w:sz w:val="24"/>
          <w:szCs w:val="24"/>
        </w:rPr>
        <w:t>亩或公斤</w:t>
      </w:r>
      <w:r>
        <w:rPr>
          <w:rFonts w:ascii="Times New Roman" w:eastAsia="宋体" w:hAnsi="Times New Roman"/>
          <w:sz w:val="24"/>
          <w:szCs w:val="24"/>
        </w:rPr>
        <w:t>/</w:t>
      </w:r>
      <w:r>
        <w:rPr>
          <w:rFonts w:ascii="Times New Roman" w:eastAsia="宋体" w:hAnsi="宋体" w:hint="eastAsia"/>
          <w:sz w:val="24"/>
          <w:szCs w:val="24"/>
        </w:rPr>
        <w:t>公顷；收购单价：</w:t>
      </w:r>
      <w:r>
        <w:rPr>
          <w:rFonts w:ascii="Times New Roman" w:eastAsia="宋体" w:hAnsi="Times New Roman"/>
          <w:sz w:val="24"/>
          <w:szCs w:val="24"/>
        </w:rPr>
        <w:t>_</w:t>
      </w:r>
      <w:r>
        <w:rPr>
          <w:rFonts w:ascii="Times New Roman" w:eastAsia="宋体" w:hAnsi="Times New Roman" w:hint="eastAsia"/>
          <w:sz w:val="24"/>
          <w:szCs w:val="24"/>
        </w:rPr>
        <w:t>1.45</w:t>
      </w:r>
      <w:r>
        <w:rPr>
          <w:rFonts w:ascii="Times New Roman" w:eastAsia="宋体" w:hAnsi="Times New Roman"/>
          <w:sz w:val="24"/>
          <w:szCs w:val="24"/>
        </w:rPr>
        <w:t>_</w:t>
      </w:r>
      <w:r>
        <w:rPr>
          <w:rFonts w:ascii="Times New Roman" w:eastAsia="宋体" w:hAnsi="宋体" w:hint="eastAsia"/>
          <w:sz w:val="24"/>
          <w:szCs w:val="24"/>
        </w:rPr>
        <w:t>元</w:t>
      </w:r>
      <w:r>
        <w:rPr>
          <w:rFonts w:ascii="Times New Roman" w:eastAsia="宋体" w:hAnsi="Times New Roman"/>
          <w:sz w:val="24"/>
          <w:szCs w:val="24"/>
        </w:rPr>
        <w:t>/</w:t>
      </w:r>
      <w:r>
        <w:rPr>
          <w:rFonts w:ascii="Times New Roman" w:eastAsia="宋体" w:hAnsi="宋体" w:hint="eastAsia"/>
          <w:sz w:val="24"/>
          <w:szCs w:val="24"/>
        </w:rPr>
        <w:t>公斤；总收入：</w:t>
      </w:r>
      <w:r>
        <w:rPr>
          <w:rFonts w:ascii="Times New Roman" w:eastAsia="宋体" w:hAnsi="Times New Roman"/>
          <w:sz w:val="24"/>
          <w:szCs w:val="24"/>
        </w:rPr>
        <w:t>_____</w:t>
      </w:r>
      <w:r>
        <w:rPr>
          <w:rFonts w:ascii="Times New Roman" w:eastAsia="宋体" w:hAnsi="Times New Roman" w:hint="eastAsia"/>
          <w:sz w:val="24"/>
          <w:szCs w:val="24"/>
        </w:rPr>
        <w:t>725</w:t>
      </w:r>
      <w:r>
        <w:rPr>
          <w:rFonts w:ascii="Times New Roman" w:eastAsia="宋体" w:hAnsi="Times New Roman"/>
          <w:sz w:val="24"/>
          <w:szCs w:val="24"/>
        </w:rPr>
        <w:t>_</w:t>
      </w:r>
      <w:r>
        <w:rPr>
          <w:rFonts w:ascii="Times New Roman" w:eastAsia="宋体" w:hAnsi="宋体" w:hint="eastAsia"/>
          <w:sz w:val="24"/>
          <w:szCs w:val="24"/>
        </w:rPr>
        <w:t>元</w:t>
      </w:r>
      <w:r>
        <w:rPr>
          <w:rFonts w:ascii="Times New Roman" w:eastAsia="宋体" w:hAnsi="Times New Roman"/>
          <w:sz w:val="24"/>
          <w:szCs w:val="24"/>
        </w:rPr>
        <w:t>/</w:t>
      </w:r>
      <w:r>
        <w:rPr>
          <w:rFonts w:ascii="Times New Roman" w:eastAsia="宋体" w:hAnsi="宋体" w:hint="eastAsia"/>
          <w:sz w:val="24"/>
          <w:szCs w:val="24"/>
        </w:rPr>
        <w:t>亩或元</w:t>
      </w:r>
      <w:r>
        <w:rPr>
          <w:rFonts w:ascii="Times New Roman" w:eastAsia="宋体" w:hAnsi="Times New Roman"/>
          <w:sz w:val="24"/>
          <w:szCs w:val="24"/>
        </w:rPr>
        <w:t>/</w:t>
      </w:r>
      <w:r>
        <w:rPr>
          <w:rFonts w:ascii="Times New Roman" w:eastAsia="宋体" w:hAnsi="宋体" w:hint="eastAsia"/>
          <w:sz w:val="24"/>
          <w:szCs w:val="24"/>
        </w:rPr>
        <w:t>公顷。</w:t>
      </w:r>
    </w:p>
    <w:p w:rsidR="002B002A" w:rsidRDefault="002B002A" w:rsidP="002B002A">
      <w:pPr>
        <w:pStyle w:val="1"/>
        <w:pBdr>
          <w:bottom w:val="single" w:sz="6" w:space="16" w:color="auto"/>
        </w:pBdr>
        <w:spacing w:after="0" w:line="320" w:lineRule="exact"/>
        <w:ind w:firstLineChars="0" w:firstLine="0"/>
        <w:rPr>
          <w:rFonts w:ascii="Times New Roman" w:eastAsia="宋体" w:hAnsi="宋体"/>
          <w:sz w:val="24"/>
          <w:szCs w:val="24"/>
        </w:rPr>
      </w:pPr>
      <w:r>
        <w:rPr>
          <w:rFonts w:ascii="Times New Roman" w:eastAsia="宋体" w:hAnsi="宋体"/>
          <w:sz w:val="24"/>
          <w:szCs w:val="24"/>
        </w:rPr>
        <w:t>18</w:t>
      </w:r>
      <w:r>
        <w:rPr>
          <w:rFonts w:ascii="Times New Roman" w:eastAsia="宋体" w:hAnsi="宋体" w:hint="eastAsia"/>
          <w:b/>
          <w:sz w:val="24"/>
          <w:szCs w:val="24"/>
        </w:rPr>
        <w:t>、其它事项</w:t>
      </w:r>
      <w:r>
        <w:rPr>
          <w:rFonts w:ascii="Times New Roman" w:eastAsia="宋体" w:hAnsi="宋体" w:hint="eastAsia"/>
          <w:sz w:val="24"/>
          <w:szCs w:val="24"/>
        </w:rPr>
        <w:t>：</w:t>
      </w:r>
    </w:p>
    <w:p w:rsidR="002B002A" w:rsidRDefault="002B002A" w:rsidP="002B002A">
      <w:pPr>
        <w:pStyle w:val="1"/>
        <w:spacing w:after="0" w:line="320" w:lineRule="exact"/>
        <w:ind w:firstLineChars="0" w:firstLine="0"/>
        <w:rPr>
          <w:rFonts w:ascii="Arial" w:eastAsia="宋体" w:hAnsi="Arial" w:cs="Arial"/>
          <w:color w:val="000000"/>
          <w:sz w:val="16"/>
          <w:szCs w:val="16"/>
        </w:rPr>
      </w:pPr>
      <w:r>
        <w:rPr>
          <w:rFonts w:ascii="Arial" w:eastAsia="宋体" w:hAnsi="Arial" w:cs="Arial"/>
          <w:color w:val="000000"/>
          <w:sz w:val="16"/>
          <w:szCs w:val="16"/>
        </w:rPr>
        <w:t>县级农技推广部门</w:t>
      </w:r>
      <w:r>
        <w:rPr>
          <w:rFonts w:ascii="Arial" w:eastAsia="宋体" w:hAnsi="Arial" w:cs="Arial"/>
          <w:color w:val="000000"/>
          <w:sz w:val="16"/>
          <w:szCs w:val="16"/>
        </w:rPr>
        <w:t>1</w:t>
      </w:r>
      <w:r>
        <w:rPr>
          <w:rFonts w:ascii="Arial" w:eastAsia="宋体" w:hAnsi="Arial" w:cs="Arial"/>
          <w:color w:val="000000"/>
          <w:sz w:val="16"/>
          <w:szCs w:val="16"/>
        </w:rPr>
        <w:t>份调研表、种植合作社（种植大户）</w:t>
      </w:r>
      <w:r>
        <w:rPr>
          <w:rFonts w:ascii="Arial" w:eastAsia="宋体" w:hAnsi="Arial" w:cs="Arial"/>
          <w:color w:val="000000"/>
          <w:sz w:val="16"/>
          <w:szCs w:val="16"/>
        </w:rPr>
        <w:t>3</w:t>
      </w:r>
      <w:r>
        <w:rPr>
          <w:rFonts w:ascii="Arial" w:eastAsia="宋体" w:hAnsi="Arial" w:cs="Arial"/>
          <w:color w:val="000000"/>
          <w:sz w:val="16"/>
          <w:szCs w:val="16"/>
        </w:rPr>
        <w:t>份调研表和普通农户</w:t>
      </w:r>
      <w:r>
        <w:rPr>
          <w:rFonts w:ascii="Arial" w:eastAsia="宋体" w:hAnsi="Arial" w:cs="Arial"/>
          <w:color w:val="000000"/>
          <w:sz w:val="16"/>
          <w:szCs w:val="16"/>
        </w:rPr>
        <w:t>5</w:t>
      </w:r>
      <w:r>
        <w:rPr>
          <w:rFonts w:ascii="Arial" w:eastAsia="宋体" w:hAnsi="Arial" w:cs="Arial"/>
          <w:color w:val="000000"/>
          <w:sz w:val="16"/>
          <w:szCs w:val="16"/>
        </w:rPr>
        <w:t>份调研表</w:t>
      </w:r>
    </w:p>
    <w:p w:rsidR="002B002A" w:rsidRDefault="002B002A" w:rsidP="002B002A">
      <w:pPr>
        <w:pStyle w:val="1"/>
        <w:spacing w:after="0" w:line="320" w:lineRule="exact"/>
        <w:ind w:firstLineChars="0" w:firstLine="0"/>
        <w:rPr>
          <w:rFonts w:ascii="Arial" w:eastAsia="宋体" w:hAnsi="Arial" w:cs="Arial"/>
          <w:color w:val="000000"/>
          <w:sz w:val="16"/>
          <w:szCs w:val="16"/>
        </w:rPr>
      </w:pPr>
    </w:p>
    <w:p w:rsidR="002B002A" w:rsidRDefault="002B002A" w:rsidP="002B002A">
      <w:pPr>
        <w:pStyle w:val="1"/>
        <w:spacing w:after="0" w:line="320" w:lineRule="exact"/>
        <w:ind w:firstLineChars="0" w:firstLine="0"/>
      </w:pPr>
      <w:r>
        <w:rPr>
          <w:rFonts w:ascii="Times New Roman" w:eastAsia="宋体" w:hAnsi="Times New Roman" w:hint="eastAsia"/>
          <w:b/>
          <w:sz w:val="24"/>
          <w:szCs w:val="24"/>
        </w:rPr>
        <w:t>请在响应</w:t>
      </w:r>
      <w:r>
        <w:rPr>
          <w:rFonts w:ascii="Times New Roman" w:eastAsia="宋体" w:hAnsi="Times New Roman"/>
          <w:b/>
          <w:sz w:val="24"/>
          <w:szCs w:val="24"/>
          <w:u w:val="single"/>
        </w:rPr>
        <w:t>-----</w:t>
      </w:r>
      <w:r>
        <w:rPr>
          <w:rFonts w:ascii="Times New Roman" w:eastAsia="宋体" w:hAnsi="Times New Roman" w:hint="eastAsia"/>
          <w:b/>
          <w:sz w:val="24"/>
          <w:szCs w:val="24"/>
        </w:rPr>
        <w:t>内打“√”或说明。</w:t>
      </w:r>
    </w:p>
    <w:p w:rsidR="002B002A" w:rsidRPr="002B002A" w:rsidRDefault="002B002A" w:rsidP="002B002A">
      <w:pPr>
        <w:spacing w:beforeLines="150" w:afterLines="100" w:line="320" w:lineRule="exact"/>
        <w:rPr>
          <w:rFonts w:ascii="黑体" w:eastAsia="黑体" w:hAnsi="黑体" w:hint="eastAsia"/>
          <w:sz w:val="32"/>
          <w:szCs w:val="32"/>
        </w:rPr>
      </w:pPr>
    </w:p>
    <w:sectPr w:rsidR="002B002A" w:rsidRPr="002B002A" w:rsidSect="004358AB">
      <w:pgSz w:w="11906" w:h="16838"/>
      <w:pgMar w:top="1440" w:right="1800" w:bottom="1440" w:left="1800" w:header="708" w:footer="708" w:gutter="0"/>
      <w:cols w:space="708"/>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755A2" w:rsidRDefault="008755A2" w:rsidP="00113A12">
      <w:pPr>
        <w:spacing w:after="0"/>
      </w:pPr>
      <w:r>
        <w:separator/>
      </w:r>
    </w:p>
  </w:endnote>
  <w:endnote w:type="continuationSeparator" w:id="1">
    <w:p w:rsidR="008755A2" w:rsidRDefault="008755A2" w:rsidP="00113A12">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4ED5" w:rsidRDefault="00F94ED5" w:rsidP="00190E0B">
    <w:pPr>
      <w:pStyle w:val="a5"/>
      <w:framePr w:wrap="around" w:vAnchor="text" w:hAnchor="margin" w:xAlign="center" w:y="1"/>
      <w:rPr>
        <w:rStyle w:val="ad"/>
      </w:rPr>
    </w:pPr>
    <w:r>
      <w:rPr>
        <w:rStyle w:val="ad"/>
      </w:rPr>
      <w:fldChar w:fldCharType="begin"/>
    </w:r>
    <w:r>
      <w:rPr>
        <w:rStyle w:val="ad"/>
      </w:rPr>
      <w:instrText xml:space="preserve">PAGE  </w:instrText>
    </w:r>
    <w:r>
      <w:rPr>
        <w:rStyle w:val="ad"/>
      </w:rPr>
      <w:fldChar w:fldCharType="end"/>
    </w:r>
  </w:p>
  <w:p w:rsidR="00F94ED5" w:rsidRDefault="00F94ED5">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4ED5" w:rsidRDefault="00F94ED5" w:rsidP="00190E0B">
    <w:pPr>
      <w:pStyle w:val="a5"/>
      <w:framePr w:wrap="around" w:vAnchor="text" w:hAnchor="margin" w:xAlign="center" w:y="1"/>
      <w:rPr>
        <w:rStyle w:val="ad"/>
      </w:rPr>
    </w:pPr>
    <w:r>
      <w:rPr>
        <w:rStyle w:val="ad"/>
      </w:rPr>
      <w:fldChar w:fldCharType="begin"/>
    </w:r>
    <w:r>
      <w:rPr>
        <w:rStyle w:val="ad"/>
      </w:rPr>
      <w:instrText xml:space="preserve">PAGE  </w:instrText>
    </w:r>
    <w:r>
      <w:rPr>
        <w:rStyle w:val="ad"/>
      </w:rPr>
      <w:fldChar w:fldCharType="separate"/>
    </w:r>
    <w:r w:rsidR="002B002A">
      <w:rPr>
        <w:rStyle w:val="ad"/>
        <w:noProof/>
      </w:rPr>
      <w:t>4</w:t>
    </w:r>
    <w:r>
      <w:rPr>
        <w:rStyle w:val="ad"/>
      </w:rPr>
      <w:fldChar w:fldCharType="end"/>
    </w:r>
  </w:p>
  <w:p w:rsidR="00F94ED5" w:rsidRDefault="00F94ED5">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4ED5" w:rsidRDefault="00F94ED5">
    <w:pPr>
      <w:pStyle w:val="a5"/>
      <w:jc w:val="center"/>
    </w:pPr>
    <w:fldSimple w:instr=" PAGE   \* MERGEFORMAT ">
      <w:r w:rsidR="002B002A" w:rsidRPr="002B002A">
        <w:rPr>
          <w:noProof/>
          <w:lang w:val="zh-CN"/>
        </w:rPr>
        <w:t>40</w:t>
      </w:r>
    </w:fldSimple>
  </w:p>
  <w:p w:rsidR="00F94ED5" w:rsidRDefault="00F94ED5">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755A2" w:rsidRDefault="008755A2" w:rsidP="00113A12">
      <w:pPr>
        <w:spacing w:after="0"/>
      </w:pPr>
      <w:r>
        <w:separator/>
      </w:r>
    </w:p>
  </w:footnote>
  <w:footnote w:type="continuationSeparator" w:id="1">
    <w:p w:rsidR="008755A2" w:rsidRDefault="008755A2" w:rsidP="00113A12">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4D2178"/>
    <w:multiLevelType w:val="hybridMultilevel"/>
    <w:tmpl w:val="7710205E"/>
    <w:lvl w:ilvl="0" w:tplc="4758815E">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
    <w:nsid w:val="3A650737"/>
    <w:multiLevelType w:val="hybridMultilevel"/>
    <w:tmpl w:val="C2944CE0"/>
    <w:lvl w:ilvl="0" w:tplc="AE56C922">
      <w:start w:val="1"/>
      <w:numFmt w:val="japaneseCounting"/>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
    <w:nsid w:val="458073EB"/>
    <w:multiLevelType w:val="hybridMultilevel"/>
    <w:tmpl w:val="B87ACCE4"/>
    <w:lvl w:ilvl="0" w:tplc="04EC4F9C">
      <w:start w:val="1"/>
      <w:numFmt w:val="japaneseCounting"/>
      <w:lvlText w:val="（%1）"/>
      <w:lvlJc w:val="left"/>
      <w:pPr>
        <w:ind w:left="1260" w:hanging="1080"/>
      </w:pPr>
      <w:rPr>
        <w:rFonts w:cs="Times New Roman" w:hint="default"/>
        <w:color w:val="auto"/>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
    <w:nsid w:val="465D24A9"/>
    <w:multiLevelType w:val="hybridMultilevel"/>
    <w:tmpl w:val="55AAF658"/>
    <w:lvl w:ilvl="0" w:tplc="5ABC6FC0">
      <w:start w:val="1"/>
      <w:numFmt w:val="japaneseCounting"/>
      <w:lvlText w:val="%1、"/>
      <w:lvlJc w:val="left"/>
      <w:pPr>
        <w:tabs>
          <w:tab w:val="num" w:pos="420"/>
        </w:tabs>
        <w:ind w:left="420" w:hanging="420"/>
      </w:pPr>
      <w:rPr>
        <w:rFonts w:cs="Times New Roman" w:hint="default"/>
        <w:sz w:val="21"/>
      </w:rPr>
    </w:lvl>
    <w:lvl w:ilvl="1" w:tplc="440257DE">
      <w:start w:val="1"/>
      <w:numFmt w:val="decimal"/>
      <w:lvlText w:val="%2、"/>
      <w:lvlJc w:val="left"/>
      <w:pPr>
        <w:tabs>
          <w:tab w:val="num" w:pos="780"/>
        </w:tabs>
        <w:ind w:left="780" w:hanging="360"/>
      </w:pPr>
      <w:rPr>
        <w:rFonts w:hAnsi="Times New Roman" w:cs="Times New Roman" w:hint="default"/>
        <w:color w:val="auto"/>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4">
    <w:nsid w:val="57F05FD0"/>
    <w:multiLevelType w:val="hybridMultilevel"/>
    <w:tmpl w:val="F4EEF996"/>
    <w:lvl w:ilvl="0" w:tplc="440257DE">
      <w:start w:val="1"/>
      <w:numFmt w:val="decimal"/>
      <w:lvlText w:val="%1、"/>
      <w:lvlJc w:val="left"/>
      <w:pPr>
        <w:tabs>
          <w:tab w:val="num" w:pos="780"/>
        </w:tabs>
        <w:ind w:left="780" w:hanging="360"/>
      </w:pPr>
      <w:rPr>
        <w:rFonts w:hAnsi="Times New Roman" w:cs="Times New Roman" w:hint="default"/>
        <w:color w:val="auto"/>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5">
    <w:nsid w:val="5E1C2B16"/>
    <w:multiLevelType w:val="hybridMultilevel"/>
    <w:tmpl w:val="F4EEF996"/>
    <w:lvl w:ilvl="0" w:tplc="440257DE">
      <w:start w:val="1"/>
      <w:numFmt w:val="decimal"/>
      <w:lvlText w:val="%1、"/>
      <w:lvlJc w:val="left"/>
      <w:pPr>
        <w:tabs>
          <w:tab w:val="num" w:pos="780"/>
        </w:tabs>
        <w:ind w:left="780" w:hanging="360"/>
      </w:pPr>
      <w:rPr>
        <w:rFonts w:hAnsi="Times New Roman" w:cs="Times New Roman" w:hint="default"/>
        <w:color w:val="auto"/>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6">
    <w:nsid w:val="733475C9"/>
    <w:multiLevelType w:val="hybridMultilevel"/>
    <w:tmpl w:val="F4EEF996"/>
    <w:lvl w:ilvl="0" w:tplc="440257DE">
      <w:start w:val="1"/>
      <w:numFmt w:val="decimal"/>
      <w:lvlText w:val="%1、"/>
      <w:lvlJc w:val="left"/>
      <w:pPr>
        <w:tabs>
          <w:tab w:val="num" w:pos="780"/>
        </w:tabs>
        <w:ind w:left="780" w:hanging="360"/>
      </w:pPr>
      <w:rPr>
        <w:rFonts w:hAnsi="Times New Roman" w:cs="Times New Roman" w:hint="default"/>
        <w:color w:val="auto"/>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7">
    <w:nsid w:val="786E6A47"/>
    <w:multiLevelType w:val="hybridMultilevel"/>
    <w:tmpl w:val="F4EEF996"/>
    <w:lvl w:ilvl="0" w:tplc="440257DE">
      <w:start w:val="1"/>
      <w:numFmt w:val="decimal"/>
      <w:lvlText w:val="%1、"/>
      <w:lvlJc w:val="left"/>
      <w:pPr>
        <w:tabs>
          <w:tab w:val="num" w:pos="780"/>
        </w:tabs>
        <w:ind w:left="780" w:hanging="360"/>
      </w:pPr>
      <w:rPr>
        <w:rFonts w:hAnsi="Times New Roman" w:cs="Times New Roman" w:hint="default"/>
        <w:color w:val="auto"/>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8">
    <w:nsid w:val="7FDE43F2"/>
    <w:multiLevelType w:val="hybridMultilevel"/>
    <w:tmpl w:val="EBF231B4"/>
    <w:lvl w:ilvl="0" w:tplc="F3B29314">
      <w:start w:val="1"/>
      <w:numFmt w:val="decimalEnclosedCircle"/>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num w:numId="1">
    <w:abstractNumId w:val="1"/>
  </w:num>
  <w:num w:numId="2">
    <w:abstractNumId w:val="2"/>
  </w:num>
  <w:num w:numId="3">
    <w:abstractNumId w:val="3"/>
  </w:num>
  <w:num w:numId="4">
    <w:abstractNumId w:val="6"/>
  </w:num>
  <w:num w:numId="5">
    <w:abstractNumId w:val="4"/>
  </w:num>
  <w:num w:numId="6">
    <w:abstractNumId w:val="7"/>
  </w:num>
  <w:num w:numId="7">
    <w:abstractNumId w:val="5"/>
  </w:num>
  <w:num w:numId="8">
    <w:abstractNumId w:val="0"/>
  </w:num>
  <w:num w:numId="9">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oNotTrackMoves/>
  <w:defaultTabStop w:val="720"/>
  <w:drawingGridHorizontalSpacing w:val="110"/>
  <w:displayHorizontalDrawingGridEvery w:val="2"/>
  <w:displayVerticalDrawingGridEvery w:val="2"/>
  <w:characterSpacingControl w:val="doNotCompress"/>
  <w:noLineBreaksAfter w:lang="zh-CN" w:val="$([{£¥·‘“〈《「『【〔〖〝﹙﹛﹝＄（．［｛￡￥"/>
  <w:noLineBreaksBefore w:lang="zh-CN" w:val="!%),.:;&gt;?]}¢¨°·ˇˉ―‖’”…‰′″›℃∶、。〃〉》」』】〕〗〞︶︺︾﹀﹄﹚﹜﹞！＂％＇），．：；？］｀｜｝～￠"/>
  <w:hdrShapeDefaults>
    <o:shapedefaults v:ext="edit" spidmax="3074"/>
  </w:hdrShapeDefaults>
  <w:footnotePr>
    <w:footnote w:id="0"/>
    <w:footnote w:id="1"/>
  </w:footnotePr>
  <w:endnotePr>
    <w:endnote w:id="0"/>
    <w:endnote w:id="1"/>
  </w:end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31D50"/>
    <w:rsid w:val="00000D7E"/>
    <w:rsid w:val="000053C9"/>
    <w:rsid w:val="0001721C"/>
    <w:rsid w:val="00051B16"/>
    <w:rsid w:val="000547A4"/>
    <w:rsid w:val="0005507C"/>
    <w:rsid w:val="00066E72"/>
    <w:rsid w:val="000673FE"/>
    <w:rsid w:val="00067BB6"/>
    <w:rsid w:val="00081B9A"/>
    <w:rsid w:val="00085030"/>
    <w:rsid w:val="00085AC1"/>
    <w:rsid w:val="00085FCE"/>
    <w:rsid w:val="00086D15"/>
    <w:rsid w:val="00095325"/>
    <w:rsid w:val="000C04B1"/>
    <w:rsid w:val="000C7F38"/>
    <w:rsid w:val="000D0D23"/>
    <w:rsid w:val="000D2868"/>
    <w:rsid w:val="000D35BE"/>
    <w:rsid w:val="000D45CD"/>
    <w:rsid w:val="000D4A29"/>
    <w:rsid w:val="000D6863"/>
    <w:rsid w:val="000E3DC5"/>
    <w:rsid w:val="000E62F3"/>
    <w:rsid w:val="000F253E"/>
    <w:rsid w:val="000F2B70"/>
    <w:rsid w:val="0010265A"/>
    <w:rsid w:val="00110850"/>
    <w:rsid w:val="00113A12"/>
    <w:rsid w:val="00131564"/>
    <w:rsid w:val="00133ED6"/>
    <w:rsid w:val="0014747B"/>
    <w:rsid w:val="00155D95"/>
    <w:rsid w:val="001561DA"/>
    <w:rsid w:val="00160697"/>
    <w:rsid w:val="00162CAF"/>
    <w:rsid w:val="00163E22"/>
    <w:rsid w:val="001741AE"/>
    <w:rsid w:val="001757E3"/>
    <w:rsid w:val="00184690"/>
    <w:rsid w:val="00186166"/>
    <w:rsid w:val="00190AEE"/>
    <w:rsid w:val="00190E0B"/>
    <w:rsid w:val="00191158"/>
    <w:rsid w:val="00192C5D"/>
    <w:rsid w:val="001A3896"/>
    <w:rsid w:val="001A7329"/>
    <w:rsid w:val="001B6CDB"/>
    <w:rsid w:val="001C20E8"/>
    <w:rsid w:val="001C3960"/>
    <w:rsid w:val="001C48E6"/>
    <w:rsid w:val="001D42E5"/>
    <w:rsid w:val="001E36FB"/>
    <w:rsid w:val="001E7ED3"/>
    <w:rsid w:val="001F36EA"/>
    <w:rsid w:val="001F686F"/>
    <w:rsid w:val="001F7BA5"/>
    <w:rsid w:val="00202B1C"/>
    <w:rsid w:val="002042E1"/>
    <w:rsid w:val="002165AA"/>
    <w:rsid w:val="00224C01"/>
    <w:rsid w:val="002253D5"/>
    <w:rsid w:val="0022674E"/>
    <w:rsid w:val="00242FE9"/>
    <w:rsid w:val="0024789B"/>
    <w:rsid w:val="002569EA"/>
    <w:rsid w:val="002579C9"/>
    <w:rsid w:val="00271686"/>
    <w:rsid w:val="00275A69"/>
    <w:rsid w:val="00287F7E"/>
    <w:rsid w:val="0029361C"/>
    <w:rsid w:val="002A274E"/>
    <w:rsid w:val="002B002A"/>
    <w:rsid w:val="002B0C9F"/>
    <w:rsid w:val="002B62CE"/>
    <w:rsid w:val="002B7872"/>
    <w:rsid w:val="002C3E71"/>
    <w:rsid w:val="002C6B12"/>
    <w:rsid w:val="002D5266"/>
    <w:rsid w:val="002D7738"/>
    <w:rsid w:val="002E7FFE"/>
    <w:rsid w:val="002F234C"/>
    <w:rsid w:val="00303DF6"/>
    <w:rsid w:val="0030446F"/>
    <w:rsid w:val="00304EE3"/>
    <w:rsid w:val="00323B43"/>
    <w:rsid w:val="0032505E"/>
    <w:rsid w:val="003268F7"/>
    <w:rsid w:val="0033539B"/>
    <w:rsid w:val="0036680A"/>
    <w:rsid w:val="00371E24"/>
    <w:rsid w:val="00373ACC"/>
    <w:rsid w:val="00377255"/>
    <w:rsid w:val="003805DA"/>
    <w:rsid w:val="00380FD6"/>
    <w:rsid w:val="003844CE"/>
    <w:rsid w:val="003904E1"/>
    <w:rsid w:val="00392DFE"/>
    <w:rsid w:val="003B6B3C"/>
    <w:rsid w:val="003D26C6"/>
    <w:rsid w:val="003D2910"/>
    <w:rsid w:val="003D37D8"/>
    <w:rsid w:val="003D6ECF"/>
    <w:rsid w:val="003E2F68"/>
    <w:rsid w:val="003E487D"/>
    <w:rsid w:val="0040394F"/>
    <w:rsid w:val="00413153"/>
    <w:rsid w:val="004218D2"/>
    <w:rsid w:val="0042205B"/>
    <w:rsid w:val="00426133"/>
    <w:rsid w:val="00426DD3"/>
    <w:rsid w:val="00427D0C"/>
    <w:rsid w:val="004354D0"/>
    <w:rsid w:val="004358AB"/>
    <w:rsid w:val="00447C54"/>
    <w:rsid w:val="0045445F"/>
    <w:rsid w:val="0045629A"/>
    <w:rsid w:val="00480127"/>
    <w:rsid w:val="00492A2C"/>
    <w:rsid w:val="004A084C"/>
    <w:rsid w:val="004A4308"/>
    <w:rsid w:val="004D37BD"/>
    <w:rsid w:val="004D77EE"/>
    <w:rsid w:val="004E02D0"/>
    <w:rsid w:val="004E0849"/>
    <w:rsid w:val="004E6FF3"/>
    <w:rsid w:val="004F0230"/>
    <w:rsid w:val="004F44F5"/>
    <w:rsid w:val="00502EDA"/>
    <w:rsid w:val="00504DF1"/>
    <w:rsid w:val="00514916"/>
    <w:rsid w:val="00514A9E"/>
    <w:rsid w:val="00514C59"/>
    <w:rsid w:val="00516788"/>
    <w:rsid w:val="00527BD1"/>
    <w:rsid w:val="00531587"/>
    <w:rsid w:val="00551830"/>
    <w:rsid w:val="00564551"/>
    <w:rsid w:val="005730C1"/>
    <w:rsid w:val="00575763"/>
    <w:rsid w:val="00581EF0"/>
    <w:rsid w:val="005840E8"/>
    <w:rsid w:val="005A1302"/>
    <w:rsid w:val="005A69C7"/>
    <w:rsid w:val="005C2FD6"/>
    <w:rsid w:val="005C41BA"/>
    <w:rsid w:val="005C7063"/>
    <w:rsid w:val="005C7B35"/>
    <w:rsid w:val="005F7B8E"/>
    <w:rsid w:val="00601A91"/>
    <w:rsid w:val="00602FBA"/>
    <w:rsid w:val="006073A3"/>
    <w:rsid w:val="00610FB0"/>
    <w:rsid w:val="00614E62"/>
    <w:rsid w:val="00633294"/>
    <w:rsid w:val="00643105"/>
    <w:rsid w:val="00644870"/>
    <w:rsid w:val="00644AFE"/>
    <w:rsid w:val="00647E71"/>
    <w:rsid w:val="00662473"/>
    <w:rsid w:val="00675949"/>
    <w:rsid w:val="00677FF1"/>
    <w:rsid w:val="006A37DB"/>
    <w:rsid w:val="006A5610"/>
    <w:rsid w:val="006B2347"/>
    <w:rsid w:val="006B2E16"/>
    <w:rsid w:val="006B5FE0"/>
    <w:rsid w:val="006B73D2"/>
    <w:rsid w:val="006C1AF2"/>
    <w:rsid w:val="006C57FF"/>
    <w:rsid w:val="006C62A2"/>
    <w:rsid w:val="006D243F"/>
    <w:rsid w:val="006F429D"/>
    <w:rsid w:val="00702BCE"/>
    <w:rsid w:val="00705819"/>
    <w:rsid w:val="007113E7"/>
    <w:rsid w:val="007116E6"/>
    <w:rsid w:val="00733747"/>
    <w:rsid w:val="00733D40"/>
    <w:rsid w:val="00735533"/>
    <w:rsid w:val="0074025D"/>
    <w:rsid w:val="0075113D"/>
    <w:rsid w:val="00751B5D"/>
    <w:rsid w:val="00752AEF"/>
    <w:rsid w:val="007561F9"/>
    <w:rsid w:val="00761397"/>
    <w:rsid w:val="00761AE8"/>
    <w:rsid w:val="00765412"/>
    <w:rsid w:val="00771572"/>
    <w:rsid w:val="007730D9"/>
    <w:rsid w:val="00783964"/>
    <w:rsid w:val="007B4C00"/>
    <w:rsid w:val="007C2F3E"/>
    <w:rsid w:val="007C3CC7"/>
    <w:rsid w:val="007C65F6"/>
    <w:rsid w:val="007D12B4"/>
    <w:rsid w:val="007E4BE7"/>
    <w:rsid w:val="007E4EC3"/>
    <w:rsid w:val="007F1D22"/>
    <w:rsid w:val="007F5828"/>
    <w:rsid w:val="007F60B6"/>
    <w:rsid w:val="007F6A9E"/>
    <w:rsid w:val="0080393E"/>
    <w:rsid w:val="00811E3F"/>
    <w:rsid w:val="0081345F"/>
    <w:rsid w:val="008241E7"/>
    <w:rsid w:val="00826821"/>
    <w:rsid w:val="00831A7B"/>
    <w:rsid w:val="008338FA"/>
    <w:rsid w:val="00840C1C"/>
    <w:rsid w:val="00851351"/>
    <w:rsid w:val="00851DC8"/>
    <w:rsid w:val="00852611"/>
    <w:rsid w:val="00853FA8"/>
    <w:rsid w:val="008613DD"/>
    <w:rsid w:val="0086204B"/>
    <w:rsid w:val="00863A25"/>
    <w:rsid w:val="00865AFD"/>
    <w:rsid w:val="0087304D"/>
    <w:rsid w:val="008746FB"/>
    <w:rsid w:val="008755A2"/>
    <w:rsid w:val="00883CEA"/>
    <w:rsid w:val="0089079A"/>
    <w:rsid w:val="008920E6"/>
    <w:rsid w:val="0089289C"/>
    <w:rsid w:val="008A262C"/>
    <w:rsid w:val="008A6462"/>
    <w:rsid w:val="008B4125"/>
    <w:rsid w:val="008B7726"/>
    <w:rsid w:val="008B781F"/>
    <w:rsid w:val="008C187E"/>
    <w:rsid w:val="008C717A"/>
    <w:rsid w:val="008E2C3E"/>
    <w:rsid w:val="008E7343"/>
    <w:rsid w:val="008F0769"/>
    <w:rsid w:val="008F1A71"/>
    <w:rsid w:val="008F3C31"/>
    <w:rsid w:val="008F4831"/>
    <w:rsid w:val="008F7BDB"/>
    <w:rsid w:val="00901885"/>
    <w:rsid w:val="00905E99"/>
    <w:rsid w:val="0092760C"/>
    <w:rsid w:val="009302BE"/>
    <w:rsid w:val="00961BD9"/>
    <w:rsid w:val="009646C1"/>
    <w:rsid w:val="009771F3"/>
    <w:rsid w:val="0098578A"/>
    <w:rsid w:val="009972FA"/>
    <w:rsid w:val="009A280E"/>
    <w:rsid w:val="009A65C2"/>
    <w:rsid w:val="009C1F62"/>
    <w:rsid w:val="009C5DB9"/>
    <w:rsid w:val="009D28D4"/>
    <w:rsid w:val="009E216B"/>
    <w:rsid w:val="009E5E72"/>
    <w:rsid w:val="009E72B6"/>
    <w:rsid w:val="009F0C23"/>
    <w:rsid w:val="00A014ED"/>
    <w:rsid w:val="00A175E8"/>
    <w:rsid w:val="00A33627"/>
    <w:rsid w:val="00A353C4"/>
    <w:rsid w:val="00A3598C"/>
    <w:rsid w:val="00A51DFD"/>
    <w:rsid w:val="00A540BB"/>
    <w:rsid w:val="00A54B7A"/>
    <w:rsid w:val="00A610AA"/>
    <w:rsid w:val="00A66FE5"/>
    <w:rsid w:val="00A726BE"/>
    <w:rsid w:val="00A7554E"/>
    <w:rsid w:val="00A833E7"/>
    <w:rsid w:val="00A87DCC"/>
    <w:rsid w:val="00AA0188"/>
    <w:rsid w:val="00AA30CC"/>
    <w:rsid w:val="00AA36E9"/>
    <w:rsid w:val="00AA439C"/>
    <w:rsid w:val="00AA72C6"/>
    <w:rsid w:val="00AB3363"/>
    <w:rsid w:val="00AB5FCB"/>
    <w:rsid w:val="00AC2A69"/>
    <w:rsid w:val="00AC50DD"/>
    <w:rsid w:val="00AD2616"/>
    <w:rsid w:val="00AD72A3"/>
    <w:rsid w:val="00AF00E9"/>
    <w:rsid w:val="00AF7C66"/>
    <w:rsid w:val="00B05722"/>
    <w:rsid w:val="00B06AF1"/>
    <w:rsid w:val="00B10E67"/>
    <w:rsid w:val="00B12537"/>
    <w:rsid w:val="00B1589D"/>
    <w:rsid w:val="00B234BE"/>
    <w:rsid w:val="00B26AAB"/>
    <w:rsid w:val="00B368CB"/>
    <w:rsid w:val="00B378E7"/>
    <w:rsid w:val="00B47677"/>
    <w:rsid w:val="00B52FEF"/>
    <w:rsid w:val="00B666AD"/>
    <w:rsid w:val="00B76A4E"/>
    <w:rsid w:val="00B7764C"/>
    <w:rsid w:val="00B81F15"/>
    <w:rsid w:val="00B83FFA"/>
    <w:rsid w:val="00B92978"/>
    <w:rsid w:val="00B949CA"/>
    <w:rsid w:val="00BA577B"/>
    <w:rsid w:val="00BB0004"/>
    <w:rsid w:val="00BB44E7"/>
    <w:rsid w:val="00BD50BE"/>
    <w:rsid w:val="00BF5FFC"/>
    <w:rsid w:val="00C03BD1"/>
    <w:rsid w:val="00C11B8C"/>
    <w:rsid w:val="00C152D4"/>
    <w:rsid w:val="00C17AEE"/>
    <w:rsid w:val="00C25625"/>
    <w:rsid w:val="00C304AA"/>
    <w:rsid w:val="00C32FF9"/>
    <w:rsid w:val="00C35735"/>
    <w:rsid w:val="00C4112D"/>
    <w:rsid w:val="00C44897"/>
    <w:rsid w:val="00C46522"/>
    <w:rsid w:val="00C47BAF"/>
    <w:rsid w:val="00C47CAA"/>
    <w:rsid w:val="00C5629E"/>
    <w:rsid w:val="00C619D0"/>
    <w:rsid w:val="00C63944"/>
    <w:rsid w:val="00C63B75"/>
    <w:rsid w:val="00C70F70"/>
    <w:rsid w:val="00C83022"/>
    <w:rsid w:val="00C84164"/>
    <w:rsid w:val="00C916AF"/>
    <w:rsid w:val="00C93818"/>
    <w:rsid w:val="00C95DF0"/>
    <w:rsid w:val="00CC5C4E"/>
    <w:rsid w:val="00CC6378"/>
    <w:rsid w:val="00CC663E"/>
    <w:rsid w:val="00CC690D"/>
    <w:rsid w:val="00CD04DA"/>
    <w:rsid w:val="00CD5A1D"/>
    <w:rsid w:val="00CE0396"/>
    <w:rsid w:val="00CE549E"/>
    <w:rsid w:val="00CE5F26"/>
    <w:rsid w:val="00CE675F"/>
    <w:rsid w:val="00D00F79"/>
    <w:rsid w:val="00D03BBF"/>
    <w:rsid w:val="00D04458"/>
    <w:rsid w:val="00D14758"/>
    <w:rsid w:val="00D14F09"/>
    <w:rsid w:val="00D218E0"/>
    <w:rsid w:val="00D26293"/>
    <w:rsid w:val="00D266DB"/>
    <w:rsid w:val="00D26B83"/>
    <w:rsid w:val="00D31636"/>
    <w:rsid w:val="00D31D50"/>
    <w:rsid w:val="00D34BD6"/>
    <w:rsid w:val="00D41587"/>
    <w:rsid w:val="00D43BB2"/>
    <w:rsid w:val="00D52F6B"/>
    <w:rsid w:val="00D544AF"/>
    <w:rsid w:val="00D54B84"/>
    <w:rsid w:val="00D5535D"/>
    <w:rsid w:val="00D67970"/>
    <w:rsid w:val="00D812D2"/>
    <w:rsid w:val="00D81DFB"/>
    <w:rsid w:val="00D8318E"/>
    <w:rsid w:val="00DA60C4"/>
    <w:rsid w:val="00DA69DF"/>
    <w:rsid w:val="00DA6FD5"/>
    <w:rsid w:val="00DC5E9B"/>
    <w:rsid w:val="00DC704F"/>
    <w:rsid w:val="00DD4EF1"/>
    <w:rsid w:val="00DE0910"/>
    <w:rsid w:val="00DE2952"/>
    <w:rsid w:val="00DE2D8E"/>
    <w:rsid w:val="00E0094A"/>
    <w:rsid w:val="00E12666"/>
    <w:rsid w:val="00E15A41"/>
    <w:rsid w:val="00E5659D"/>
    <w:rsid w:val="00E62F30"/>
    <w:rsid w:val="00E6334D"/>
    <w:rsid w:val="00E75AC2"/>
    <w:rsid w:val="00E840B0"/>
    <w:rsid w:val="00E85382"/>
    <w:rsid w:val="00E856EF"/>
    <w:rsid w:val="00E9314D"/>
    <w:rsid w:val="00EA10C3"/>
    <w:rsid w:val="00EB39F5"/>
    <w:rsid w:val="00EC54A0"/>
    <w:rsid w:val="00EC588C"/>
    <w:rsid w:val="00ED230A"/>
    <w:rsid w:val="00ED26F7"/>
    <w:rsid w:val="00ED2743"/>
    <w:rsid w:val="00EE0568"/>
    <w:rsid w:val="00EE1081"/>
    <w:rsid w:val="00EE3B65"/>
    <w:rsid w:val="00EF0CF7"/>
    <w:rsid w:val="00EF217A"/>
    <w:rsid w:val="00EF2EA0"/>
    <w:rsid w:val="00F02ED5"/>
    <w:rsid w:val="00F107B0"/>
    <w:rsid w:val="00F114D5"/>
    <w:rsid w:val="00F12516"/>
    <w:rsid w:val="00F22F41"/>
    <w:rsid w:val="00F27297"/>
    <w:rsid w:val="00F52A8D"/>
    <w:rsid w:val="00F5684A"/>
    <w:rsid w:val="00F60D22"/>
    <w:rsid w:val="00F748DF"/>
    <w:rsid w:val="00F76FFB"/>
    <w:rsid w:val="00F81DA4"/>
    <w:rsid w:val="00F93930"/>
    <w:rsid w:val="00F94ED5"/>
    <w:rsid w:val="00FA3336"/>
    <w:rsid w:val="00FA67FE"/>
    <w:rsid w:val="00FB2502"/>
    <w:rsid w:val="00FB3EAC"/>
    <w:rsid w:val="00FB6364"/>
    <w:rsid w:val="00FC1552"/>
    <w:rsid w:val="00FC4322"/>
    <w:rsid w:val="00FC777F"/>
    <w:rsid w:val="00FD63AD"/>
    <w:rsid w:val="00FF3382"/>
    <w:rsid w:val="00FF3D1E"/>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微软雅黑" w:hAnsi="Calibri" w:cs="Times New Roman"/>
        <w:lang w:val="en-US" w:eastAsia="zh-CN"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323B43"/>
    <w:pPr>
      <w:adjustRightInd w:val="0"/>
      <w:snapToGrid w:val="0"/>
      <w:spacing w:after="200"/>
    </w:pPr>
    <w:rPr>
      <w:rFonts w:ascii="Tahoma" w:hAnsi="Tahoma"/>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6D243F"/>
    <w:pPr>
      <w:ind w:firstLineChars="200" w:firstLine="420"/>
    </w:pPr>
  </w:style>
  <w:style w:type="paragraph" w:styleId="a4">
    <w:name w:val="header"/>
    <w:basedOn w:val="a"/>
    <w:link w:val="Char"/>
    <w:uiPriority w:val="99"/>
    <w:rsid w:val="00113A12"/>
    <w:pPr>
      <w:pBdr>
        <w:bottom w:val="single" w:sz="6" w:space="1" w:color="auto"/>
      </w:pBdr>
      <w:tabs>
        <w:tab w:val="center" w:pos="4153"/>
        <w:tab w:val="right" w:pos="8306"/>
      </w:tabs>
      <w:jc w:val="center"/>
    </w:pPr>
    <w:rPr>
      <w:sz w:val="18"/>
      <w:szCs w:val="18"/>
    </w:rPr>
  </w:style>
  <w:style w:type="character" w:customStyle="1" w:styleId="Char">
    <w:name w:val="页眉 Char"/>
    <w:basedOn w:val="a0"/>
    <w:link w:val="a4"/>
    <w:uiPriority w:val="99"/>
    <w:locked/>
    <w:rsid w:val="00113A12"/>
    <w:rPr>
      <w:rFonts w:ascii="Tahoma" w:hAnsi="Tahoma" w:cs="Times New Roman"/>
      <w:sz w:val="18"/>
      <w:szCs w:val="18"/>
    </w:rPr>
  </w:style>
  <w:style w:type="paragraph" w:styleId="a5">
    <w:name w:val="footer"/>
    <w:basedOn w:val="a"/>
    <w:link w:val="Char0"/>
    <w:uiPriority w:val="99"/>
    <w:rsid w:val="00113A12"/>
    <w:pPr>
      <w:tabs>
        <w:tab w:val="center" w:pos="4153"/>
        <w:tab w:val="right" w:pos="8306"/>
      </w:tabs>
    </w:pPr>
    <w:rPr>
      <w:sz w:val="18"/>
      <w:szCs w:val="18"/>
    </w:rPr>
  </w:style>
  <w:style w:type="character" w:customStyle="1" w:styleId="Char0">
    <w:name w:val="页脚 Char"/>
    <w:basedOn w:val="a0"/>
    <w:link w:val="a5"/>
    <w:uiPriority w:val="99"/>
    <w:locked/>
    <w:rsid w:val="00113A12"/>
    <w:rPr>
      <w:rFonts w:ascii="Tahoma" w:hAnsi="Tahoma" w:cs="Times New Roman"/>
      <w:sz w:val="18"/>
      <w:szCs w:val="18"/>
    </w:rPr>
  </w:style>
  <w:style w:type="character" w:styleId="a6">
    <w:name w:val="Hyperlink"/>
    <w:basedOn w:val="a0"/>
    <w:uiPriority w:val="99"/>
    <w:rsid w:val="008F0769"/>
    <w:rPr>
      <w:rFonts w:cs="Times New Roman"/>
      <w:color w:val="0000FF"/>
      <w:u w:val="single"/>
    </w:rPr>
  </w:style>
  <w:style w:type="table" w:styleId="a7">
    <w:name w:val="Table Grid"/>
    <w:basedOn w:val="a1"/>
    <w:uiPriority w:val="99"/>
    <w:rsid w:val="002E7FF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8">
    <w:name w:val="Normal (Web)"/>
    <w:basedOn w:val="a"/>
    <w:uiPriority w:val="99"/>
    <w:rsid w:val="00643105"/>
    <w:pPr>
      <w:adjustRightInd/>
      <w:snapToGrid/>
      <w:spacing w:before="100" w:beforeAutospacing="1" w:after="100" w:afterAutospacing="1"/>
    </w:pPr>
    <w:rPr>
      <w:rFonts w:ascii="宋体" w:eastAsia="宋体" w:hAnsi="宋体" w:cs="宋体"/>
      <w:sz w:val="24"/>
      <w:szCs w:val="24"/>
    </w:rPr>
  </w:style>
  <w:style w:type="paragraph" w:customStyle="1" w:styleId="p-txt">
    <w:name w:val="p-txt"/>
    <w:basedOn w:val="a"/>
    <w:uiPriority w:val="99"/>
    <w:rsid w:val="00242FE9"/>
    <w:pPr>
      <w:adjustRightInd/>
      <w:snapToGrid/>
      <w:spacing w:before="100" w:beforeAutospacing="1" w:after="100" w:afterAutospacing="1"/>
    </w:pPr>
    <w:rPr>
      <w:rFonts w:ascii="宋体" w:eastAsia="宋体" w:hAnsi="宋体" w:cs="宋体"/>
      <w:sz w:val="24"/>
      <w:szCs w:val="24"/>
    </w:rPr>
  </w:style>
  <w:style w:type="paragraph" w:styleId="a9">
    <w:name w:val="Balloon Text"/>
    <w:basedOn w:val="a"/>
    <w:link w:val="Char1"/>
    <w:uiPriority w:val="99"/>
    <w:rsid w:val="00242FE9"/>
    <w:pPr>
      <w:widowControl w:val="0"/>
      <w:adjustRightInd/>
      <w:snapToGrid/>
      <w:spacing w:after="0"/>
      <w:jc w:val="both"/>
    </w:pPr>
    <w:rPr>
      <w:rFonts w:ascii="Times New Roman" w:eastAsia="宋体" w:hAnsi="Times New Roman"/>
      <w:kern w:val="2"/>
      <w:sz w:val="18"/>
      <w:szCs w:val="18"/>
    </w:rPr>
  </w:style>
  <w:style w:type="character" w:customStyle="1" w:styleId="Char1">
    <w:name w:val="批注框文本 Char"/>
    <w:basedOn w:val="a0"/>
    <w:link w:val="a9"/>
    <w:uiPriority w:val="99"/>
    <w:locked/>
    <w:rsid w:val="00242FE9"/>
    <w:rPr>
      <w:rFonts w:ascii="Times New Roman" w:eastAsia="宋体" w:hAnsi="Times New Roman" w:cs="Times New Roman"/>
      <w:kern w:val="2"/>
      <w:sz w:val="18"/>
      <w:szCs w:val="18"/>
    </w:rPr>
  </w:style>
  <w:style w:type="character" w:styleId="aa">
    <w:name w:val="annotation reference"/>
    <w:basedOn w:val="a0"/>
    <w:uiPriority w:val="99"/>
    <w:rsid w:val="00242FE9"/>
    <w:rPr>
      <w:rFonts w:cs="Times New Roman"/>
      <w:sz w:val="21"/>
      <w:szCs w:val="21"/>
    </w:rPr>
  </w:style>
  <w:style w:type="paragraph" w:styleId="ab">
    <w:name w:val="annotation text"/>
    <w:basedOn w:val="a"/>
    <w:link w:val="Char2"/>
    <w:uiPriority w:val="99"/>
    <w:rsid w:val="00242FE9"/>
    <w:pPr>
      <w:widowControl w:val="0"/>
      <w:adjustRightInd/>
      <w:snapToGrid/>
      <w:spacing w:after="0"/>
    </w:pPr>
    <w:rPr>
      <w:rFonts w:ascii="Times New Roman" w:eastAsia="宋体" w:hAnsi="Times New Roman"/>
      <w:kern w:val="2"/>
      <w:sz w:val="21"/>
      <w:szCs w:val="24"/>
    </w:rPr>
  </w:style>
  <w:style w:type="character" w:customStyle="1" w:styleId="Char2">
    <w:name w:val="批注文字 Char"/>
    <w:basedOn w:val="a0"/>
    <w:link w:val="ab"/>
    <w:uiPriority w:val="99"/>
    <w:locked/>
    <w:rsid w:val="00242FE9"/>
    <w:rPr>
      <w:rFonts w:ascii="Times New Roman" w:eastAsia="宋体" w:hAnsi="Times New Roman" w:cs="Times New Roman"/>
      <w:kern w:val="2"/>
      <w:sz w:val="24"/>
      <w:szCs w:val="24"/>
    </w:rPr>
  </w:style>
  <w:style w:type="paragraph" w:styleId="ac">
    <w:name w:val="annotation subject"/>
    <w:basedOn w:val="ab"/>
    <w:next w:val="ab"/>
    <w:link w:val="Char3"/>
    <w:uiPriority w:val="99"/>
    <w:rsid w:val="00242FE9"/>
    <w:rPr>
      <w:b/>
      <w:bCs/>
    </w:rPr>
  </w:style>
  <w:style w:type="character" w:customStyle="1" w:styleId="Char3">
    <w:name w:val="批注主题 Char"/>
    <w:basedOn w:val="Char2"/>
    <w:link w:val="ac"/>
    <w:uiPriority w:val="99"/>
    <w:locked/>
    <w:rsid w:val="00242FE9"/>
    <w:rPr>
      <w:b/>
      <w:bCs/>
    </w:rPr>
  </w:style>
  <w:style w:type="character" w:customStyle="1" w:styleId="apple-converted-space">
    <w:name w:val="apple-converted-space"/>
    <w:basedOn w:val="a0"/>
    <w:uiPriority w:val="99"/>
    <w:rsid w:val="001C20E8"/>
    <w:rPr>
      <w:rFonts w:cs="Times New Roman"/>
    </w:rPr>
  </w:style>
  <w:style w:type="paragraph" w:customStyle="1" w:styleId="1">
    <w:name w:val="列出段落1"/>
    <w:basedOn w:val="a"/>
    <w:uiPriority w:val="99"/>
    <w:qFormat/>
    <w:rsid w:val="00AF00E9"/>
    <w:pPr>
      <w:ind w:firstLineChars="200" w:firstLine="420"/>
    </w:pPr>
  </w:style>
  <w:style w:type="character" w:styleId="ad">
    <w:name w:val="page number"/>
    <w:basedOn w:val="a0"/>
    <w:uiPriority w:val="99"/>
    <w:locked/>
    <w:rsid w:val="007E4EC3"/>
    <w:rPr>
      <w:rFonts w:cs="Times New Roman"/>
    </w:rPr>
  </w:style>
</w:styles>
</file>

<file path=word/webSettings.xml><?xml version="1.0" encoding="utf-8"?>
<w:webSettings xmlns:r="http://schemas.openxmlformats.org/officeDocument/2006/relationships" xmlns:w="http://schemas.openxmlformats.org/wordprocessingml/2006/main">
  <w:divs>
    <w:div w:id="491919770">
      <w:marLeft w:val="0"/>
      <w:marRight w:val="0"/>
      <w:marTop w:val="0"/>
      <w:marBottom w:val="0"/>
      <w:divBdr>
        <w:top w:val="none" w:sz="0" w:space="0" w:color="auto"/>
        <w:left w:val="none" w:sz="0" w:space="0" w:color="auto"/>
        <w:bottom w:val="none" w:sz="0" w:space="0" w:color="auto"/>
        <w:right w:val="none" w:sz="0" w:space="0" w:color="auto"/>
      </w:divBdr>
      <w:divsChild>
        <w:div w:id="491919771">
          <w:marLeft w:val="0"/>
          <w:marRight w:val="0"/>
          <w:marTop w:val="0"/>
          <w:marBottom w:val="0"/>
          <w:divBdr>
            <w:top w:val="none" w:sz="0" w:space="0" w:color="auto"/>
            <w:left w:val="none" w:sz="0" w:space="0" w:color="auto"/>
            <w:bottom w:val="none" w:sz="0" w:space="0" w:color="auto"/>
            <w:right w:val="none" w:sz="0" w:space="0" w:color="auto"/>
          </w:divBdr>
        </w:div>
        <w:div w:id="491919776">
          <w:marLeft w:val="0"/>
          <w:marRight w:val="0"/>
          <w:marTop w:val="0"/>
          <w:marBottom w:val="0"/>
          <w:divBdr>
            <w:top w:val="none" w:sz="0" w:space="0" w:color="auto"/>
            <w:left w:val="none" w:sz="0" w:space="0" w:color="auto"/>
            <w:bottom w:val="none" w:sz="0" w:space="0" w:color="auto"/>
            <w:right w:val="none" w:sz="0" w:space="0" w:color="auto"/>
          </w:divBdr>
        </w:div>
        <w:div w:id="491919782">
          <w:marLeft w:val="0"/>
          <w:marRight w:val="0"/>
          <w:marTop w:val="0"/>
          <w:marBottom w:val="0"/>
          <w:divBdr>
            <w:top w:val="none" w:sz="0" w:space="0" w:color="auto"/>
            <w:left w:val="none" w:sz="0" w:space="0" w:color="auto"/>
            <w:bottom w:val="none" w:sz="0" w:space="0" w:color="auto"/>
            <w:right w:val="none" w:sz="0" w:space="0" w:color="auto"/>
          </w:divBdr>
        </w:div>
        <w:div w:id="491919790">
          <w:marLeft w:val="0"/>
          <w:marRight w:val="0"/>
          <w:marTop w:val="0"/>
          <w:marBottom w:val="0"/>
          <w:divBdr>
            <w:top w:val="none" w:sz="0" w:space="0" w:color="auto"/>
            <w:left w:val="none" w:sz="0" w:space="0" w:color="auto"/>
            <w:bottom w:val="none" w:sz="0" w:space="0" w:color="auto"/>
            <w:right w:val="none" w:sz="0" w:space="0" w:color="auto"/>
          </w:divBdr>
        </w:div>
      </w:divsChild>
    </w:div>
    <w:div w:id="491919779">
      <w:marLeft w:val="0"/>
      <w:marRight w:val="0"/>
      <w:marTop w:val="0"/>
      <w:marBottom w:val="0"/>
      <w:divBdr>
        <w:top w:val="none" w:sz="0" w:space="0" w:color="auto"/>
        <w:left w:val="none" w:sz="0" w:space="0" w:color="auto"/>
        <w:bottom w:val="none" w:sz="0" w:space="0" w:color="auto"/>
        <w:right w:val="none" w:sz="0" w:space="0" w:color="auto"/>
      </w:divBdr>
      <w:divsChild>
        <w:div w:id="491919768">
          <w:marLeft w:val="0"/>
          <w:marRight w:val="0"/>
          <w:marTop w:val="0"/>
          <w:marBottom w:val="0"/>
          <w:divBdr>
            <w:top w:val="none" w:sz="0" w:space="0" w:color="auto"/>
            <w:left w:val="none" w:sz="0" w:space="0" w:color="auto"/>
            <w:bottom w:val="none" w:sz="0" w:space="0" w:color="auto"/>
            <w:right w:val="none" w:sz="0" w:space="0" w:color="auto"/>
          </w:divBdr>
        </w:div>
        <w:div w:id="491919772">
          <w:marLeft w:val="0"/>
          <w:marRight w:val="0"/>
          <w:marTop w:val="0"/>
          <w:marBottom w:val="0"/>
          <w:divBdr>
            <w:top w:val="none" w:sz="0" w:space="0" w:color="auto"/>
            <w:left w:val="none" w:sz="0" w:space="0" w:color="auto"/>
            <w:bottom w:val="none" w:sz="0" w:space="0" w:color="auto"/>
            <w:right w:val="none" w:sz="0" w:space="0" w:color="auto"/>
          </w:divBdr>
        </w:div>
        <w:div w:id="491919774">
          <w:marLeft w:val="0"/>
          <w:marRight w:val="0"/>
          <w:marTop w:val="0"/>
          <w:marBottom w:val="0"/>
          <w:divBdr>
            <w:top w:val="none" w:sz="0" w:space="0" w:color="auto"/>
            <w:left w:val="none" w:sz="0" w:space="0" w:color="auto"/>
            <w:bottom w:val="none" w:sz="0" w:space="0" w:color="auto"/>
            <w:right w:val="none" w:sz="0" w:space="0" w:color="auto"/>
          </w:divBdr>
        </w:div>
      </w:divsChild>
    </w:div>
    <w:div w:id="491919780">
      <w:marLeft w:val="0"/>
      <w:marRight w:val="0"/>
      <w:marTop w:val="0"/>
      <w:marBottom w:val="0"/>
      <w:divBdr>
        <w:top w:val="none" w:sz="0" w:space="0" w:color="auto"/>
        <w:left w:val="none" w:sz="0" w:space="0" w:color="auto"/>
        <w:bottom w:val="none" w:sz="0" w:space="0" w:color="auto"/>
        <w:right w:val="none" w:sz="0" w:space="0" w:color="auto"/>
      </w:divBdr>
      <w:divsChild>
        <w:div w:id="491919769">
          <w:marLeft w:val="0"/>
          <w:marRight w:val="0"/>
          <w:marTop w:val="0"/>
          <w:marBottom w:val="0"/>
          <w:divBdr>
            <w:top w:val="none" w:sz="0" w:space="0" w:color="auto"/>
            <w:left w:val="none" w:sz="0" w:space="0" w:color="auto"/>
            <w:bottom w:val="none" w:sz="0" w:space="0" w:color="auto"/>
            <w:right w:val="none" w:sz="0" w:space="0" w:color="auto"/>
          </w:divBdr>
        </w:div>
        <w:div w:id="491919784">
          <w:marLeft w:val="0"/>
          <w:marRight w:val="0"/>
          <w:marTop w:val="0"/>
          <w:marBottom w:val="0"/>
          <w:divBdr>
            <w:top w:val="none" w:sz="0" w:space="0" w:color="auto"/>
            <w:left w:val="none" w:sz="0" w:space="0" w:color="auto"/>
            <w:bottom w:val="none" w:sz="0" w:space="0" w:color="auto"/>
            <w:right w:val="none" w:sz="0" w:space="0" w:color="auto"/>
          </w:divBdr>
        </w:div>
        <w:div w:id="491919785">
          <w:marLeft w:val="0"/>
          <w:marRight w:val="0"/>
          <w:marTop w:val="0"/>
          <w:marBottom w:val="0"/>
          <w:divBdr>
            <w:top w:val="none" w:sz="0" w:space="0" w:color="auto"/>
            <w:left w:val="none" w:sz="0" w:space="0" w:color="auto"/>
            <w:bottom w:val="none" w:sz="0" w:space="0" w:color="auto"/>
            <w:right w:val="none" w:sz="0" w:space="0" w:color="auto"/>
          </w:divBdr>
        </w:div>
        <w:div w:id="491919788">
          <w:marLeft w:val="0"/>
          <w:marRight w:val="0"/>
          <w:marTop w:val="0"/>
          <w:marBottom w:val="0"/>
          <w:divBdr>
            <w:top w:val="none" w:sz="0" w:space="0" w:color="auto"/>
            <w:left w:val="none" w:sz="0" w:space="0" w:color="auto"/>
            <w:bottom w:val="none" w:sz="0" w:space="0" w:color="auto"/>
            <w:right w:val="none" w:sz="0" w:space="0" w:color="auto"/>
          </w:divBdr>
        </w:div>
      </w:divsChild>
    </w:div>
    <w:div w:id="491919786">
      <w:marLeft w:val="0"/>
      <w:marRight w:val="0"/>
      <w:marTop w:val="0"/>
      <w:marBottom w:val="0"/>
      <w:divBdr>
        <w:top w:val="none" w:sz="0" w:space="0" w:color="auto"/>
        <w:left w:val="none" w:sz="0" w:space="0" w:color="auto"/>
        <w:bottom w:val="none" w:sz="0" w:space="0" w:color="auto"/>
        <w:right w:val="none" w:sz="0" w:space="0" w:color="auto"/>
      </w:divBdr>
      <w:divsChild>
        <w:div w:id="491919773">
          <w:marLeft w:val="0"/>
          <w:marRight w:val="0"/>
          <w:marTop w:val="0"/>
          <w:marBottom w:val="0"/>
          <w:divBdr>
            <w:top w:val="none" w:sz="0" w:space="0" w:color="auto"/>
            <w:left w:val="none" w:sz="0" w:space="0" w:color="auto"/>
            <w:bottom w:val="none" w:sz="0" w:space="0" w:color="auto"/>
            <w:right w:val="none" w:sz="0" w:space="0" w:color="auto"/>
          </w:divBdr>
        </w:div>
        <w:div w:id="491919775">
          <w:marLeft w:val="0"/>
          <w:marRight w:val="0"/>
          <w:marTop w:val="0"/>
          <w:marBottom w:val="0"/>
          <w:divBdr>
            <w:top w:val="none" w:sz="0" w:space="0" w:color="auto"/>
            <w:left w:val="none" w:sz="0" w:space="0" w:color="auto"/>
            <w:bottom w:val="none" w:sz="0" w:space="0" w:color="auto"/>
            <w:right w:val="none" w:sz="0" w:space="0" w:color="auto"/>
          </w:divBdr>
        </w:div>
        <w:div w:id="491919777">
          <w:marLeft w:val="0"/>
          <w:marRight w:val="0"/>
          <w:marTop w:val="0"/>
          <w:marBottom w:val="0"/>
          <w:divBdr>
            <w:top w:val="none" w:sz="0" w:space="0" w:color="auto"/>
            <w:left w:val="none" w:sz="0" w:space="0" w:color="auto"/>
            <w:bottom w:val="none" w:sz="0" w:space="0" w:color="auto"/>
            <w:right w:val="none" w:sz="0" w:space="0" w:color="auto"/>
          </w:divBdr>
        </w:div>
        <w:div w:id="491919781">
          <w:marLeft w:val="0"/>
          <w:marRight w:val="0"/>
          <w:marTop w:val="0"/>
          <w:marBottom w:val="0"/>
          <w:divBdr>
            <w:top w:val="none" w:sz="0" w:space="0" w:color="auto"/>
            <w:left w:val="none" w:sz="0" w:space="0" w:color="auto"/>
            <w:bottom w:val="none" w:sz="0" w:space="0" w:color="auto"/>
            <w:right w:val="none" w:sz="0" w:space="0" w:color="auto"/>
          </w:divBdr>
        </w:div>
      </w:divsChild>
    </w:div>
    <w:div w:id="491919787">
      <w:marLeft w:val="0"/>
      <w:marRight w:val="0"/>
      <w:marTop w:val="0"/>
      <w:marBottom w:val="0"/>
      <w:divBdr>
        <w:top w:val="none" w:sz="0" w:space="0" w:color="auto"/>
        <w:left w:val="none" w:sz="0" w:space="0" w:color="auto"/>
        <w:bottom w:val="none" w:sz="0" w:space="0" w:color="auto"/>
        <w:right w:val="none" w:sz="0" w:space="0" w:color="auto"/>
      </w:divBdr>
    </w:div>
    <w:div w:id="491919789">
      <w:marLeft w:val="0"/>
      <w:marRight w:val="0"/>
      <w:marTop w:val="0"/>
      <w:marBottom w:val="0"/>
      <w:divBdr>
        <w:top w:val="none" w:sz="0" w:space="0" w:color="auto"/>
        <w:left w:val="none" w:sz="0" w:space="0" w:color="auto"/>
        <w:bottom w:val="none" w:sz="0" w:space="0" w:color="auto"/>
        <w:right w:val="none" w:sz="0" w:space="0" w:color="auto"/>
      </w:divBdr>
      <w:divsChild>
        <w:div w:id="491919778">
          <w:marLeft w:val="0"/>
          <w:marRight w:val="0"/>
          <w:marTop w:val="0"/>
          <w:marBottom w:val="0"/>
          <w:divBdr>
            <w:top w:val="none" w:sz="0" w:space="0" w:color="auto"/>
            <w:left w:val="none" w:sz="0" w:space="0" w:color="auto"/>
            <w:bottom w:val="none" w:sz="0" w:space="0" w:color="auto"/>
            <w:right w:val="none" w:sz="0" w:space="0" w:color="auto"/>
          </w:divBdr>
        </w:div>
        <w:div w:id="491919783">
          <w:marLeft w:val="0"/>
          <w:marRight w:val="0"/>
          <w:marTop w:val="0"/>
          <w:marBottom w:val="0"/>
          <w:divBdr>
            <w:top w:val="none" w:sz="0" w:space="0" w:color="auto"/>
            <w:left w:val="none" w:sz="0" w:space="0" w:color="auto"/>
            <w:bottom w:val="none" w:sz="0" w:space="0" w:color="auto"/>
            <w:right w:val="none" w:sz="0" w:space="0" w:color="auto"/>
          </w:divBdr>
        </w:div>
        <w:div w:id="491919791">
          <w:marLeft w:val="0"/>
          <w:marRight w:val="0"/>
          <w:marTop w:val="0"/>
          <w:marBottom w:val="0"/>
          <w:divBdr>
            <w:top w:val="none" w:sz="0" w:space="0" w:color="auto"/>
            <w:left w:val="none" w:sz="0" w:space="0" w:color="auto"/>
            <w:bottom w:val="none" w:sz="0" w:space="0" w:color="auto"/>
            <w:right w:val="none" w:sz="0" w:space="0" w:color="auto"/>
          </w:divBdr>
        </w:div>
      </w:divsChild>
    </w:div>
    <w:div w:id="491919792">
      <w:marLeft w:val="0"/>
      <w:marRight w:val="0"/>
      <w:marTop w:val="0"/>
      <w:marBottom w:val="0"/>
      <w:divBdr>
        <w:top w:val="none" w:sz="0" w:space="0" w:color="auto"/>
        <w:left w:val="none" w:sz="0" w:space="0" w:color="auto"/>
        <w:bottom w:val="none" w:sz="0" w:space="0" w:color="auto"/>
        <w:right w:val="none" w:sz="0" w:space="0" w:color="auto"/>
      </w:divBdr>
    </w:div>
    <w:div w:id="491919793">
      <w:marLeft w:val="0"/>
      <w:marRight w:val="0"/>
      <w:marTop w:val="0"/>
      <w:marBottom w:val="0"/>
      <w:divBdr>
        <w:top w:val="none" w:sz="0" w:space="0" w:color="auto"/>
        <w:left w:val="none" w:sz="0" w:space="0" w:color="auto"/>
        <w:bottom w:val="none" w:sz="0" w:space="0" w:color="auto"/>
        <w:right w:val="none" w:sz="0" w:space="0" w:color="auto"/>
      </w:divBdr>
    </w:div>
    <w:div w:id="49191979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ettings" Target="settings.xml"/><Relationship Id="rId21" Type="http://schemas.openxmlformats.org/officeDocument/2006/relationships/image" Target="media/image11.jpeg"/><Relationship Id="rId7" Type="http://schemas.openxmlformats.org/officeDocument/2006/relationships/footer" Target="footer1.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hyperlink" Target="http://www.ocn.com.cn/reports/2008503danfei.shtml" TargetMode="External"/><Relationship Id="rId19" Type="http://schemas.openxmlformats.org/officeDocument/2006/relationships/image" Target="media/image9.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3.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874</TotalTime>
  <Pages>41</Pages>
  <Words>5026</Words>
  <Characters>28652</Characters>
  <Application>Microsoft Office Word</Application>
  <DocSecurity>0</DocSecurity>
  <Lines>238</Lines>
  <Paragraphs>67</Paragraphs>
  <ScaleCrop>false</ScaleCrop>
  <Company/>
  <LinksUpToDate>false</LinksUpToDate>
  <CharactersWithSpaces>33611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张润华</dc:creator>
  <cp:keywords/>
  <dc:description/>
  <cp:lastModifiedBy>admin</cp:lastModifiedBy>
  <cp:revision>22</cp:revision>
  <cp:lastPrinted>2017-08-02T04:51:00Z</cp:lastPrinted>
  <dcterms:created xsi:type="dcterms:W3CDTF">2017-08-24T08:11:00Z</dcterms:created>
  <dcterms:modified xsi:type="dcterms:W3CDTF">2017-08-29T09:03:00Z</dcterms:modified>
</cp:coreProperties>
</file>